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E1" w:rsidRPr="008461E1" w:rsidRDefault="008461E1" w:rsidP="00C80E72">
      <w:pPr>
        <w:pStyle w:val="a3"/>
        <w:rPr>
          <w:b/>
          <w:lang w:val="uz-Cyrl-UZ"/>
        </w:rPr>
      </w:pPr>
      <w:r w:rsidRPr="008461E1">
        <w:rPr>
          <w:b/>
        </w:rPr>
        <w:t xml:space="preserve">ТОШКЕНТ ТИББИЁТ АКАДЕМИЯСИ ҲУЗУРИДАГИ </w:t>
      </w:r>
    </w:p>
    <w:p w:rsidR="008461E1" w:rsidRDefault="008461E1" w:rsidP="008461E1">
      <w:pPr>
        <w:pStyle w:val="a3"/>
        <w:rPr>
          <w:b/>
        </w:rPr>
      </w:pPr>
      <w:r w:rsidRPr="008461E1">
        <w:rPr>
          <w:b/>
        </w:rPr>
        <w:t>ФАН ДОКТОРИ ИЛМИЙ ДАРАЖАСИНИ БЕРУВЧИ</w:t>
      </w:r>
    </w:p>
    <w:p w:rsidR="00581907" w:rsidRPr="008461E1" w:rsidRDefault="008461E1" w:rsidP="008461E1">
      <w:pPr>
        <w:jc w:val="center"/>
        <w:rPr>
          <w:sz w:val="28"/>
          <w:szCs w:val="28"/>
        </w:rPr>
      </w:pPr>
      <w:r w:rsidRPr="008461E1">
        <w:rPr>
          <w:b/>
          <w:sz w:val="28"/>
          <w:szCs w:val="28"/>
          <w:lang w:val="uz-Cyrl-UZ"/>
        </w:rPr>
        <w:t>16.07.2013.T</w:t>
      </w:r>
      <w:r w:rsidRPr="008461E1">
        <w:rPr>
          <w:b/>
          <w:sz w:val="28"/>
          <w:szCs w:val="28"/>
          <w:lang w:val="en-US"/>
        </w:rPr>
        <w:t>ib</w:t>
      </w:r>
      <w:r w:rsidRPr="008461E1">
        <w:rPr>
          <w:b/>
          <w:sz w:val="28"/>
          <w:szCs w:val="28"/>
          <w:lang w:val="uz-Cyrl-UZ"/>
        </w:rPr>
        <w:t>.17.03</w:t>
      </w:r>
      <w:r w:rsidRPr="008461E1">
        <w:rPr>
          <w:b/>
          <w:sz w:val="28"/>
          <w:szCs w:val="28"/>
        </w:rPr>
        <w:t xml:space="preserve"> РАҚАМЛИ ИЛМИЙ КЕНГАШ</w:t>
      </w:r>
    </w:p>
    <w:p w:rsidR="008461E1" w:rsidRPr="008461E1" w:rsidRDefault="008461E1" w:rsidP="008461E1">
      <w:pPr>
        <w:jc w:val="center"/>
        <w:rPr>
          <w:b/>
          <w:sz w:val="4"/>
          <w:szCs w:val="4"/>
          <w:lang w:val="uz-Cyrl-UZ"/>
        </w:rPr>
      </w:pPr>
    </w:p>
    <w:p w:rsidR="00581907" w:rsidRPr="008461E1" w:rsidRDefault="00E56272" w:rsidP="008461E1">
      <w:pPr>
        <w:jc w:val="center"/>
        <w:rPr>
          <w:sz w:val="28"/>
          <w:szCs w:val="28"/>
        </w:rPr>
      </w:pPr>
      <w:r>
        <w:rPr>
          <w:noProof/>
          <w:sz w:val="4"/>
          <w:szCs w:val="4"/>
        </w:rPr>
        <w:pict>
          <v:shapetype id="_x0000_t32" coordsize="21600,21600" o:spt="32" o:oned="t" path="m,l21600,21600e" filled="f">
            <v:path arrowok="t" fillok="f" o:connecttype="none"/>
            <o:lock v:ext="edit" shapetype="t"/>
          </v:shapetype>
          <v:shape id="_x0000_s1026" type="#_x0000_t32" style="position:absolute;left:0;text-align:left;margin-left:56.55pt;margin-top:-.45pt;width:370.05pt;height:0;z-index:251658240" o:connectortype="straight"/>
        </w:pict>
      </w:r>
      <w:r w:rsidR="008461E1" w:rsidRPr="008461E1">
        <w:rPr>
          <w:b/>
          <w:sz w:val="28"/>
          <w:szCs w:val="28"/>
          <w:lang w:val="uz-Cyrl-UZ"/>
        </w:rPr>
        <w:t>САНИТАРИЯ, ГИГИЕНА ВА КАСБ КАСАЛЛИКЛАРИ</w:t>
      </w:r>
    </w:p>
    <w:p w:rsidR="00581907" w:rsidRDefault="008461E1" w:rsidP="008373DF">
      <w:pPr>
        <w:tabs>
          <w:tab w:val="left" w:pos="3631"/>
        </w:tabs>
        <w:spacing w:after="3000"/>
        <w:jc w:val="center"/>
        <w:rPr>
          <w:b/>
          <w:sz w:val="28"/>
          <w:szCs w:val="28"/>
        </w:rPr>
      </w:pPr>
      <w:r w:rsidRPr="008461E1">
        <w:rPr>
          <w:b/>
          <w:sz w:val="28"/>
          <w:szCs w:val="28"/>
        </w:rPr>
        <w:t>И</w:t>
      </w:r>
      <w:r w:rsidRPr="008461E1">
        <w:rPr>
          <w:b/>
          <w:sz w:val="28"/>
          <w:szCs w:val="28"/>
          <w:lang w:val="uz-Cyrl-UZ"/>
        </w:rPr>
        <w:t>ЛМИЙ-ТАДҚИҚОТ</w:t>
      </w:r>
      <w:r w:rsidRPr="008461E1">
        <w:rPr>
          <w:b/>
          <w:sz w:val="28"/>
          <w:szCs w:val="28"/>
        </w:rPr>
        <w:t xml:space="preserve"> ИНСТИТУТИ</w:t>
      </w:r>
    </w:p>
    <w:p w:rsidR="008461E1" w:rsidRDefault="008461E1" w:rsidP="008373DF">
      <w:pPr>
        <w:widowControl w:val="0"/>
        <w:spacing w:after="1000"/>
        <w:jc w:val="center"/>
        <w:rPr>
          <w:b/>
          <w:sz w:val="28"/>
          <w:szCs w:val="28"/>
          <w:lang w:val="uz-Cyrl-UZ"/>
        </w:rPr>
      </w:pPr>
      <w:r>
        <w:rPr>
          <w:b/>
          <w:sz w:val="28"/>
          <w:szCs w:val="28"/>
          <w:lang w:val="uz-Cyrl-UZ"/>
        </w:rPr>
        <w:t>ХАМРАКУЛОВА МУКАДДАСХОН АСКАРОВНА</w:t>
      </w:r>
    </w:p>
    <w:p w:rsidR="008461E1" w:rsidRDefault="008461E1" w:rsidP="008461E1">
      <w:pPr>
        <w:widowControl w:val="0"/>
        <w:jc w:val="center"/>
        <w:rPr>
          <w:b/>
          <w:sz w:val="28"/>
          <w:szCs w:val="28"/>
          <w:lang w:val="uz-Cyrl-UZ"/>
        </w:rPr>
      </w:pPr>
      <w:r>
        <w:rPr>
          <w:b/>
          <w:sz w:val="28"/>
          <w:szCs w:val="28"/>
          <w:lang w:val="uz-Cyrl-UZ"/>
        </w:rPr>
        <w:t>ПИРЕТРОИД ГУРУҲИГА МАНСУБ ПЕСТИЦИД</w:t>
      </w:r>
      <w:r w:rsidRPr="008461E1">
        <w:rPr>
          <w:b/>
          <w:sz w:val="28"/>
          <w:szCs w:val="28"/>
          <w:lang w:val="uz-Cyrl-UZ"/>
        </w:rPr>
        <w:t>ЛАР</w:t>
      </w:r>
      <w:r>
        <w:rPr>
          <w:b/>
          <w:sz w:val="28"/>
          <w:szCs w:val="28"/>
          <w:lang w:val="uz-Cyrl-UZ"/>
        </w:rPr>
        <w:t>НИНГ</w:t>
      </w:r>
      <w:r w:rsidRPr="008461E1">
        <w:rPr>
          <w:b/>
          <w:sz w:val="28"/>
          <w:szCs w:val="28"/>
          <w:lang w:val="uz-Cyrl-UZ"/>
        </w:rPr>
        <w:t xml:space="preserve"> </w:t>
      </w:r>
      <w:r>
        <w:rPr>
          <w:b/>
          <w:sz w:val="28"/>
          <w:szCs w:val="28"/>
          <w:lang w:val="uz-Cyrl-UZ"/>
        </w:rPr>
        <w:t>ОРГАНИЗМГА ТАЪСИРИ МЕТАБОЛИК ЖАРАЁНЛАРИНИ КОРРЕКЦИЯЛАШНИНГ ГИГИЕНИК ЖИХАТЛАРИ</w:t>
      </w:r>
      <w:r w:rsidRPr="008461E1">
        <w:rPr>
          <w:b/>
          <w:sz w:val="28"/>
          <w:szCs w:val="28"/>
          <w:lang w:val="uz-Cyrl-UZ"/>
        </w:rPr>
        <w:t xml:space="preserve"> ВА </w:t>
      </w:r>
    </w:p>
    <w:p w:rsidR="008461E1" w:rsidRDefault="008461E1" w:rsidP="008373DF">
      <w:pPr>
        <w:tabs>
          <w:tab w:val="left" w:pos="5620"/>
        </w:tabs>
        <w:spacing w:after="1000"/>
        <w:jc w:val="center"/>
        <w:rPr>
          <w:b/>
          <w:sz w:val="28"/>
          <w:szCs w:val="28"/>
        </w:rPr>
      </w:pPr>
      <w:r>
        <w:rPr>
          <w:b/>
          <w:sz w:val="28"/>
          <w:szCs w:val="28"/>
        </w:rPr>
        <w:t>У</w:t>
      </w:r>
      <w:r>
        <w:rPr>
          <w:b/>
          <w:sz w:val="28"/>
          <w:szCs w:val="28"/>
          <w:lang w:val="uz-Cyrl-UZ"/>
        </w:rPr>
        <w:t>СЛУБИЙ АСОСЛАРИ</w:t>
      </w:r>
      <w:r>
        <w:rPr>
          <w:b/>
          <w:sz w:val="28"/>
          <w:szCs w:val="28"/>
        </w:rPr>
        <w:t xml:space="preserve"> </w:t>
      </w:r>
    </w:p>
    <w:p w:rsidR="008373DF" w:rsidRDefault="008461E1" w:rsidP="008373DF">
      <w:pPr>
        <w:jc w:val="center"/>
        <w:rPr>
          <w:b/>
          <w:lang w:val="uz-Cyrl-UZ"/>
        </w:rPr>
      </w:pPr>
      <w:r w:rsidRPr="00562F5B">
        <w:rPr>
          <w:b/>
        </w:rPr>
        <w:t>14.00.</w:t>
      </w:r>
      <w:r>
        <w:rPr>
          <w:b/>
          <w:lang w:val="uz-Cyrl-UZ"/>
        </w:rPr>
        <w:t>07</w:t>
      </w:r>
      <w:r w:rsidRPr="00FD0125">
        <w:rPr>
          <w:b/>
        </w:rPr>
        <w:t xml:space="preserve"> </w:t>
      </w:r>
      <w:r w:rsidR="008373DF">
        <w:rPr>
          <w:b/>
        </w:rPr>
        <w:t>–</w:t>
      </w:r>
      <w:r w:rsidRPr="00FD0125">
        <w:rPr>
          <w:b/>
        </w:rPr>
        <w:t xml:space="preserve"> </w:t>
      </w:r>
      <w:r>
        <w:rPr>
          <w:b/>
          <w:lang w:val="uz-Cyrl-UZ"/>
        </w:rPr>
        <w:t>Гигиена</w:t>
      </w:r>
    </w:p>
    <w:p w:rsidR="009C50C6" w:rsidRDefault="008461E1" w:rsidP="009C50C6">
      <w:pPr>
        <w:jc w:val="center"/>
        <w:rPr>
          <w:b/>
          <w:lang w:val="uz-Cyrl-UZ"/>
        </w:rPr>
      </w:pPr>
      <w:r w:rsidRPr="00562F5B">
        <w:rPr>
          <w:b/>
        </w:rPr>
        <w:t>(</w:t>
      </w:r>
      <w:r w:rsidRPr="00562F5B">
        <w:rPr>
          <w:b/>
          <w:lang w:val="uz-Cyrl-UZ"/>
        </w:rPr>
        <w:t>тиббиёт фанлари</w:t>
      </w:r>
      <w:r w:rsidRPr="00562F5B">
        <w:rPr>
          <w:b/>
        </w:rPr>
        <w:t>)</w:t>
      </w:r>
    </w:p>
    <w:p w:rsidR="009C50C6" w:rsidRDefault="009C50C6" w:rsidP="009C50C6">
      <w:pPr>
        <w:jc w:val="center"/>
        <w:rPr>
          <w:b/>
          <w:lang w:val="uz-Cyrl-UZ"/>
        </w:rPr>
      </w:pPr>
    </w:p>
    <w:p w:rsidR="009C50C6" w:rsidRDefault="009C50C6" w:rsidP="009C50C6">
      <w:pPr>
        <w:jc w:val="center"/>
        <w:rPr>
          <w:b/>
          <w:lang w:val="uz-Cyrl-UZ"/>
        </w:rPr>
      </w:pPr>
    </w:p>
    <w:p w:rsidR="009C50C6" w:rsidRDefault="009C50C6" w:rsidP="009C50C6">
      <w:pPr>
        <w:jc w:val="center"/>
        <w:rPr>
          <w:b/>
          <w:lang w:val="uz-Cyrl-UZ"/>
        </w:rPr>
      </w:pPr>
    </w:p>
    <w:p w:rsidR="009C50C6" w:rsidRDefault="009C50C6" w:rsidP="009C50C6">
      <w:pPr>
        <w:jc w:val="center"/>
        <w:rPr>
          <w:b/>
          <w:lang w:val="uz-Cyrl-UZ"/>
        </w:rPr>
      </w:pPr>
    </w:p>
    <w:p w:rsidR="009C50C6" w:rsidRPr="009C50C6" w:rsidRDefault="009C50C6" w:rsidP="009C50C6">
      <w:pPr>
        <w:jc w:val="center"/>
        <w:rPr>
          <w:b/>
          <w:lang w:val="uz-Cyrl-UZ"/>
        </w:rPr>
      </w:pPr>
    </w:p>
    <w:p w:rsidR="009C50C6" w:rsidRDefault="008461E1" w:rsidP="009C50C6">
      <w:pPr>
        <w:spacing w:after="3600"/>
        <w:jc w:val="center"/>
        <w:rPr>
          <w:b/>
          <w:lang w:val="uz-Cyrl-UZ"/>
        </w:rPr>
      </w:pPr>
      <w:r>
        <w:rPr>
          <w:b/>
        </w:rPr>
        <w:t>ДОКТОР</w:t>
      </w:r>
      <w:r>
        <w:rPr>
          <w:b/>
          <w:lang w:val="uz-Cyrl-UZ"/>
        </w:rPr>
        <w:t>ЛИК</w:t>
      </w:r>
      <w:r>
        <w:rPr>
          <w:b/>
        </w:rPr>
        <w:t xml:space="preserve"> ДИССЕРТАЦИ</w:t>
      </w:r>
      <w:r>
        <w:rPr>
          <w:b/>
          <w:lang w:val="uz-Cyrl-UZ"/>
        </w:rPr>
        <w:t>ЯСИ АВТОРЕФЕРАТИ</w:t>
      </w:r>
    </w:p>
    <w:p w:rsidR="008373DF" w:rsidRDefault="008461E1" w:rsidP="009C50C6">
      <w:pPr>
        <w:spacing w:after="3600"/>
        <w:jc w:val="center"/>
        <w:rPr>
          <w:b/>
          <w:bCs/>
          <w:lang w:val="uz-Cyrl-UZ"/>
        </w:rPr>
      </w:pPr>
      <w:r>
        <w:rPr>
          <w:b/>
          <w:lang w:val="uz-Cyrl-UZ"/>
        </w:rPr>
        <w:t>Тошкент ша</w:t>
      </w:r>
      <w:r>
        <w:rPr>
          <w:b/>
          <w:bCs/>
          <w:lang w:val="uz-Cyrl-UZ"/>
        </w:rPr>
        <w:t>ҳри – 2016 йил</w:t>
      </w:r>
    </w:p>
    <w:p w:rsidR="008461E1" w:rsidRPr="00ED4D53" w:rsidRDefault="008461E1" w:rsidP="008461E1">
      <w:pPr>
        <w:ind w:firstLine="708"/>
        <w:jc w:val="right"/>
        <w:rPr>
          <w:sz w:val="28"/>
          <w:szCs w:val="28"/>
          <w:lang w:val="uz-Cyrl-UZ"/>
        </w:rPr>
      </w:pPr>
      <w:r w:rsidRPr="00ED4D53">
        <w:rPr>
          <w:sz w:val="28"/>
          <w:szCs w:val="28"/>
          <w:lang w:val="uz-Cyrl-UZ"/>
        </w:rPr>
        <w:lastRenderedPageBreak/>
        <w:t xml:space="preserve">УДК: </w:t>
      </w:r>
      <w:r w:rsidRPr="00ED4D53">
        <w:rPr>
          <w:sz w:val="28"/>
          <w:szCs w:val="28"/>
        </w:rPr>
        <w:t>613.6</w:t>
      </w:r>
      <w:r w:rsidRPr="00ED4D53">
        <w:rPr>
          <w:sz w:val="28"/>
          <w:szCs w:val="28"/>
          <w:lang w:val="uz-Cyrl-UZ"/>
        </w:rPr>
        <w:t>-</w:t>
      </w:r>
      <w:r w:rsidRPr="00ED4D53">
        <w:rPr>
          <w:sz w:val="28"/>
          <w:szCs w:val="28"/>
        </w:rPr>
        <w:t>632</w:t>
      </w:r>
      <w:r w:rsidRPr="00ED4D53">
        <w:rPr>
          <w:sz w:val="28"/>
          <w:szCs w:val="28"/>
          <w:lang w:val="uz-Cyrl-UZ"/>
        </w:rPr>
        <w:t>.</w:t>
      </w:r>
      <w:r w:rsidRPr="00ED4D53">
        <w:rPr>
          <w:sz w:val="28"/>
          <w:szCs w:val="28"/>
        </w:rPr>
        <w:t>956</w:t>
      </w:r>
      <w:r w:rsidRPr="00ED4D53">
        <w:rPr>
          <w:sz w:val="28"/>
          <w:szCs w:val="28"/>
          <w:lang w:val="uz-Cyrl-UZ"/>
        </w:rPr>
        <w:t>-</w:t>
      </w:r>
      <w:r w:rsidRPr="00ED4D53">
        <w:rPr>
          <w:sz w:val="28"/>
          <w:szCs w:val="28"/>
        </w:rPr>
        <w:t xml:space="preserve">633А </w:t>
      </w:r>
    </w:p>
    <w:p w:rsidR="008461E1" w:rsidRDefault="008461E1" w:rsidP="008461E1">
      <w:pPr>
        <w:jc w:val="center"/>
        <w:rPr>
          <w:b/>
          <w:sz w:val="28"/>
          <w:szCs w:val="28"/>
          <w:lang w:val="uz-Cyrl-UZ"/>
        </w:rPr>
      </w:pPr>
    </w:p>
    <w:p w:rsidR="008461E1" w:rsidRDefault="008461E1" w:rsidP="008461E1">
      <w:pPr>
        <w:jc w:val="center"/>
        <w:rPr>
          <w:b/>
          <w:sz w:val="28"/>
          <w:szCs w:val="28"/>
          <w:lang w:val="uz-Cyrl-UZ"/>
        </w:rPr>
      </w:pPr>
      <w:r>
        <w:rPr>
          <w:b/>
          <w:sz w:val="28"/>
          <w:szCs w:val="28"/>
          <w:lang w:val="uz-Cyrl-UZ"/>
        </w:rPr>
        <w:t>Докторлик диссертацияси автореферати мундарижаси</w:t>
      </w:r>
    </w:p>
    <w:p w:rsidR="008461E1" w:rsidRDefault="008461E1" w:rsidP="008461E1">
      <w:pPr>
        <w:pStyle w:val="a3"/>
        <w:rPr>
          <w:b/>
          <w:bCs/>
          <w:lang w:val="uz-Cyrl-UZ"/>
        </w:rPr>
      </w:pPr>
      <w:r>
        <w:rPr>
          <w:b/>
          <w:bCs/>
          <w:lang w:val="uz-Cyrl-UZ"/>
        </w:rPr>
        <w:t xml:space="preserve">Оглавление </w:t>
      </w:r>
      <w:r w:rsidRPr="00DF0426">
        <w:rPr>
          <w:b/>
          <w:bCs/>
          <w:lang w:val="uz-Cyrl-UZ"/>
        </w:rPr>
        <w:t xml:space="preserve">автореферата </w:t>
      </w:r>
      <w:r>
        <w:rPr>
          <w:b/>
          <w:bCs/>
          <w:lang w:val="uz-Cyrl-UZ"/>
        </w:rPr>
        <w:t>докторской диссертации</w:t>
      </w:r>
    </w:p>
    <w:p w:rsidR="008461E1" w:rsidRDefault="008461E1" w:rsidP="008461E1">
      <w:pPr>
        <w:pStyle w:val="a3"/>
        <w:rPr>
          <w:b/>
          <w:bCs/>
          <w:lang w:val="uz-Cyrl-UZ"/>
        </w:rPr>
      </w:pPr>
      <w:r w:rsidRPr="00DF0426">
        <w:rPr>
          <w:b/>
          <w:lang w:val="uz-Cyrl-UZ"/>
        </w:rPr>
        <w:t xml:space="preserve">Content </w:t>
      </w:r>
      <w:r>
        <w:rPr>
          <w:b/>
          <w:lang w:val="uz-Cyrl-UZ"/>
        </w:rPr>
        <w:t xml:space="preserve">of </w:t>
      </w:r>
      <w:r w:rsidRPr="00DF0426">
        <w:rPr>
          <w:b/>
          <w:lang w:val="uz-Cyrl-UZ"/>
        </w:rPr>
        <w:t xml:space="preserve">the abstract of </w:t>
      </w:r>
      <w:r>
        <w:rPr>
          <w:b/>
          <w:lang w:val="uz-Cyrl-UZ"/>
        </w:rPr>
        <w:t>doctor</w:t>
      </w:r>
      <w:r w:rsidRPr="00DF0426">
        <w:rPr>
          <w:b/>
          <w:lang w:val="uz-Cyrl-UZ"/>
        </w:rPr>
        <w:t>al</w:t>
      </w:r>
      <w:r>
        <w:rPr>
          <w:b/>
          <w:lang w:val="uz-Cyrl-UZ"/>
        </w:rPr>
        <w:t xml:space="preserve"> dissertation</w:t>
      </w:r>
    </w:p>
    <w:p w:rsidR="008461E1" w:rsidRDefault="008461E1" w:rsidP="008461E1">
      <w:pPr>
        <w:jc w:val="center"/>
        <w:rPr>
          <w:sz w:val="28"/>
          <w:szCs w:val="28"/>
          <w:lang w:val="uz-Cyrl-UZ"/>
        </w:rPr>
      </w:pPr>
    </w:p>
    <w:p w:rsidR="008461E1" w:rsidRDefault="008461E1" w:rsidP="008461E1">
      <w:pPr>
        <w:jc w:val="center"/>
        <w:rPr>
          <w:sz w:val="28"/>
          <w:szCs w:val="28"/>
          <w:lang w:val="uz-Cyrl-UZ"/>
        </w:rPr>
      </w:pPr>
    </w:p>
    <w:tbl>
      <w:tblPr>
        <w:tblW w:w="0" w:type="auto"/>
        <w:tblLook w:val="01E0" w:firstRow="1" w:lastRow="1" w:firstColumn="1" w:lastColumn="1" w:noHBand="0" w:noVBand="0"/>
      </w:tblPr>
      <w:tblGrid>
        <w:gridCol w:w="8748"/>
        <w:gridCol w:w="823"/>
      </w:tblGrid>
      <w:tr w:rsidR="008461E1" w:rsidTr="0001212D">
        <w:tc>
          <w:tcPr>
            <w:tcW w:w="8748" w:type="dxa"/>
          </w:tcPr>
          <w:p w:rsidR="008461E1" w:rsidRPr="003C1472" w:rsidRDefault="008461E1" w:rsidP="0001212D">
            <w:pPr>
              <w:rPr>
                <w:sz w:val="28"/>
                <w:szCs w:val="28"/>
                <w:lang w:val="uz-Cyrl-UZ"/>
              </w:rPr>
            </w:pPr>
            <w:r w:rsidRPr="003C1472">
              <w:rPr>
                <w:sz w:val="28"/>
                <w:szCs w:val="28"/>
                <w:lang w:val="uz-Cyrl-UZ"/>
              </w:rPr>
              <w:t>Хамракулова Мукаддасхон Аскаровна</w:t>
            </w:r>
          </w:p>
          <w:p w:rsidR="008461E1" w:rsidRPr="003C1472" w:rsidRDefault="008461E1" w:rsidP="0001212D">
            <w:pPr>
              <w:widowControl w:val="0"/>
              <w:autoSpaceDE w:val="0"/>
              <w:autoSpaceDN w:val="0"/>
              <w:adjustRightInd w:val="0"/>
              <w:rPr>
                <w:sz w:val="28"/>
                <w:szCs w:val="28"/>
                <w:lang w:val="uz-Cyrl-UZ"/>
              </w:rPr>
            </w:pPr>
            <w:r w:rsidRPr="003C1472">
              <w:rPr>
                <w:sz w:val="28"/>
                <w:szCs w:val="28"/>
                <w:lang w:val="uz-Cyrl-UZ"/>
              </w:rPr>
              <w:t xml:space="preserve">Пиретроид гуруҳига мансуб пестицидларнинг организмга таъсири метаболик жараёнларини коррекциялашнинг гигиеник жиҳатлари ва услубий асослари ................................................................................... </w:t>
            </w:r>
          </w:p>
          <w:p w:rsidR="008461E1" w:rsidRPr="003C1472" w:rsidRDefault="008461E1" w:rsidP="0001212D">
            <w:pPr>
              <w:rPr>
                <w:sz w:val="28"/>
                <w:szCs w:val="28"/>
                <w:lang w:val="uz-Cyrl-UZ"/>
              </w:rPr>
            </w:pPr>
          </w:p>
        </w:tc>
        <w:tc>
          <w:tcPr>
            <w:tcW w:w="823" w:type="dxa"/>
          </w:tcPr>
          <w:p w:rsidR="008461E1" w:rsidRDefault="008461E1" w:rsidP="0001212D">
            <w:pPr>
              <w:jc w:val="center"/>
              <w:rPr>
                <w:sz w:val="28"/>
                <w:szCs w:val="28"/>
                <w:lang w:val="uz-Cyrl-UZ" w:eastAsia="en-US"/>
              </w:rPr>
            </w:pPr>
          </w:p>
          <w:p w:rsidR="008461E1" w:rsidRDefault="008461E1" w:rsidP="0001212D">
            <w:pPr>
              <w:jc w:val="center"/>
              <w:rPr>
                <w:sz w:val="28"/>
                <w:szCs w:val="28"/>
                <w:lang w:val="uz-Cyrl-UZ"/>
              </w:rPr>
            </w:pPr>
          </w:p>
          <w:p w:rsidR="008461E1" w:rsidRPr="00F2754C" w:rsidRDefault="008461E1" w:rsidP="0001212D">
            <w:pPr>
              <w:jc w:val="center"/>
              <w:rPr>
                <w:sz w:val="28"/>
                <w:szCs w:val="28"/>
                <w:lang w:val="uz-Cyrl-UZ"/>
              </w:rPr>
            </w:pPr>
          </w:p>
          <w:p w:rsidR="008461E1" w:rsidRPr="00561CE7" w:rsidRDefault="008461E1" w:rsidP="0001212D">
            <w:pPr>
              <w:jc w:val="center"/>
              <w:rPr>
                <w:sz w:val="28"/>
                <w:szCs w:val="28"/>
                <w:lang w:val="uz-Cyrl-UZ"/>
              </w:rPr>
            </w:pPr>
            <w:r>
              <w:rPr>
                <w:sz w:val="28"/>
                <w:szCs w:val="28"/>
                <w:lang w:val="uz-Cyrl-UZ"/>
              </w:rPr>
              <w:t>3</w:t>
            </w:r>
          </w:p>
          <w:p w:rsidR="008461E1" w:rsidRPr="00EA0E6D" w:rsidRDefault="008461E1" w:rsidP="0001212D">
            <w:pPr>
              <w:jc w:val="center"/>
              <w:rPr>
                <w:sz w:val="28"/>
                <w:szCs w:val="28"/>
                <w:lang w:val="uz-Cyrl-UZ" w:eastAsia="en-US"/>
              </w:rPr>
            </w:pPr>
          </w:p>
        </w:tc>
      </w:tr>
      <w:tr w:rsidR="008461E1" w:rsidTr="0001212D">
        <w:tc>
          <w:tcPr>
            <w:tcW w:w="8748" w:type="dxa"/>
          </w:tcPr>
          <w:p w:rsidR="008461E1" w:rsidRPr="003C1472" w:rsidRDefault="008461E1" w:rsidP="0001212D">
            <w:pPr>
              <w:rPr>
                <w:sz w:val="28"/>
                <w:szCs w:val="28"/>
              </w:rPr>
            </w:pPr>
            <w:r w:rsidRPr="003C1472">
              <w:rPr>
                <w:sz w:val="28"/>
                <w:szCs w:val="28"/>
                <w:lang w:val="uz-Cyrl-UZ"/>
              </w:rPr>
              <w:t>Хамракулова Мукаддасхон Аскаровна</w:t>
            </w:r>
          </w:p>
          <w:p w:rsidR="008461E1" w:rsidRPr="003C1472" w:rsidRDefault="008461E1" w:rsidP="0001212D">
            <w:pPr>
              <w:rPr>
                <w:sz w:val="28"/>
                <w:szCs w:val="28"/>
              </w:rPr>
            </w:pPr>
            <w:r w:rsidRPr="003C1472">
              <w:rPr>
                <w:sz w:val="28"/>
                <w:szCs w:val="28"/>
                <w:lang w:val="uz-Cyrl-UZ"/>
              </w:rPr>
              <w:t>Г</w:t>
            </w:r>
            <w:r w:rsidRPr="003C1472">
              <w:rPr>
                <w:sz w:val="28"/>
                <w:szCs w:val="28"/>
              </w:rPr>
              <w:t>игиенические аспекты и методические подходы к коррекции метаболических процессов в организме при воздействии пестицидов группы пиретроидов ………………………………………........................</w:t>
            </w:r>
          </w:p>
          <w:p w:rsidR="008461E1" w:rsidRPr="003C1472" w:rsidRDefault="008461E1" w:rsidP="0001212D">
            <w:pPr>
              <w:widowControl w:val="0"/>
              <w:autoSpaceDE w:val="0"/>
              <w:autoSpaceDN w:val="0"/>
              <w:adjustRightInd w:val="0"/>
              <w:rPr>
                <w:sz w:val="28"/>
                <w:szCs w:val="28"/>
              </w:rPr>
            </w:pPr>
          </w:p>
        </w:tc>
        <w:tc>
          <w:tcPr>
            <w:tcW w:w="823" w:type="dxa"/>
          </w:tcPr>
          <w:p w:rsidR="008461E1" w:rsidRPr="00562D47" w:rsidRDefault="008461E1" w:rsidP="0001212D">
            <w:pPr>
              <w:rPr>
                <w:sz w:val="28"/>
                <w:szCs w:val="28"/>
              </w:rPr>
            </w:pPr>
          </w:p>
          <w:p w:rsidR="008461E1" w:rsidRDefault="008461E1" w:rsidP="0001212D">
            <w:pPr>
              <w:jc w:val="center"/>
              <w:rPr>
                <w:sz w:val="28"/>
                <w:szCs w:val="28"/>
              </w:rPr>
            </w:pPr>
          </w:p>
          <w:p w:rsidR="008461E1" w:rsidRDefault="008461E1" w:rsidP="0001212D">
            <w:pPr>
              <w:jc w:val="center"/>
              <w:rPr>
                <w:sz w:val="28"/>
                <w:szCs w:val="28"/>
              </w:rPr>
            </w:pPr>
          </w:p>
          <w:p w:rsidR="008461E1" w:rsidRPr="00D15FCE" w:rsidRDefault="008461E1" w:rsidP="0001212D">
            <w:pPr>
              <w:jc w:val="center"/>
              <w:rPr>
                <w:sz w:val="28"/>
                <w:szCs w:val="28"/>
                <w:lang w:val="en-US"/>
              </w:rPr>
            </w:pPr>
            <w:r>
              <w:rPr>
                <w:sz w:val="28"/>
                <w:szCs w:val="28"/>
                <w:lang w:val="en-US"/>
              </w:rPr>
              <w:t>27</w:t>
            </w:r>
          </w:p>
          <w:p w:rsidR="008461E1" w:rsidRPr="00EA0E6D" w:rsidRDefault="008461E1" w:rsidP="0001212D">
            <w:pPr>
              <w:jc w:val="center"/>
              <w:rPr>
                <w:sz w:val="28"/>
                <w:szCs w:val="28"/>
                <w:lang w:val="uz-Cyrl-UZ" w:eastAsia="en-US"/>
              </w:rPr>
            </w:pPr>
          </w:p>
        </w:tc>
      </w:tr>
      <w:tr w:rsidR="008461E1" w:rsidTr="0001212D">
        <w:tc>
          <w:tcPr>
            <w:tcW w:w="8748" w:type="dxa"/>
          </w:tcPr>
          <w:p w:rsidR="008461E1" w:rsidRPr="003C1472" w:rsidRDefault="008461E1" w:rsidP="0001212D">
            <w:pPr>
              <w:pStyle w:val="11"/>
              <w:jc w:val="both"/>
              <w:rPr>
                <w:rFonts w:ascii="Times New Roman" w:hAnsi="Times New Roman"/>
                <w:sz w:val="28"/>
                <w:szCs w:val="28"/>
                <w:lang w:val="en-US"/>
              </w:rPr>
            </w:pPr>
            <w:r w:rsidRPr="003C1472">
              <w:rPr>
                <w:rFonts w:ascii="Times New Roman" w:hAnsi="Times New Roman"/>
                <w:bCs/>
                <w:sz w:val="28"/>
                <w:szCs w:val="28"/>
                <w:lang w:val="en-US"/>
              </w:rPr>
              <w:t>Khamrakulova Mukaddashon</w:t>
            </w:r>
            <w:r w:rsidRPr="003C1472">
              <w:rPr>
                <w:rFonts w:ascii="Times New Roman" w:hAnsi="Times New Roman"/>
                <w:sz w:val="28"/>
                <w:szCs w:val="28"/>
                <w:lang w:val="en-US"/>
              </w:rPr>
              <w:t xml:space="preserve"> </w:t>
            </w:r>
            <w:r w:rsidRPr="003C1472">
              <w:rPr>
                <w:rFonts w:ascii="Times New Roman" w:hAnsi="Times New Roman"/>
                <w:bCs/>
                <w:sz w:val="28"/>
                <w:szCs w:val="28"/>
                <w:lang w:val="en-US"/>
              </w:rPr>
              <w:t>Askarovna</w:t>
            </w:r>
          </w:p>
          <w:p w:rsidR="008461E1" w:rsidRPr="003C1472" w:rsidRDefault="008461E1" w:rsidP="0001212D">
            <w:pPr>
              <w:rPr>
                <w:sz w:val="28"/>
                <w:szCs w:val="28"/>
                <w:lang w:val="en-US"/>
              </w:rPr>
            </w:pPr>
            <w:r w:rsidRPr="003C1472">
              <w:rPr>
                <w:sz w:val="28"/>
                <w:szCs w:val="28"/>
                <w:lang w:val="en-US"/>
              </w:rPr>
              <w:t>Hygiene aspects and approaches for correction metabolic processes in the body by exposure to pesticides groups pyrethroids …………………………</w:t>
            </w:r>
          </w:p>
          <w:p w:rsidR="008461E1" w:rsidRPr="003C1472" w:rsidRDefault="008461E1" w:rsidP="0001212D">
            <w:pPr>
              <w:rPr>
                <w:sz w:val="28"/>
                <w:szCs w:val="28"/>
                <w:lang w:val="en-US"/>
              </w:rPr>
            </w:pPr>
          </w:p>
        </w:tc>
        <w:tc>
          <w:tcPr>
            <w:tcW w:w="823" w:type="dxa"/>
          </w:tcPr>
          <w:p w:rsidR="008461E1" w:rsidRDefault="008461E1" w:rsidP="0001212D">
            <w:pPr>
              <w:jc w:val="center"/>
              <w:rPr>
                <w:sz w:val="28"/>
                <w:szCs w:val="28"/>
                <w:lang w:val="en-US" w:eastAsia="en-US"/>
              </w:rPr>
            </w:pPr>
          </w:p>
          <w:p w:rsidR="008461E1" w:rsidRDefault="008461E1" w:rsidP="0001212D">
            <w:pPr>
              <w:rPr>
                <w:sz w:val="28"/>
                <w:szCs w:val="28"/>
                <w:lang w:val="en-US"/>
              </w:rPr>
            </w:pPr>
          </w:p>
          <w:p w:rsidR="008461E1" w:rsidRPr="00561CE7" w:rsidRDefault="008461E1" w:rsidP="0001212D">
            <w:pPr>
              <w:jc w:val="center"/>
              <w:rPr>
                <w:sz w:val="28"/>
                <w:szCs w:val="28"/>
                <w:lang w:val="uz-Cyrl-UZ"/>
              </w:rPr>
            </w:pPr>
            <w:r>
              <w:rPr>
                <w:sz w:val="28"/>
                <w:szCs w:val="28"/>
                <w:lang w:val="en-US"/>
              </w:rPr>
              <w:t>5</w:t>
            </w:r>
            <w:r w:rsidR="002A315D">
              <w:rPr>
                <w:sz w:val="28"/>
                <w:szCs w:val="28"/>
                <w:lang w:val="en-US"/>
              </w:rPr>
              <w:t>3</w:t>
            </w:r>
          </w:p>
          <w:p w:rsidR="008461E1" w:rsidRPr="00EA0E6D" w:rsidRDefault="008461E1" w:rsidP="0001212D">
            <w:pPr>
              <w:jc w:val="center"/>
              <w:rPr>
                <w:sz w:val="28"/>
                <w:szCs w:val="28"/>
                <w:lang w:val="uz-Cyrl-UZ" w:eastAsia="en-US"/>
              </w:rPr>
            </w:pPr>
          </w:p>
        </w:tc>
      </w:tr>
      <w:tr w:rsidR="008461E1" w:rsidTr="0001212D">
        <w:tc>
          <w:tcPr>
            <w:tcW w:w="8748" w:type="dxa"/>
          </w:tcPr>
          <w:p w:rsidR="008461E1" w:rsidRPr="003C1472" w:rsidRDefault="008461E1" w:rsidP="0001212D">
            <w:pPr>
              <w:rPr>
                <w:sz w:val="28"/>
                <w:szCs w:val="28"/>
                <w:lang w:val="uz-Cyrl-UZ"/>
              </w:rPr>
            </w:pPr>
            <w:r w:rsidRPr="003C1472">
              <w:rPr>
                <w:sz w:val="28"/>
                <w:szCs w:val="28"/>
                <w:lang w:val="uz-Cyrl-UZ"/>
              </w:rPr>
              <w:t>Эълон қилинган ишлар рўйхати</w:t>
            </w:r>
          </w:p>
          <w:p w:rsidR="008461E1" w:rsidRPr="003C1472" w:rsidRDefault="008461E1" w:rsidP="0001212D">
            <w:pPr>
              <w:rPr>
                <w:sz w:val="28"/>
                <w:szCs w:val="28"/>
                <w:lang w:val="uz-Cyrl-UZ"/>
              </w:rPr>
            </w:pPr>
            <w:r w:rsidRPr="003C1472">
              <w:rPr>
                <w:sz w:val="28"/>
                <w:szCs w:val="28"/>
              </w:rPr>
              <w:t xml:space="preserve">Список опубликованных </w:t>
            </w:r>
            <w:r w:rsidRPr="003C1472">
              <w:rPr>
                <w:sz w:val="28"/>
                <w:szCs w:val="28"/>
                <w:lang w:val="uz-Cyrl-UZ"/>
              </w:rPr>
              <w:t>работ</w:t>
            </w:r>
          </w:p>
          <w:p w:rsidR="008461E1" w:rsidRPr="003C1472" w:rsidRDefault="008461E1" w:rsidP="0001212D">
            <w:pPr>
              <w:rPr>
                <w:bCs/>
                <w:sz w:val="28"/>
                <w:szCs w:val="28"/>
                <w:lang w:val="en-US"/>
              </w:rPr>
            </w:pPr>
            <w:r w:rsidRPr="003C1472">
              <w:rPr>
                <w:bCs/>
                <w:sz w:val="28"/>
                <w:szCs w:val="28"/>
                <w:lang w:val="en-US"/>
              </w:rPr>
              <w:t>L</w:t>
            </w:r>
            <w:r w:rsidRPr="003C1472">
              <w:rPr>
                <w:bCs/>
                <w:sz w:val="28"/>
                <w:szCs w:val="28"/>
                <w:lang w:val="uz-Cyrl-UZ"/>
              </w:rPr>
              <w:t>ist of published works ..............................................................................</w:t>
            </w:r>
          </w:p>
          <w:p w:rsidR="008461E1" w:rsidRPr="003C1472" w:rsidRDefault="008461E1" w:rsidP="0001212D">
            <w:pPr>
              <w:rPr>
                <w:sz w:val="28"/>
                <w:szCs w:val="28"/>
                <w:lang w:val="en-US"/>
              </w:rPr>
            </w:pPr>
          </w:p>
        </w:tc>
        <w:tc>
          <w:tcPr>
            <w:tcW w:w="823" w:type="dxa"/>
          </w:tcPr>
          <w:p w:rsidR="008461E1" w:rsidRDefault="008461E1" w:rsidP="0001212D">
            <w:pPr>
              <w:rPr>
                <w:sz w:val="28"/>
                <w:szCs w:val="28"/>
                <w:lang w:val="en-US"/>
              </w:rPr>
            </w:pPr>
          </w:p>
          <w:p w:rsidR="008461E1" w:rsidRDefault="008461E1" w:rsidP="0001212D">
            <w:pPr>
              <w:jc w:val="center"/>
              <w:rPr>
                <w:sz w:val="28"/>
                <w:szCs w:val="28"/>
                <w:lang w:val="en-US"/>
              </w:rPr>
            </w:pPr>
          </w:p>
          <w:p w:rsidR="008461E1" w:rsidRPr="00164245" w:rsidRDefault="008461E1" w:rsidP="0001212D">
            <w:pPr>
              <w:jc w:val="center"/>
              <w:rPr>
                <w:sz w:val="28"/>
                <w:szCs w:val="28"/>
                <w:lang w:eastAsia="en-US"/>
              </w:rPr>
            </w:pPr>
            <w:r>
              <w:rPr>
                <w:sz w:val="28"/>
                <w:szCs w:val="28"/>
                <w:lang w:val="en-US"/>
              </w:rPr>
              <w:t>75</w:t>
            </w:r>
          </w:p>
        </w:tc>
      </w:tr>
    </w:tbl>
    <w:p w:rsidR="008461E1" w:rsidRDefault="008461E1" w:rsidP="008461E1">
      <w:pPr>
        <w:pStyle w:val="11"/>
        <w:tabs>
          <w:tab w:val="left" w:pos="466"/>
          <w:tab w:val="left" w:pos="6420"/>
        </w:tabs>
        <w:jc w:val="center"/>
        <w:rPr>
          <w:rFonts w:ascii="Times New Roman" w:hAnsi="Times New Roman"/>
          <w:b/>
          <w:lang w:val="en-US"/>
        </w:rPr>
      </w:pPr>
    </w:p>
    <w:p w:rsidR="008461E1" w:rsidRDefault="008461E1" w:rsidP="008461E1">
      <w:pPr>
        <w:pStyle w:val="11"/>
        <w:tabs>
          <w:tab w:val="left" w:pos="466"/>
          <w:tab w:val="left" w:pos="6420"/>
        </w:tabs>
        <w:jc w:val="center"/>
        <w:rPr>
          <w:rFonts w:ascii="Times New Roman" w:hAnsi="Times New Roman"/>
          <w:b/>
          <w:lang w:val="en-US"/>
        </w:rPr>
      </w:pPr>
    </w:p>
    <w:p w:rsidR="008461E1" w:rsidRDefault="008461E1" w:rsidP="008461E1">
      <w:pPr>
        <w:pStyle w:val="11"/>
        <w:tabs>
          <w:tab w:val="left" w:pos="466"/>
          <w:tab w:val="left" w:pos="6420"/>
        </w:tabs>
        <w:jc w:val="center"/>
        <w:rPr>
          <w:rFonts w:ascii="Times New Roman" w:hAnsi="Times New Roman"/>
          <w:b/>
          <w:lang w:val="en-US"/>
        </w:rPr>
      </w:pPr>
    </w:p>
    <w:p w:rsidR="008461E1" w:rsidRDefault="008461E1" w:rsidP="008461E1">
      <w:pPr>
        <w:pStyle w:val="11"/>
        <w:tabs>
          <w:tab w:val="left" w:pos="466"/>
          <w:tab w:val="left" w:pos="6420"/>
        </w:tabs>
        <w:jc w:val="center"/>
        <w:rPr>
          <w:rFonts w:ascii="Times New Roman" w:hAnsi="Times New Roman"/>
          <w:b/>
          <w:lang w:val="en-US"/>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461E1" w:rsidRPr="003C1472" w:rsidRDefault="008461E1" w:rsidP="008461E1">
      <w:pPr>
        <w:pStyle w:val="11"/>
        <w:tabs>
          <w:tab w:val="left" w:pos="466"/>
          <w:tab w:val="left" w:pos="6420"/>
        </w:tabs>
        <w:jc w:val="center"/>
        <w:rPr>
          <w:rFonts w:ascii="Times New Roman" w:hAnsi="Times New Roman"/>
          <w:b/>
        </w:rPr>
      </w:pPr>
    </w:p>
    <w:p w:rsidR="008373DF" w:rsidRDefault="008373DF" w:rsidP="008461E1">
      <w:pPr>
        <w:pStyle w:val="a3"/>
        <w:rPr>
          <w:b/>
          <w:lang w:val="uz-Cyrl-UZ"/>
        </w:rPr>
      </w:pPr>
    </w:p>
    <w:p w:rsidR="008461E1" w:rsidRPr="008461E1" w:rsidRDefault="008461E1" w:rsidP="008461E1">
      <w:pPr>
        <w:pStyle w:val="a3"/>
        <w:rPr>
          <w:b/>
          <w:lang w:val="uz-Cyrl-UZ"/>
        </w:rPr>
      </w:pPr>
      <w:r w:rsidRPr="008373DF">
        <w:rPr>
          <w:b/>
          <w:lang w:val="uz-Cyrl-UZ"/>
        </w:rPr>
        <w:lastRenderedPageBreak/>
        <w:t xml:space="preserve">ТОШКЕНТ ТИББИЁТ АКАДЕМИЯСИ ҲУЗУРИДАГИ </w:t>
      </w:r>
    </w:p>
    <w:p w:rsidR="008461E1" w:rsidRPr="008373DF" w:rsidRDefault="008461E1" w:rsidP="008461E1">
      <w:pPr>
        <w:pStyle w:val="a3"/>
        <w:rPr>
          <w:b/>
          <w:lang w:val="uz-Cyrl-UZ"/>
        </w:rPr>
      </w:pPr>
      <w:r w:rsidRPr="008373DF">
        <w:rPr>
          <w:b/>
          <w:lang w:val="uz-Cyrl-UZ"/>
        </w:rPr>
        <w:t>ФАН ДОКТОРИ ИЛМИЙ ДАРАЖАСИНИ БЕРУВЧИ</w:t>
      </w:r>
    </w:p>
    <w:p w:rsidR="008461E1" w:rsidRPr="008373DF" w:rsidRDefault="008461E1" w:rsidP="008461E1">
      <w:pPr>
        <w:jc w:val="center"/>
        <w:rPr>
          <w:sz w:val="28"/>
          <w:szCs w:val="28"/>
          <w:lang w:val="uz-Cyrl-UZ"/>
        </w:rPr>
      </w:pPr>
      <w:r w:rsidRPr="008461E1">
        <w:rPr>
          <w:b/>
          <w:sz w:val="28"/>
          <w:szCs w:val="28"/>
          <w:lang w:val="uz-Cyrl-UZ"/>
        </w:rPr>
        <w:t>16.07.2013.T</w:t>
      </w:r>
      <w:r w:rsidRPr="008373DF">
        <w:rPr>
          <w:b/>
          <w:sz w:val="28"/>
          <w:szCs w:val="28"/>
          <w:lang w:val="uz-Cyrl-UZ"/>
        </w:rPr>
        <w:t>ib</w:t>
      </w:r>
      <w:r w:rsidRPr="008461E1">
        <w:rPr>
          <w:b/>
          <w:sz w:val="28"/>
          <w:szCs w:val="28"/>
          <w:lang w:val="uz-Cyrl-UZ"/>
        </w:rPr>
        <w:t>.17.03</w:t>
      </w:r>
      <w:r w:rsidRPr="008373DF">
        <w:rPr>
          <w:b/>
          <w:sz w:val="28"/>
          <w:szCs w:val="28"/>
          <w:lang w:val="uz-Cyrl-UZ"/>
        </w:rPr>
        <w:t xml:space="preserve"> РАҚАМЛИ ИЛМИЙ КЕНГАШ</w:t>
      </w:r>
    </w:p>
    <w:p w:rsidR="008461E1" w:rsidRPr="008461E1" w:rsidRDefault="008461E1" w:rsidP="008461E1">
      <w:pPr>
        <w:jc w:val="center"/>
        <w:rPr>
          <w:b/>
          <w:sz w:val="4"/>
          <w:szCs w:val="4"/>
          <w:lang w:val="uz-Cyrl-UZ"/>
        </w:rPr>
      </w:pPr>
    </w:p>
    <w:p w:rsidR="008461E1" w:rsidRPr="008373DF" w:rsidRDefault="00E56272" w:rsidP="008461E1">
      <w:pPr>
        <w:jc w:val="center"/>
        <w:rPr>
          <w:sz w:val="28"/>
          <w:szCs w:val="28"/>
          <w:lang w:val="uz-Cyrl-UZ"/>
        </w:rPr>
      </w:pPr>
      <w:r>
        <w:rPr>
          <w:noProof/>
          <w:sz w:val="4"/>
          <w:szCs w:val="4"/>
        </w:rPr>
        <w:pict>
          <v:shape id="_x0000_s1027" type="#_x0000_t32" style="position:absolute;left:0;text-align:left;margin-left:56.55pt;margin-top:-.45pt;width:370.05pt;height:0;z-index:251660288" o:connectortype="straight"/>
        </w:pict>
      </w:r>
      <w:r w:rsidR="008461E1" w:rsidRPr="008461E1">
        <w:rPr>
          <w:b/>
          <w:sz w:val="28"/>
          <w:szCs w:val="28"/>
          <w:lang w:val="uz-Cyrl-UZ"/>
        </w:rPr>
        <w:t>САНИТАРИЯ, ГИГИЕНА ВА КАСБ КАСАЛЛИКЛАРИ</w:t>
      </w:r>
    </w:p>
    <w:p w:rsidR="008461E1" w:rsidRPr="008373DF" w:rsidRDefault="008461E1" w:rsidP="008373DF">
      <w:pPr>
        <w:tabs>
          <w:tab w:val="left" w:pos="3631"/>
        </w:tabs>
        <w:spacing w:after="3000"/>
        <w:jc w:val="center"/>
        <w:rPr>
          <w:b/>
          <w:sz w:val="28"/>
          <w:szCs w:val="28"/>
          <w:lang w:val="uz-Cyrl-UZ"/>
        </w:rPr>
      </w:pPr>
      <w:r w:rsidRPr="008373DF">
        <w:rPr>
          <w:b/>
          <w:sz w:val="28"/>
          <w:szCs w:val="28"/>
          <w:lang w:val="uz-Cyrl-UZ"/>
        </w:rPr>
        <w:t>И</w:t>
      </w:r>
      <w:r w:rsidRPr="008461E1">
        <w:rPr>
          <w:b/>
          <w:sz w:val="28"/>
          <w:szCs w:val="28"/>
          <w:lang w:val="uz-Cyrl-UZ"/>
        </w:rPr>
        <w:t>ЛМИЙ-ТАДҚИҚОТ</w:t>
      </w:r>
      <w:r w:rsidRPr="008373DF">
        <w:rPr>
          <w:b/>
          <w:sz w:val="28"/>
          <w:szCs w:val="28"/>
          <w:lang w:val="uz-Cyrl-UZ"/>
        </w:rPr>
        <w:t xml:space="preserve"> ИНСТИТУТИ</w:t>
      </w:r>
    </w:p>
    <w:p w:rsidR="008461E1" w:rsidRDefault="008461E1" w:rsidP="008373DF">
      <w:pPr>
        <w:widowControl w:val="0"/>
        <w:spacing w:after="1000"/>
        <w:jc w:val="center"/>
        <w:rPr>
          <w:b/>
          <w:sz w:val="28"/>
          <w:szCs w:val="28"/>
          <w:lang w:val="uz-Cyrl-UZ"/>
        </w:rPr>
      </w:pPr>
      <w:r>
        <w:rPr>
          <w:b/>
          <w:sz w:val="28"/>
          <w:szCs w:val="28"/>
          <w:lang w:val="uz-Cyrl-UZ"/>
        </w:rPr>
        <w:t>ХАМРАКУЛОВА МУКАДДАСХОН АСКАРОВНА</w:t>
      </w:r>
    </w:p>
    <w:p w:rsidR="008461E1" w:rsidRDefault="008461E1" w:rsidP="008461E1">
      <w:pPr>
        <w:widowControl w:val="0"/>
        <w:jc w:val="center"/>
        <w:rPr>
          <w:b/>
          <w:sz w:val="28"/>
          <w:szCs w:val="28"/>
          <w:lang w:val="uz-Cyrl-UZ"/>
        </w:rPr>
      </w:pPr>
      <w:r>
        <w:rPr>
          <w:b/>
          <w:sz w:val="28"/>
          <w:szCs w:val="28"/>
          <w:lang w:val="uz-Cyrl-UZ"/>
        </w:rPr>
        <w:t>ПИРЕТРОИД ГУРУҲИГА МАНСУБ ПЕСТИЦИД</w:t>
      </w:r>
      <w:r w:rsidRPr="008461E1">
        <w:rPr>
          <w:b/>
          <w:sz w:val="28"/>
          <w:szCs w:val="28"/>
          <w:lang w:val="uz-Cyrl-UZ"/>
        </w:rPr>
        <w:t>ЛАР</w:t>
      </w:r>
      <w:r>
        <w:rPr>
          <w:b/>
          <w:sz w:val="28"/>
          <w:szCs w:val="28"/>
          <w:lang w:val="uz-Cyrl-UZ"/>
        </w:rPr>
        <w:t>НИНГ</w:t>
      </w:r>
      <w:r w:rsidRPr="008461E1">
        <w:rPr>
          <w:b/>
          <w:sz w:val="28"/>
          <w:szCs w:val="28"/>
          <w:lang w:val="uz-Cyrl-UZ"/>
        </w:rPr>
        <w:t xml:space="preserve"> </w:t>
      </w:r>
      <w:r>
        <w:rPr>
          <w:b/>
          <w:sz w:val="28"/>
          <w:szCs w:val="28"/>
          <w:lang w:val="uz-Cyrl-UZ"/>
        </w:rPr>
        <w:t>ОРГАНИЗМГА ТАЪСИРИ МЕТАБОЛИК ЖАРАЁНЛАРИНИ КОРРЕКЦИЯЛАШНИНГ ГИГИЕНИК ЖИХАТЛАРИ</w:t>
      </w:r>
      <w:r w:rsidRPr="008461E1">
        <w:rPr>
          <w:b/>
          <w:sz w:val="28"/>
          <w:szCs w:val="28"/>
          <w:lang w:val="uz-Cyrl-UZ"/>
        </w:rPr>
        <w:t xml:space="preserve"> ВА </w:t>
      </w:r>
    </w:p>
    <w:p w:rsidR="008461E1" w:rsidRDefault="008461E1" w:rsidP="008373DF">
      <w:pPr>
        <w:tabs>
          <w:tab w:val="left" w:pos="5620"/>
        </w:tabs>
        <w:spacing w:after="1000"/>
        <w:jc w:val="center"/>
        <w:rPr>
          <w:b/>
          <w:sz w:val="28"/>
          <w:szCs w:val="28"/>
        </w:rPr>
      </w:pPr>
      <w:r>
        <w:rPr>
          <w:b/>
          <w:sz w:val="28"/>
          <w:szCs w:val="28"/>
        </w:rPr>
        <w:t>У</w:t>
      </w:r>
      <w:r>
        <w:rPr>
          <w:b/>
          <w:sz w:val="28"/>
          <w:szCs w:val="28"/>
          <w:lang w:val="uz-Cyrl-UZ"/>
        </w:rPr>
        <w:t>СЛУБИЙ АСОСЛАРИ</w:t>
      </w:r>
      <w:r>
        <w:rPr>
          <w:b/>
          <w:sz w:val="28"/>
          <w:szCs w:val="28"/>
        </w:rPr>
        <w:t xml:space="preserve"> </w:t>
      </w:r>
    </w:p>
    <w:p w:rsidR="008461E1" w:rsidRPr="008461E1" w:rsidRDefault="008461E1" w:rsidP="008461E1">
      <w:pPr>
        <w:jc w:val="center"/>
        <w:rPr>
          <w:b/>
        </w:rPr>
      </w:pPr>
      <w:r w:rsidRPr="00562F5B">
        <w:rPr>
          <w:b/>
        </w:rPr>
        <w:t>14.00.</w:t>
      </w:r>
      <w:r>
        <w:rPr>
          <w:b/>
          <w:lang w:val="uz-Cyrl-UZ"/>
        </w:rPr>
        <w:t>07</w:t>
      </w:r>
      <w:r w:rsidRPr="00FD0125">
        <w:rPr>
          <w:b/>
        </w:rPr>
        <w:t xml:space="preserve"> - </w:t>
      </w:r>
      <w:r>
        <w:rPr>
          <w:b/>
          <w:lang w:val="uz-Cyrl-UZ"/>
        </w:rPr>
        <w:t>Гигиена</w:t>
      </w:r>
      <w:r w:rsidRPr="00562F5B">
        <w:rPr>
          <w:b/>
        </w:rPr>
        <w:t xml:space="preserve"> </w:t>
      </w:r>
    </w:p>
    <w:p w:rsidR="008461E1" w:rsidRDefault="008461E1" w:rsidP="008373DF">
      <w:pPr>
        <w:jc w:val="center"/>
        <w:rPr>
          <w:b/>
          <w:lang w:val="uz-Cyrl-UZ"/>
        </w:rPr>
      </w:pPr>
      <w:r w:rsidRPr="00562F5B">
        <w:rPr>
          <w:b/>
        </w:rPr>
        <w:t>(</w:t>
      </w:r>
      <w:r w:rsidRPr="00562F5B">
        <w:rPr>
          <w:b/>
          <w:lang w:val="uz-Cyrl-UZ"/>
        </w:rPr>
        <w:t>тиббиёт фанлари</w:t>
      </w:r>
      <w:r w:rsidRPr="00562F5B">
        <w:rPr>
          <w:b/>
        </w:rPr>
        <w:t>)</w:t>
      </w:r>
    </w:p>
    <w:p w:rsidR="008373DF" w:rsidRDefault="008373DF" w:rsidP="008373DF">
      <w:pPr>
        <w:jc w:val="center"/>
        <w:rPr>
          <w:b/>
          <w:lang w:val="uz-Cyrl-UZ"/>
        </w:rPr>
      </w:pPr>
    </w:p>
    <w:p w:rsidR="008373DF" w:rsidRDefault="008373DF" w:rsidP="008373DF">
      <w:pPr>
        <w:jc w:val="center"/>
        <w:rPr>
          <w:b/>
          <w:lang w:val="uz-Cyrl-UZ"/>
        </w:rPr>
      </w:pPr>
    </w:p>
    <w:p w:rsidR="008373DF" w:rsidRDefault="008373DF" w:rsidP="008373DF">
      <w:pPr>
        <w:jc w:val="center"/>
        <w:rPr>
          <w:b/>
          <w:lang w:val="uz-Cyrl-UZ"/>
        </w:rPr>
      </w:pPr>
    </w:p>
    <w:p w:rsidR="008373DF" w:rsidRDefault="008373DF" w:rsidP="008373DF">
      <w:pPr>
        <w:jc w:val="center"/>
        <w:rPr>
          <w:b/>
          <w:lang w:val="uz-Cyrl-UZ"/>
        </w:rPr>
      </w:pPr>
    </w:p>
    <w:p w:rsidR="008373DF" w:rsidRDefault="008373DF" w:rsidP="008373DF">
      <w:pPr>
        <w:jc w:val="center"/>
        <w:rPr>
          <w:b/>
          <w:lang w:val="uz-Cyrl-UZ"/>
        </w:rPr>
      </w:pPr>
    </w:p>
    <w:p w:rsidR="008373DF" w:rsidRDefault="008461E1" w:rsidP="008373DF">
      <w:pPr>
        <w:spacing w:after="3600"/>
        <w:jc w:val="center"/>
        <w:rPr>
          <w:b/>
          <w:lang w:val="uz-Cyrl-UZ"/>
        </w:rPr>
      </w:pPr>
      <w:r>
        <w:rPr>
          <w:b/>
        </w:rPr>
        <w:t>ДОКТОР</w:t>
      </w:r>
      <w:r>
        <w:rPr>
          <w:b/>
          <w:lang w:val="uz-Cyrl-UZ"/>
        </w:rPr>
        <w:t>ЛИК</w:t>
      </w:r>
      <w:r>
        <w:rPr>
          <w:b/>
        </w:rPr>
        <w:t xml:space="preserve"> ДИССЕРТАЦИ</w:t>
      </w:r>
      <w:r>
        <w:rPr>
          <w:b/>
          <w:lang w:val="uz-Cyrl-UZ"/>
        </w:rPr>
        <w:t>ЯСИ АВТОРЕФЕРАТИ</w:t>
      </w:r>
    </w:p>
    <w:p w:rsidR="008461E1" w:rsidRDefault="008461E1" w:rsidP="008373DF">
      <w:pPr>
        <w:spacing w:after="3600"/>
        <w:jc w:val="center"/>
        <w:rPr>
          <w:b/>
          <w:bCs/>
          <w:lang w:val="uz-Cyrl-UZ"/>
        </w:rPr>
      </w:pPr>
      <w:r>
        <w:rPr>
          <w:b/>
          <w:lang w:val="uz-Cyrl-UZ"/>
        </w:rPr>
        <w:t>Тошкент ша</w:t>
      </w:r>
      <w:r>
        <w:rPr>
          <w:b/>
          <w:bCs/>
          <w:lang w:val="uz-Cyrl-UZ"/>
        </w:rPr>
        <w:t>ҳри – 2016 йил</w:t>
      </w:r>
    </w:p>
    <w:p w:rsidR="008B2AB7" w:rsidRDefault="008B2AB7" w:rsidP="008B2AB7">
      <w:pPr>
        <w:pStyle w:val="11"/>
        <w:tabs>
          <w:tab w:val="left" w:pos="-7380"/>
        </w:tabs>
        <w:ind w:firstLine="567"/>
        <w:jc w:val="both"/>
        <w:rPr>
          <w:rFonts w:ascii="Times New Roman" w:hAnsi="Times New Roman"/>
          <w:b/>
          <w:lang w:val="uz-Cyrl-UZ"/>
        </w:rPr>
      </w:pPr>
      <w:r w:rsidRPr="00F10717">
        <w:rPr>
          <w:rFonts w:ascii="Times New Roman" w:hAnsi="Times New Roman"/>
          <w:b/>
          <w:lang w:val="uz-Cyrl-UZ"/>
        </w:rPr>
        <w:lastRenderedPageBreak/>
        <w:t>Докторлик диссертацияси мавзуси Ўзбекистон Республикаси Вазирлар Маҳкамаси ҳузуридаги Олий аттестация комиссиясида 30.09.2014/Б2014.5.Tib378 рақами билан рўйҳатга олинган.</w:t>
      </w:r>
    </w:p>
    <w:p w:rsidR="008B2AB7" w:rsidRPr="00130DA4" w:rsidRDefault="008B2AB7" w:rsidP="008B2AB7">
      <w:pPr>
        <w:pStyle w:val="11"/>
        <w:tabs>
          <w:tab w:val="left" w:pos="-7380"/>
        </w:tabs>
        <w:ind w:firstLine="567"/>
        <w:jc w:val="both"/>
        <w:rPr>
          <w:rFonts w:ascii="Times New Roman" w:hAnsi="Times New Roman"/>
          <w:b/>
          <w:sz w:val="40"/>
          <w:szCs w:val="40"/>
          <w:lang w:val="uz-Cyrl-UZ"/>
        </w:rPr>
      </w:pPr>
    </w:p>
    <w:p w:rsidR="008B2AB7" w:rsidRPr="001415E8" w:rsidRDefault="008B2AB7" w:rsidP="008B2AB7">
      <w:pPr>
        <w:pStyle w:val="11"/>
        <w:tabs>
          <w:tab w:val="left" w:pos="-7380"/>
        </w:tabs>
        <w:ind w:firstLine="567"/>
        <w:jc w:val="both"/>
        <w:rPr>
          <w:rFonts w:ascii="Times New Roman" w:hAnsi="Times New Roman"/>
          <w:lang w:val="uz-Cyrl-UZ"/>
        </w:rPr>
      </w:pPr>
      <w:r w:rsidRPr="001415E8">
        <w:rPr>
          <w:rFonts w:ascii="Times New Roman" w:hAnsi="Times New Roman"/>
          <w:lang w:val="uz-Cyrl-UZ"/>
        </w:rPr>
        <w:t>Докторлик диссертацияси Санитария, гигиена ва касб касалликлари илмий-тадқиқот институтида бажарилган.</w:t>
      </w:r>
    </w:p>
    <w:p w:rsidR="008B2AB7" w:rsidRPr="001415E8" w:rsidRDefault="008B2AB7" w:rsidP="00AF788E">
      <w:pPr>
        <w:tabs>
          <w:tab w:val="left" w:pos="567"/>
        </w:tabs>
        <w:ind w:firstLine="567"/>
        <w:jc w:val="both"/>
        <w:rPr>
          <w:lang w:val="uz-Cyrl-UZ"/>
        </w:rPr>
      </w:pPr>
      <w:r w:rsidRPr="001415E8">
        <w:rPr>
          <w:lang w:val="uz-Cyrl-UZ"/>
        </w:rPr>
        <w:t>Диссертация автореферати уч тилда (ўзбек, рус, инглиз) Илмий кенг</w:t>
      </w:r>
      <w:r w:rsidR="00E56272">
        <w:rPr>
          <w:lang w:val="uz-Cyrl-UZ"/>
        </w:rPr>
        <w:t>аш веб-саҳифасида (www</w:t>
      </w:r>
      <w:bookmarkStart w:id="0" w:name="_GoBack"/>
      <w:bookmarkEnd w:id="0"/>
      <w:r w:rsidRPr="001415E8">
        <w:rPr>
          <w:lang w:val="uz-Cyrl-UZ"/>
        </w:rPr>
        <w:t>.tma.uz) «ZiyoNet» таълим ахборот тармоғида (</w:t>
      </w:r>
      <w:hyperlink r:id="rId6" w:history="1">
        <w:r w:rsidRPr="001415E8">
          <w:rPr>
            <w:rStyle w:val="a5"/>
            <w:lang w:val="uz-Cyrl-UZ"/>
          </w:rPr>
          <w:t>www.ziyonet.uz</w:t>
        </w:r>
      </w:hyperlink>
      <w:r w:rsidRPr="001415E8">
        <w:rPr>
          <w:lang w:val="uz-Cyrl-UZ"/>
        </w:rPr>
        <w:t>) жойлаш</w:t>
      </w:r>
      <w:r>
        <w:rPr>
          <w:lang w:val="uz-Cyrl-UZ"/>
        </w:rPr>
        <w:t>-</w:t>
      </w:r>
      <w:r w:rsidRPr="001415E8">
        <w:rPr>
          <w:lang w:val="uz-Cyrl-UZ"/>
        </w:rPr>
        <w:t>тирилган.</w:t>
      </w:r>
    </w:p>
    <w:tbl>
      <w:tblPr>
        <w:tblW w:w="9360" w:type="dxa"/>
        <w:tblInd w:w="108" w:type="dxa"/>
        <w:tblLook w:val="0000" w:firstRow="0" w:lastRow="0" w:firstColumn="0" w:lastColumn="0" w:noHBand="0" w:noVBand="0"/>
      </w:tblPr>
      <w:tblGrid>
        <w:gridCol w:w="3544"/>
        <w:gridCol w:w="5816"/>
      </w:tblGrid>
      <w:tr w:rsidR="008B2AB7" w:rsidRPr="00F6358A" w:rsidTr="0001212D">
        <w:tc>
          <w:tcPr>
            <w:tcW w:w="3544" w:type="dxa"/>
          </w:tcPr>
          <w:p w:rsidR="008B2AB7" w:rsidRPr="00F6358A" w:rsidRDefault="008B2AB7" w:rsidP="0001212D">
            <w:pPr>
              <w:spacing w:before="400"/>
              <w:jc w:val="center"/>
              <w:rPr>
                <w:b/>
                <w:lang w:val="uz-Cyrl-UZ"/>
              </w:rPr>
            </w:pPr>
            <w:r w:rsidRPr="00F6358A">
              <w:rPr>
                <w:b/>
                <w:sz w:val="22"/>
                <w:szCs w:val="22"/>
                <w:lang w:val="uz-Cyrl-UZ"/>
              </w:rPr>
              <w:t xml:space="preserve">Илмий </w:t>
            </w:r>
          </w:p>
          <w:p w:rsidR="008B2AB7" w:rsidRPr="00F6358A" w:rsidRDefault="008B2AB7" w:rsidP="0001212D">
            <w:pPr>
              <w:jc w:val="center"/>
            </w:pPr>
            <w:r w:rsidRPr="00F6358A">
              <w:rPr>
                <w:b/>
                <w:sz w:val="22"/>
                <w:szCs w:val="22"/>
                <w:lang w:val="uz-Cyrl-UZ"/>
              </w:rPr>
              <w:t>маслаҳатчи</w:t>
            </w:r>
            <w:r w:rsidRPr="00F6358A">
              <w:rPr>
                <w:b/>
                <w:sz w:val="22"/>
                <w:szCs w:val="22"/>
              </w:rPr>
              <w:t>:</w:t>
            </w:r>
          </w:p>
        </w:tc>
        <w:tc>
          <w:tcPr>
            <w:tcW w:w="5816" w:type="dxa"/>
          </w:tcPr>
          <w:p w:rsidR="008B2AB7" w:rsidRPr="00F6358A" w:rsidRDefault="008B2AB7" w:rsidP="0001212D">
            <w:pPr>
              <w:spacing w:before="400"/>
              <w:rPr>
                <w:b/>
                <w:lang w:val="uz-Cyrl-UZ"/>
              </w:rPr>
            </w:pPr>
            <w:r w:rsidRPr="00F6358A">
              <w:rPr>
                <w:b/>
                <w:sz w:val="22"/>
                <w:szCs w:val="22"/>
                <w:lang w:val="uz-Cyrl-UZ"/>
              </w:rPr>
              <w:t>Искандарова Гулноза Тулкиновна</w:t>
            </w:r>
          </w:p>
          <w:p w:rsidR="008B2AB7" w:rsidRPr="00F6358A" w:rsidRDefault="008B2AB7" w:rsidP="0001212D">
            <w:pPr>
              <w:ind w:hanging="34"/>
              <w:rPr>
                <w:b/>
                <w:lang w:val="uz-Cyrl-UZ"/>
              </w:rPr>
            </w:pPr>
            <w:r w:rsidRPr="00F6358A">
              <w:rPr>
                <w:sz w:val="22"/>
                <w:szCs w:val="22"/>
              </w:rPr>
              <w:t>тиббиёт фанлари доктори, профессор</w:t>
            </w:r>
          </w:p>
        </w:tc>
      </w:tr>
      <w:tr w:rsidR="008B2AB7" w:rsidRPr="00F6358A" w:rsidTr="0001212D">
        <w:tc>
          <w:tcPr>
            <w:tcW w:w="3544" w:type="dxa"/>
          </w:tcPr>
          <w:p w:rsidR="008B2AB7" w:rsidRPr="00F6358A" w:rsidRDefault="008B2AB7" w:rsidP="0001212D">
            <w:pPr>
              <w:spacing w:before="200"/>
              <w:jc w:val="center"/>
              <w:rPr>
                <w:b/>
                <w:lang w:val="uz-Cyrl-UZ"/>
              </w:rPr>
            </w:pPr>
            <w:r w:rsidRPr="00F6358A">
              <w:rPr>
                <w:b/>
                <w:sz w:val="22"/>
                <w:szCs w:val="22"/>
                <w:lang w:val="uz-Cyrl-UZ"/>
              </w:rPr>
              <w:t xml:space="preserve">Расмий </w:t>
            </w:r>
          </w:p>
          <w:p w:rsidR="008B2AB7" w:rsidRPr="00F6358A" w:rsidRDefault="008B2AB7" w:rsidP="0001212D">
            <w:pPr>
              <w:jc w:val="center"/>
            </w:pPr>
            <w:r w:rsidRPr="00F6358A">
              <w:rPr>
                <w:b/>
                <w:sz w:val="22"/>
                <w:szCs w:val="22"/>
                <w:lang w:val="uz-Cyrl-UZ"/>
              </w:rPr>
              <w:t>оппонентлар</w:t>
            </w:r>
            <w:r w:rsidRPr="00F6358A">
              <w:rPr>
                <w:b/>
                <w:sz w:val="22"/>
                <w:szCs w:val="22"/>
              </w:rPr>
              <w:t>:</w:t>
            </w:r>
          </w:p>
        </w:tc>
        <w:tc>
          <w:tcPr>
            <w:tcW w:w="5816" w:type="dxa"/>
          </w:tcPr>
          <w:p w:rsidR="008B2AB7" w:rsidRPr="00F6358A" w:rsidRDefault="008B2AB7" w:rsidP="0001212D">
            <w:pPr>
              <w:spacing w:before="200"/>
              <w:rPr>
                <w:b/>
              </w:rPr>
            </w:pPr>
            <w:r>
              <w:rPr>
                <w:b/>
                <w:sz w:val="22"/>
                <w:szCs w:val="22"/>
                <w:lang w:val="uz-Cyrl-UZ"/>
              </w:rPr>
              <w:t>Момоко Тиба</w:t>
            </w:r>
          </w:p>
          <w:p w:rsidR="008B2AB7" w:rsidRPr="00F6358A" w:rsidRDefault="008B2AB7" w:rsidP="0001212D">
            <w:pPr>
              <w:rPr>
                <w:b/>
                <w:lang w:val="uz-Latn-UZ"/>
              </w:rPr>
            </w:pPr>
            <w:r w:rsidRPr="00F6358A">
              <w:rPr>
                <w:sz w:val="22"/>
                <w:szCs w:val="22"/>
              </w:rPr>
              <w:t xml:space="preserve">тиббиёт фанлари доктори, </w:t>
            </w:r>
            <w:r w:rsidRPr="00F6358A">
              <w:rPr>
                <w:sz w:val="22"/>
                <w:szCs w:val="22"/>
                <w:lang w:val="uz-Cyrl-UZ"/>
              </w:rPr>
              <w:t>профессор</w:t>
            </w:r>
            <w:r w:rsidRPr="00F6358A">
              <w:rPr>
                <w:sz w:val="22"/>
                <w:szCs w:val="22"/>
              </w:rPr>
              <w:t xml:space="preserve"> </w:t>
            </w:r>
          </w:p>
        </w:tc>
      </w:tr>
      <w:tr w:rsidR="008B2AB7" w:rsidRPr="00F6358A" w:rsidTr="0001212D">
        <w:tc>
          <w:tcPr>
            <w:tcW w:w="3544" w:type="dxa"/>
          </w:tcPr>
          <w:p w:rsidR="008B2AB7" w:rsidRPr="00F6358A" w:rsidRDefault="008B2AB7" w:rsidP="0001212D">
            <w:pPr>
              <w:jc w:val="center"/>
              <w:rPr>
                <w:b/>
              </w:rPr>
            </w:pPr>
          </w:p>
        </w:tc>
        <w:tc>
          <w:tcPr>
            <w:tcW w:w="5816" w:type="dxa"/>
          </w:tcPr>
          <w:p w:rsidR="008B2AB7" w:rsidRPr="00F6358A" w:rsidRDefault="008B2AB7" w:rsidP="0001212D">
            <w:pPr>
              <w:spacing w:before="120"/>
              <w:rPr>
                <w:b/>
              </w:rPr>
            </w:pPr>
            <w:r w:rsidRPr="00F6358A">
              <w:rPr>
                <w:b/>
                <w:sz w:val="22"/>
                <w:szCs w:val="22"/>
                <w:lang w:val="uz-Cyrl-UZ"/>
              </w:rPr>
              <w:t>Фридман Кирилл Борисович</w:t>
            </w:r>
          </w:p>
        </w:tc>
      </w:tr>
      <w:tr w:rsidR="008B2AB7" w:rsidRPr="00F6358A" w:rsidTr="0001212D">
        <w:tc>
          <w:tcPr>
            <w:tcW w:w="3544" w:type="dxa"/>
          </w:tcPr>
          <w:p w:rsidR="008B2AB7" w:rsidRPr="00F6358A" w:rsidRDefault="008B2AB7" w:rsidP="0001212D">
            <w:pPr>
              <w:jc w:val="center"/>
              <w:rPr>
                <w:b/>
              </w:rPr>
            </w:pPr>
          </w:p>
        </w:tc>
        <w:tc>
          <w:tcPr>
            <w:tcW w:w="5816" w:type="dxa"/>
          </w:tcPr>
          <w:p w:rsidR="008B2AB7" w:rsidRPr="00F6358A" w:rsidRDefault="008B2AB7" w:rsidP="0001212D">
            <w:pPr>
              <w:rPr>
                <w:lang w:val="uz-Latn-UZ"/>
              </w:rPr>
            </w:pPr>
            <w:r w:rsidRPr="00F6358A">
              <w:rPr>
                <w:sz w:val="22"/>
                <w:szCs w:val="22"/>
                <w:lang w:val="uz-Cyrl-UZ"/>
              </w:rPr>
              <w:t>тиббиёт</w:t>
            </w:r>
            <w:r w:rsidRPr="00F6358A">
              <w:rPr>
                <w:sz w:val="22"/>
                <w:szCs w:val="22"/>
              </w:rPr>
              <w:t xml:space="preserve"> фанлари доктори, профессор</w:t>
            </w:r>
          </w:p>
        </w:tc>
      </w:tr>
      <w:tr w:rsidR="008B2AB7" w:rsidRPr="00F6358A" w:rsidTr="0001212D">
        <w:tc>
          <w:tcPr>
            <w:tcW w:w="3544" w:type="dxa"/>
          </w:tcPr>
          <w:p w:rsidR="008B2AB7" w:rsidRPr="00F6358A" w:rsidRDefault="008B2AB7" w:rsidP="0001212D">
            <w:pPr>
              <w:jc w:val="center"/>
              <w:rPr>
                <w:b/>
              </w:rPr>
            </w:pPr>
          </w:p>
        </w:tc>
        <w:tc>
          <w:tcPr>
            <w:tcW w:w="5816" w:type="dxa"/>
          </w:tcPr>
          <w:p w:rsidR="008B2AB7" w:rsidRPr="00F6358A" w:rsidRDefault="008B2AB7" w:rsidP="0001212D">
            <w:pPr>
              <w:spacing w:before="120"/>
              <w:rPr>
                <w:b/>
                <w:lang w:val="uz-Cyrl-UZ"/>
              </w:rPr>
            </w:pPr>
            <w:r w:rsidRPr="00F6358A">
              <w:rPr>
                <w:b/>
                <w:sz w:val="22"/>
                <w:szCs w:val="22"/>
              </w:rPr>
              <w:t xml:space="preserve">Пономарева Людмила Александровна </w:t>
            </w:r>
          </w:p>
        </w:tc>
      </w:tr>
      <w:tr w:rsidR="008B2AB7" w:rsidRPr="00F6358A" w:rsidTr="0001212D">
        <w:tc>
          <w:tcPr>
            <w:tcW w:w="3544" w:type="dxa"/>
          </w:tcPr>
          <w:p w:rsidR="008B2AB7" w:rsidRPr="00F6358A" w:rsidRDefault="008B2AB7" w:rsidP="0001212D">
            <w:pPr>
              <w:jc w:val="center"/>
              <w:rPr>
                <w:b/>
              </w:rPr>
            </w:pPr>
          </w:p>
        </w:tc>
        <w:tc>
          <w:tcPr>
            <w:tcW w:w="5816" w:type="dxa"/>
          </w:tcPr>
          <w:p w:rsidR="008B2AB7" w:rsidRPr="00F6358A" w:rsidRDefault="008B2AB7" w:rsidP="0001212D">
            <w:r w:rsidRPr="00F6358A">
              <w:rPr>
                <w:sz w:val="22"/>
                <w:szCs w:val="22"/>
                <w:lang w:val="uz-Cyrl-UZ"/>
              </w:rPr>
              <w:t>тиббиёт фанлари доктори</w:t>
            </w:r>
            <w:r w:rsidRPr="00F6358A">
              <w:rPr>
                <w:sz w:val="22"/>
                <w:szCs w:val="22"/>
              </w:rPr>
              <w:t>, профессор</w:t>
            </w:r>
            <w:r w:rsidRPr="00F6358A">
              <w:rPr>
                <w:sz w:val="22"/>
                <w:szCs w:val="22"/>
                <w:lang w:val="uz-Cyrl-UZ"/>
              </w:rPr>
              <w:t xml:space="preserve"> </w:t>
            </w:r>
          </w:p>
        </w:tc>
      </w:tr>
      <w:tr w:rsidR="008B2AB7" w:rsidRPr="00F6358A" w:rsidTr="0001212D">
        <w:tc>
          <w:tcPr>
            <w:tcW w:w="3544" w:type="dxa"/>
          </w:tcPr>
          <w:p w:rsidR="008B2AB7" w:rsidRDefault="008B2AB7" w:rsidP="0001212D">
            <w:pPr>
              <w:jc w:val="center"/>
              <w:rPr>
                <w:b/>
                <w:lang w:val="uz-Cyrl-UZ"/>
              </w:rPr>
            </w:pPr>
          </w:p>
          <w:p w:rsidR="008B2AB7" w:rsidRPr="00DF645F" w:rsidRDefault="008B2AB7" w:rsidP="0001212D">
            <w:pPr>
              <w:jc w:val="center"/>
              <w:rPr>
                <w:b/>
              </w:rPr>
            </w:pPr>
            <w:r w:rsidRPr="00DF645F">
              <w:rPr>
                <w:b/>
                <w:sz w:val="22"/>
                <w:szCs w:val="22"/>
                <w:lang w:val="uz-Cyrl-UZ"/>
              </w:rPr>
              <w:t>Етакчи</w:t>
            </w:r>
          </w:p>
          <w:p w:rsidR="008B2AB7" w:rsidRPr="00F6358A" w:rsidRDefault="008B2AB7" w:rsidP="0001212D">
            <w:pPr>
              <w:jc w:val="center"/>
            </w:pPr>
            <w:r w:rsidRPr="00DF645F">
              <w:rPr>
                <w:b/>
                <w:sz w:val="22"/>
                <w:szCs w:val="22"/>
                <w:lang w:val="uz-Cyrl-UZ"/>
              </w:rPr>
              <w:t>ташкилот</w:t>
            </w:r>
            <w:r w:rsidRPr="00DF645F">
              <w:rPr>
                <w:b/>
                <w:sz w:val="22"/>
                <w:szCs w:val="22"/>
              </w:rPr>
              <w:t>:</w:t>
            </w:r>
          </w:p>
        </w:tc>
        <w:tc>
          <w:tcPr>
            <w:tcW w:w="5816" w:type="dxa"/>
          </w:tcPr>
          <w:p w:rsidR="008B2AB7" w:rsidRPr="00F6358A" w:rsidRDefault="008B2AB7" w:rsidP="0001212D">
            <w:pPr>
              <w:spacing w:before="200"/>
            </w:pPr>
            <w:r w:rsidRPr="00F6358A">
              <w:rPr>
                <w:sz w:val="22"/>
                <w:szCs w:val="22"/>
              </w:rPr>
              <w:t>Броденбург инновацияни қўллаб-қувватлаш ва ривожлантириш Институти, Штраусберг (Германия)</w:t>
            </w:r>
          </w:p>
        </w:tc>
      </w:tr>
    </w:tbl>
    <w:p w:rsidR="008B2AB7" w:rsidRPr="008B2AB7" w:rsidRDefault="008B2AB7" w:rsidP="008B2AB7">
      <w:pPr>
        <w:ind w:firstLine="567"/>
        <w:jc w:val="both"/>
        <w:rPr>
          <w:sz w:val="40"/>
          <w:szCs w:val="40"/>
          <w:lang w:val="uz-Cyrl-UZ"/>
        </w:rPr>
      </w:pPr>
    </w:p>
    <w:p w:rsidR="008B2AB7" w:rsidRDefault="008B2AB7" w:rsidP="008B2AB7">
      <w:pPr>
        <w:ind w:firstLine="567"/>
        <w:jc w:val="both"/>
        <w:rPr>
          <w:sz w:val="22"/>
          <w:szCs w:val="22"/>
          <w:lang w:val="uz-Cyrl-UZ"/>
        </w:rPr>
      </w:pPr>
      <w:r w:rsidRPr="00DA6F88">
        <w:rPr>
          <w:lang w:val="uz-Cyrl-UZ"/>
        </w:rPr>
        <w:t>Диссертация ҳимояси Тошкент тиббиёт академияси ҳузуридаги 16.07.2013.Тib1</w:t>
      </w:r>
      <w:r>
        <w:rPr>
          <w:lang w:val="uz-Cyrl-UZ"/>
        </w:rPr>
        <w:t>7</w:t>
      </w:r>
      <w:r w:rsidRPr="00DA6F88">
        <w:rPr>
          <w:lang w:val="uz-Cyrl-UZ"/>
        </w:rPr>
        <w:t>.0</w:t>
      </w:r>
      <w:r>
        <w:rPr>
          <w:lang w:val="uz-Cyrl-UZ"/>
        </w:rPr>
        <w:t>3</w:t>
      </w:r>
      <w:r w:rsidRPr="00DA6F88">
        <w:rPr>
          <w:lang w:val="uz-Cyrl-UZ"/>
        </w:rPr>
        <w:t xml:space="preserve"> рақамли илмий кенгашнинг 201</w:t>
      </w:r>
      <w:r w:rsidRPr="008B2AB7">
        <w:rPr>
          <w:lang w:val="uz-Cyrl-UZ"/>
        </w:rPr>
        <w:t>6</w:t>
      </w:r>
      <w:r w:rsidRPr="00DA6F88">
        <w:rPr>
          <w:lang w:val="uz-Cyrl-UZ"/>
        </w:rPr>
        <w:t xml:space="preserve"> йил</w:t>
      </w:r>
      <w:r w:rsidR="0001212D">
        <w:rPr>
          <w:lang w:val="uz-Cyrl-UZ"/>
        </w:rPr>
        <w:t xml:space="preserve"> </w:t>
      </w:r>
      <w:r w:rsidRPr="00DA6F88">
        <w:rPr>
          <w:lang w:val="uz-Cyrl-UZ"/>
        </w:rPr>
        <w:t>«__» __________ соат _____ даги мажлисида бўлиб ўтади. (Манзил: 100</w:t>
      </w:r>
      <w:r>
        <w:rPr>
          <w:lang w:val="uz-Cyrl-UZ"/>
        </w:rPr>
        <w:t>109</w:t>
      </w:r>
      <w:r w:rsidRPr="00DA6F88">
        <w:rPr>
          <w:lang w:val="uz-Cyrl-UZ"/>
        </w:rPr>
        <w:t xml:space="preserve">, Тошкент шаҳри, </w:t>
      </w:r>
      <w:r>
        <w:rPr>
          <w:lang w:val="uz-Cyrl-UZ"/>
        </w:rPr>
        <w:t>Фаробий</w:t>
      </w:r>
      <w:r w:rsidRPr="00DA6F88">
        <w:rPr>
          <w:lang w:val="uz-Cyrl-UZ"/>
        </w:rPr>
        <w:t xml:space="preserve"> кўчаси, </w:t>
      </w:r>
      <w:r>
        <w:rPr>
          <w:lang w:val="uz-Cyrl-UZ"/>
        </w:rPr>
        <w:t>2</w:t>
      </w:r>
      <w:r w:rsidRPr="00DA6F88">
        <w:rPr>
          <w:lang w:val="uz-Cyrl-UZ"/>
        </w:rPr>
        <w:t xml:space="preserve">. Тел./факс (99871) </w:t>
      </w:r>
      <w:r>
        <w:rPr>
          <w:lang w:val="uz-Cyrl-UZ"/>
        </w:rPr>
        <w:t>150</w:t>
      </w:r>
      <w:r w:rsidRPr="00DA6F88">
        <w:rPr>
          <w:lang w:val="uz-Cyrl-UZ"/>
        </w:rPr>
        <w:t>-</w:t>
      </w:r>
      <w:r>
        <w:rPr>
          <w:lang w:val="uz-Cyrl-UZ"/>
        </w:rPr>
        <w:t>7</w:t>
      </w:r>
      <w:r w:rsidRPr="00DA6F88">
        <w:rPr>
          <w:lang w:val="uz-Cyrl-UZ"/>
        </w:rPr>
        <w:t>8-</w:t>
      </w:r>
      <w:r>
        <w:rPr>
          <w:lang w:val="uz-Cyrl-UZ"/>
        </w:rPr>
        <w:t>2</w:t>
      </w:r>
      <w:r w:rsidR="00AF788E">
        <w:rPr>
          <w:lang w:val="uz-Cyrl-UZ"/>
        </w:rPr>
        <w:t>5,</w:t>
      </w:r>
      <w:r w:rsidRPr="00DA6F88">
        <w:rPr>
          <w:lang w:val="uz-Cyrl-UZ"/>
        </w:rPr>
        <w:t>е</w:t>
      </w:r>
      <w:r w:rsidR="002A315D" w:rsidRPr="00E56272">
        <w:rPr>
          <w:lang w:val="uz-Cyrl-UZ"/>
        </w:rPr>
        <w:t>-</w:t>
      </w:r>
      <w:r w:rsidRPr="00DA6F88">
        <w:rPr>
          <w:lang w:val="uz-Cyrl-UZ"/>
        </w:rPr>
        <w:t xml:space="preserve">mail: </w:t>
      </w:r>
      <w:r w:rsidRPr="0093012C">
        <w:rPr>
          <w:sz w:val="22"/>
          <w:szCs w:val="22"/>
          <w:lang w:val="uz-Cyrl-UZ"/>
        </w:rPr>
        <w:t xml:space="preserve">tta </w:t>
      </w:r>
      <w:hyperlink r:id="rId7" w:history="1">
        <w:r w:rsidRPr="0093012C">
          <w:rPr>
            <w:rStyle w:val="a5"/>
            <w:sz w:val="22"/>
            <w:szCs w:val="22"/>
            <w:lang w:val="uz-Cyrl-UZ"/>
          </w:rPr>
          <w:t>2005@mail.ru</w:t>
        </w:r>
      </w:hyperlink>
      <w:r w:rsidRPr="0093012C">
        <w:rPr>
          <w:sz w:val="22"/>
          <w:szCs w:val="22"/>
          <w:lang w:val="uz-Cyrl-UZ"/>
        </w:rPr>
        <w:t>).</w:t>
      </w:r>
    </w:p>
    <w:p w:rsidR="008B2AB7" w:rsidRPr="008B2AB7" w:rsidRDefault="008B2AB7" w:rsidP="008B2AB7">
      <w:pPr>
        <w:ind w:firstLine="567"/>
        <w:jc w:val="both"/>
        <w:rPr>
          <w:sz w:val="12"/>
          <w:szCs w:val="12"/>
          <w:lang w:val="uz-Cyrl-UZ"/>
        </w:rPr>
      </w:pPr>
    </w:p>
    <w:p w:rsidR="008B2AB7" w:rsidRDefault="008B2AB7" w:rsidP="008B2AB7">
      <w:pPr>
        <w:ind w:firstLine="567"/>
        <w:jc w:val="both"/>
        <w:rPr>
          <w:lang w:val="uz-Cyrl-UZ"/>
        </w:rPr>
      </w:pPr>
      <w:r w:rsidRPr="00DA6F88">
        <w:rPr>
          <w:lang w:val="uz-Cyrl-UZ"/>
        </w:rPr>
        <w:t xml:space="preserve">Докторлик диссертацияси билан </w:t>
      </w:r>
      <w:r>
        <w:rPr>
          <w:lang w:val="uz-Cyrl-UZ"/>
        </w:rPr>
        <w:t>Тошкент тиббиёт академияси</w:t>
      </w:r>
      <w:r w:rsidRPr="00DA6F88">
        <w:rPr>
          <w:lang w:val="uz-Cyrl-UZ"/>
        </w:rPr>
        <w:t>ининг Ахборот-ресурс марказида таниш</w:t>
      </w:r>
      <w:r>
        <w:rPr>
          <w:lang w:val="uz-Cyrl-UZ"/>
        </w:rPr>
        <w:t>иш мумкин ( __ рақами билан рўйх</w:t>
      </w:r>
      <w:r w:rsidRPr="00DA6F88">
        <w:rPr>
          <w:lang w:val="uz-Cyrl-UZ"/>
        </w:rPr>
        <w:t>атга олинган). (Манзил: 100</w:t>
      </w:r>
      <w:r>
        <w:rPr>
          <w:lang w:val="uz-Cyrl-UZ"/>
        </w:rPr>
        <w:t>109</w:t>
      </w:r>
      <w:r w:rsidRPr="00DA6F88">
        <w:rPr>
          <w:lang w:val="uz-Cyrl-UZ"/>
        </w:rPr>
        <w:t xml:space="preserve">, Тошкент шаҳри, </w:t>
      </w:r>
      <w:r>
        <w:rPr>
          <w:lang w:val="uz-Cyrl-UZ"/>
        </w:rPr>
        <w:t>Фаробий</w:t>
      </w:r>
      <w:r w:rsidRPr="00DA6F88">
        <w:rPr>
          <w:lang w:val="uz-Cyrl-UZ"/>
        </w:rPr>
        <w:t xml:space="preserve"> кўчаси, </w:t>
      </w:r>
      <w:r>
        <w:rPr>
          <w:lang w:val="uz-Cyrl-UZ"/>
        </w:rPr>
        <w:t>2</w:t>
      </w:r>
      <w:r w:rsidRPr="00DA6F88">
        <w:rPr>
          <w:lang w:val="uz-Cyrl-UZ"/>
        </w:rPr>
        <w:t xml:space="preserve">. Тел./факс (99871) </w:t>
      </w:r>
      <w:r>
        <w:rPr>
          <w:lang w:val="uz-Cyrl-UZ"/>
        </w:rPr>
        <w:t>150</w:t>
      </w:r>
      <w:r w:rsidRPr="00DA6F88">
        <w:rPr>
          <w:lang w:val="uz-Cyrl-UZ"/>
        </w:rPr>
        <w:t>-</w:t>
      </w:r>
      <w:r>
        <w:rPr>
          <w:lang w:val="uz-Cyrl-UZ"/>
        </w:rPr>
        <w:t>7</w:t>
      </w:r>
      <w:r w:rsidRPr="00DA6F88">
        <w:rPr>
          <w:lang w:val="uz-Cyrl-UZ"/>
        </w:rPr>
        <w:t>8-</w:t>
      </w:r>
      <w:r>
        <w:rPr>
          <w:lang w:val="uz-Cyrl-UZ"/>
        </w:rPr>
        <w:t>2</w:t>
      </w:r>
      <w:r w:rsidRPr="00DA6F88">
        <w:rPr>
          <w:lang w:val="uz-Cyrl-UZ"/>
        </w:rPr>
        <w:t>5</w:t>
      </w:r>
      <w:r>
        <w:rPr>
          <w:lang w:val="uz-Cyrl-UZ"/>
        </w:rPr>
        <w:t>)</w:t>
      </w:r>
      <w:r w:rsidRPr="0093012C">
        <w:rPr>
          <w:sz w:val="22"/>
          <w:szCs w:val="22"/>
          <w:lang w:val="uz-Cyrl-UZ"/>
        </w:rPr>
        <w:t>.</w:t>
      </w:r>
      <w:r w:rsidRPr="00DA6F88">
        <w:rPr>
          <w:lang w:val="uz-Cyrl-UZ"/>
        </w:rPr>
        <w:t xml:space="preserve"> </w:t>
      </w:r>
    </w:p>
    <w:p w:rsidR="008B2AB7" w:rsidRPr="008B2AB7" w:rsidRDefault="008B2AB7" w:rsidP="008B2AB7">
      <w:pPr>
        <w:ind w:firstLine="567"/>
        <w:jc w:val="both"/>
        <w:rPr>
          <w:sz w:val="12"/>
          <w:szCs w:val="12"/>
        </w:rPr>
      </w:pPr>
    </w:p>
    <w:p w:rsidR="008B2AB7" w:rsidRPr="00DA6F88" w:rsidRDefault="00AF788E" w:rsidP="00AF788E">
      <w:pPr>
        <w:tabs>
          <w:tab w:val="left" w:pos="-6480"/>
          <w:tab w:val="left" w:pos="567"/>
        </w:tabs>
        <w:jc w:val="both"/>
      </w:pPr>
      <w:r>
        <w:rPr>
          <w:lang w:val="uz-Cyrl-UZ"/>
        </w:rPr>
        <w:tab/>
      </w:r>
      <w:r w:rsidR="008B2AB7">
        <w:rPr>
          <w:lang w:val="uz-Cyrl-UZ"/>
        </w:rPr>
        <w:t>Диссертация автореферати 201</w:t>
      </w:r>
      <w:r w:rsidR="008B2AB7" w:rsidRPr="009F515F">
        <w:t>6</w:t>
      </w:r>
      <w:r w:rsidR="008B2AB7" w:rsidRPr="00DA6F88">
        <w:rPr>
          <w:lang w:val="uz-Cyrl-UZ"/>
        </w:rPr>
        <w:t xml:space="preserve"> йил </w:t>
      </w:r>
      <w:r w:rsidR="008B2AB7" w:rsidRPr="00DA6F88">
        <w:t>«</w:t>
      </w:r>
      <w:r w:rsidR="008B2AB7" w:rsidRPr="00DA6F88">
        <w:rPr>
          <w:lang w:val="uz-Cyrl-UZ"/>
        </w:rPr>
        <w:t>__</w:t>
      </w:r>
      <w:r w:rsidR="008B2AB7" w:rsidRPr="00DA6F88">
        <w:t xml:space="preserve">» </w:t>
      </w:r>
      <w:r w:rsidR="008B2AB7" w:rsidRPr="00DA6F88">
        <w:rPr>
          <w:lang w:val="uz-Cyrl-UZ"/>
        </w:rPr>
        <w:t>___________куни тарқатилди.</w:t>
      </w:r>
    </w:p>
    <w:p w:rsidR="008B2AB7" w:rsidRDefault="008B2AB7" w:rsidP="008B2AB7">
      <w:pPr>
        <w:ind w:firstLine="567"/>
        <w:jc w:val="both"/>
        <w:rPr>
          <w:lang w:val="uz-Cyrl-UZ"/>
        </w:rPr>
      </w:pPr>
      <w:r w:rsidRPr="00DA6F88">
        <w:rPr>
          <w:lang w:val="uz-Cyrl-UZ"/>
        </w:rPr>
        <w:t>(201</w:t>
      </w:r>
      <w:r w:rsidRPr="009F515F">
        <w:t>6</w:t>
      </w:r>
      <w:r w:rsidRPr="00DA6F88">
        <w:rPr>
          <w:lang w:val="uz-Cyrl-UZ"/>
        </w:rPr>
        <w:t xml:space="preserve"> йил</w:t>
      </w:r>
      <w:r w:rsidRPr="00DA6F88">
        <w:t xml:space="preserve"> </w:t>
      </w:r>
      <w:r w:rsidRPr="00DA6F88">
        <w:rPr>
          <w:lang w:val="uz-Cyrl-UZ"/>
        </w:rPr>
        <w:t>________</w:t>
      </w:r>
      <w:r w:rsidRPr="00DA6F88">
        <w:t xml:space="preserve"> </w:t>
      </w:r>
      <w:r w:rsidRPr="00DA6F88">
        <w:rPr>
          <w:lang w:val="uz-Cyrl-UZ"/>
        </w:rPr>
        <w:t>даги __</w:t>
      </w:r>
      <w:r w:rsidRPr="00DA6F88">
        <w:t xml:space="preserve"> </w:t>
      </w:r>
      <w:r w:rsidRPr="00DA6F88">
        <w:rPr>
          <w:lang w:val="uz-Cyrl-UZ"/>
        </w:rPr>
        <w:t>рақамли реестр баённомаси).</w:t>
      </w:r>
    </w:p>
    <w:p w:rsidR="00030CA0" w:rsidRDefault="00030CA0" w:rsidP="008B2AB7">
      <w:pPr>
        <w:ind w:firstLine="567"/>
        <w:jc w:val="both"/>
        <w:rPr>
          <w:lang w:val="uz-Cyrl-UZ"/>
        </w:rPr>
      </w:pPr>
    </w:p>
    <w:p w:rsidR="00030CA0" w:rsidRDefault="00030CA0" w:rsidP="008B2AB7">
      <w:pPr>
        <w:ind w:firstLine="567"/>
        <w:jc w:val="both"/>
        <w:rPr>
          <w:lang w:val="uz-Cyrl-UZ"/>
        </w:rPr>
      </w:pPr>
    </w:p>
    <w:p w:rsidR="00030CA0" w:rsidRDefault="00030CA0" w:rsidP="008B2AB7">
      <w:pPr>
        <w:ind w:firstLine="567"/>
        <w:jc w:val="both"/>
        <w:rPr>
          <w:lang w:val="uz-Cyrl-UZ"/>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5492"/>
      </w:tblGrid>
      <w:tr w:rsidR="00030CA0" w:rsidTr="00030CA0">
        <w:tc>
          <w:tcPr>
            <w:tcW w:w="4219" w:type="dxa"/>
          </w:tcPr>
          <w:p w:rsidR="00030CA0" w:rsidRDefault="00030CA0" w:rsidP="008B2AB7">
            <w:pPr>
              <w:rPr>
                <w:lang w:val="uz-Cyrl-UZ"/>
              </w:rPr>
            </w:pPr>
          </w:p>
        </w:tc>
        <w:tc>
          <w:tcPr>
            <w:tcW w:w="5635" w:type="dxa"/>
          </w:tcPr>
          <w:p w:rsidR="00AF788E" w:rsidRDefault="00AF788E" w:rsidP="00030CA0">
            <w:pPr>
              <w:jc w:val="right"/>
              <w:rPr>
                <w:b/>
                <w:lang w:val="uz-Cyrl-UZ"/>
              </w:rPr>
            </w:pPr>
          </w:p>
          <w:p w:rsidR="00AF788E" w:rsidRDefault="00AF788E" w:rsidP="00030CA0">
            <w:pPr>
              <w:jc w:val="right"/>
              <w:rPr>
                <w:b/>
                <w:lang w:val="uz-Cyrl-UZ"/>
              </w:rPr>
            </w:pPr>
          </w:p>
          <w:p w:rsidR="00AF788E" w:rsidRDefault="00AF788E" w:rsidP="00030CA0">
            <w:pPr>
              <w:jc w:val="right"/>
              <w:rPr>
                <w:b/>
                <w:lang w:val="uz-Cyrl-UZ"/>
              </w:rPr>
            </w:pPr>
          </w:p>
          <w:p w:rsidR="00030CA0" w:rsidRDefault="00030CA0" w:rsidP="00030CA0">
            <w:pPr>
              <w:jc w:val="right"/>
              <w:rPr>
                <w:lang w:val="uz-Cyrl-UZ"/>
              </w:rPr>
            </w:pPr>
            <w:r w:rsidRPr="004B0496">
              <w:rPr>
                <w:b/>
                <w:lang w:val="uz-Cyrl-UZ"/>
              </w:rPr>
              <w:t>Г</w:t>
            </w:r>
            <w:r w:rsidRPr="008B2AB7">
              <w:rPr>
                <w:b/>
                <w:lang w:val="uz-Cyrl-UZ"/>
              </w:rPr>
              <w:t xml:space="preserve">. </w:t>
            </w:r>
            <w:r w:rsidRPr="004B0496">
              <w:rPr>
                <w:b/>
                <w:lang w:val="uz-Cyrl-UZ"/>
              </w:rPr>
              <w:t>И</w:t>
            </w:r>
            <w:r w:rsidRPr="008B2AB7">
              <w:rPr>
                <w:b/>
                <w:lang w:val="uz-Cyrl-UZ"/>
              </w:rPr>
              <w:t xml:space="preserve">. </w:t>
            </w:r>
            <w:r w:rsidRPr="004B0496">
              <w:rPr>
                <w:b/>
                <w:lang w:val="uz-Cyrl-UZ"/>
              </w:rPr>
              <w:t>Шайх</w:t>
            </w:r>
            <w:r w:rsidRPr="008B2AB7">
              <w:rPr>
                <w:b/>
                <w:lang w:val="uz-Cyrl-UZ"/>
              </w:rPr>
              <w:t>ова</w:t>
            </w:r>
          </w:p>
        </w:tc>
      </w:tr>
      <w:tr w:rsidR="00030CA0" w:rsidTr="00030CA0">
        <w:tc>
          <w:tcPr>
            <w:tcW w:w="4219" w:type="dxa"/>
          </w:tcPr>
          <w:p w:rsidR="00030CA0" w:rsidRDefault="00030CA0" w:rsidP="008B2AB7">
            <w:pPr>
              <w:rPr>
                <w:lang w:val="uz-Cyrl-UZ"/>
              </w:rPr>
            </w:pPr>
          </w:p>
        </w:tc>
        <w:tc>
          <w:tcPr>
            <w:tcW w:w="5635" w:type="dxa"/>
          </w:tcPr>
          <w:p w:rsidR="00030CA0" w:rsidRDefault="00030CA0" w:rsidP="00030CA0">
            <w:pPr>
              <w:rPr>
                <w:lang w:val="uz-Cyrl-UZ"/>
              </w:rPr>
            </w:pPr>
            <w:r w:rsidRPr="004B0496">
              <w:rPr>
                <w:lang w:val="uz-Cyrl-UZ"/>
              </w:rPr>
              <w:t xml:space="preserve">Фан доктори илмий даражасини берувчи илмий </w:t>
            </w:r>
          </w:p>
        </w:tc>
      </w:tr>
      <w:tr w:rsidR="00030CA0" w:rsidTr="00030CA0">
        <w:tc>
          <w:tcPr>
            <w:tcW w:w="4219" w:type="dxa"/>
          </w:tcPr>
          <w:p w:rsidR="00030CA0" w:rsidRDefault="00030CA0" w:rsidP="008B2AB7">
            <w:pPr>
              <w:rPr>
                <w:lang w:val="uz-Cyrl-UZ"/>
              </w:rPr>
            </w:pPr>
          </w:p>
        </w:tc>
        <w:tc>
          <w:tcPr>
            <w:tcW w:w="5635" w:type="dxa"/>
          </w:tcPr>
          <w:p w:rsidR="00030CA0" w:rsidRDefault="00030CA0" w:rsidP="00030CA0">
            <w:pPr>
              <w:rPr>
                <w:lang w:val="uz-Cyrl-UZ"/>
              </w:rPr>
            </w:pPr>
            <w:r w:rsidRPr="004B0496">
              <w:rPr>
                <w:lang w:val="uz-Cyrl-UZ"/>
              </w:rPr>
              <w:t>кенгаш раиси,</w:t>
            </w:r>
            <w:r w:rsidRPr="008B2AB7">
              <w:rPr>
                <w:lang w:val="uz-Cyrl-UZ"/>
              </w:rPr>
              <w:t xml:space="preserve"> </w:t>
            </w:r>
            <w:r w:rsidRPr="004B0496">
              <w:rPr>
                <w:lang w:val="uz-Cyrl-UZ"/>
              </w:rPr>
              <w:t>т.ф.д., профессор</w:t>
            </w:r>
          </w:p>
        </w:tc>
      </w:tr>
      <w:tr w:rsidR="00030CA0" w:rsidTr="00030CA0">
        <w:tc>
          <w:tcPr>
            <w:tcW w:w="4219" w:type="dxa"/>
          </w:tcPr>
          <w:p w:rsidR="00030CA0" w:rsidRDefault="00030CA0" w:rsidP="008B2AB7">
            <w:pPr>
              <w:rPr>
                <w:lang w:val="uz-Cyrl-UZ"/>
              </w:rPr>
            </w:pPr>
          </w:p>
        </w:tc>
        <w:tc>
          <w:tcPr>
            <w:tcW w:w="5635" w:type="dxa"/>
          </w:tcPr>
          <w:p w:rsidR="00030CA0" w:rsidRDefault="00030CA0" w:rsidP="008B2AB7">
            <w:pPr>
              <w:rPr>
                <w:lang w:val="uz-Cyrl-UZ"/>
              </w:rPr>
            </w:pPr>
          </w:p>
        </w:tc>
      </w:tr>
      <w:tr w:rsidR="00030CA0" w:rsidTr="00030CA0">
        <w:tc>
          <w:tcPr>
            <w:tcW w:w="4219" w:type="dxa"/>
          </w:tcPr>
          <w:p w:rsidR="00030CA0" w:rsidRDefault="00030CA0" w:rsidP="008B2AB7">
            <w:pPr>
              <w:rPr>
                <w:lang w:val="uz-Cyrl-UZ"/>
              </w:rPr>
            </w:pPr>
          </w:p>
        </w:tc>
        <w:tc>
          <w:tcPr>
            <w:tcW w:w="5635" w:type="dxa"/>
          </w:tcPr>
          <w:p w:rsidR="00030CA0" w:rsidRDefault="00030CA0" w:rsidP="00030CA0">
            <w:pPr>
              <w:jc w:val="right"/>
              <w:rPr>
                <w:lang w:val="uz-Cyrl-UZ"/>
              </w:rPr>
            </w:pPr>
            <w:r>
              <w:rPr>
                <w:b/>
                <w:color w:val="000000"/>
                <w:lang w:val="uz-Cyrl-UZ"/>
              </w:rPr>
              <w:t>Н. Ж. Эрматов</w:t>
            </w:r>
          </w:p>
        </w:tc>
      </w:tr>
      <w:tr w:rsidR="00030CA0" w:rsidTr="00030CA0">
        <w:tc>
          <w:tcPr>
            <w:tcW w:w="4219" w:type="dxa"/>
          </w:tcPr>
          <w:p w:rsidR="00030CA0" w:rsidRDefault="00030CA0" w:rsidP="008B2AB7">
            <w:pPr>
              <w:rPr>
                <w:lang w:val="uz-Cyrl-UZ"/>
              </w:rPr>
            </w:pPr>
          </w:p>
        </w:tc>
        <w:tc>
          <w:tcPr>
            <w:tcW w:w="5635" w:type="dxa"/>
          </w:tcPr>
          <w:p w:rsidR="00030CA0" w:rsidRDefault="00030CA0" w:rsidP="00030CA0">
            <w:pPr>
              <w:rPr>
                <w:lang w:val="uz-Cyrl-UZ"/>
              </w:rPr>
            </w:pPr>
            <w:r w:rsidRPr="004B0496">
              <w:rPr>
                <w:lang w:val="uz-Cyrl-UZ"/>
              </w:rPr>
              <w:t xml:space="preserve">Фан доктори илмий даражасини берувчи илмий </w:t>
            </w:r>
          </w:p>
        </w:tc>
      </w:tr>
      <w:tr w:rsidR="00030CA0" w:rsidTr="00030CA0">
        <w:tc>
          <w:tcPr>
            <w:tcW w:w="4219" w:type="dxa"/>
          </w:tcPr>
          <w:p w:rsidR="00030CA0" w:rsidRDefault="00030CA0" w:rsidP="008B2AB7">
            <w:pPr>
              <w:rPr>
                <w:lang w:val="uz-Cyrl-UZ"/>
              </w:rPr>
            </w:pPr>
          </w:p>
        </w:tc>
        <w:tc>
          <w:tcPr>
            <w:tcW w:w="5635" w:type="dxa"/>
          </w:tcPr>
          <w:p w:rsidR="00030CA0" w:rsidRDefault="00030CA0" w:rsidP="008B2AB7">
            <w:pPr>
              <w:rPr>
                <w:lang w:val="uz-Cyrl-UZ"/>
              </w:rPr>
            </w:pPr>
            <w:r w:rsidRPr="004B0496">
              <w:rPr>
                <w:lang w:val="uz-Cyrl-UZ"/>
              </w:rPr>
              <w:t>кенгаш илмий котиби, т.ф.д., доцент</w:t>
            </w:r>
          </w:p>
        </w:tc>
      </w:tr>
      <w:tr w:rsidR="00030CA0" w:rsidTr="00030CA0">
        <w:tc>
          <w:tcPr>
            <w:tcW w:w="4219" w:type="dxa"/>
          </w:tcPr>
          <w:p w:rsidR="00030CA0" w:rsidRDefault="00030CA0" w:rsidP="008B2AB7">
            <w:pPr>
              <w:rPr>
                <w:lang w:val="uz-Cyrl-UZ"/>
              </w:rPr>
            </w:pPr>
          </w:p>
        </w:tc>
        <w:tc>
          <w:tcPr>
            <w:tcW w:w="5635" w:type="dxa"/>
          </w:tcPr>
          <w:p w:rsidR="00030CA0" w:rsidRDefault="00030CA0" w:rsidP="008B2AB7">
            <w:pPr>
              <w:rPr>
                <w:lang w:val="uz-Cyrl-UZ"/>
              </w:rPr>
            </w:pPr>
          </w:p>
        </w:tc>
      </w:tr>
      <w:tr w:rsidR="00030CA0" w:rsidTr="00030CA0">
        <w:tc>
          <w:tcPr>
            <w:tcW w:w="4219" w:type="dxa"/>
          </w:tcPr>
          <w:p w:rsidR="00030CA0" w:rsidRDefault="00030CA0" w:rsidP="008B2AB7">
            <w:pPr>
              <w:rPr>
                <w:lang w:val="uz-Cyrl-UZ"/>
              </w:rPr>
            </w:pPr>
          </w:p>
        </w:tc>
        <w:tc>
          <w:tcPr>
            <w:tcW w:w="5635" w:type="dxa"/>
          </w:tcPr>
          <w:p w:rsidR="00030CA0" w:rsidRDefault="00030CA0" w:rsidP="00030CA0">
            <w:pPr>
              <w:jc w:val="right"/>
              <w:rPr>
                <w:lang w:val="uz-Cyrl-UZ"/>
              </w:rPr>
            </w:pPr>
            <w:r w:rsidRPr="004B0496">
              <w:rPr>
                <w:b/>
                <w:color w:val="000000"/>
                <w:lang w:val="uz-Cyrl-UZ"/>
              </w:rPr>
              <w:t>Ш.</w:t>
            </w:r>
            <w:r>
              <w:rPr>
                <w:b/>
                <w:color w:val="000000"/>
                <w:lang w:val="uz-Cyrl-UZ"/>
              </w:rPr>
              <w:t xml:space="preserve"> </w:t>
            </w:r>
            <w:r w:rsidRPr="004B0496">
              <w:rPr>
                <w:b/>
                <w:color w:val="000000"/>
                <w:lang w:val="uz-Cyrl-UZ"/>
              </w:rPr>
              <w:t>С.</w:t>
            </w:r>
            <w:r>
              <w:rPr>
                <w:b/>
                <w:color w:val="000000"/>
                <w:lang w:val="uz-Cyrl-UZ"/>
              </w:rPr>
              <w:t xml:space="preserve"> </w:t>
            </w:r>
            <w:r w:rsidRPr="004B0496">
              <w:rPr>
                <w:b/>
                <w:color w:val="000000"/>
                <w:lang w:val="uz-Cyrl-UZ"/>
              </w:rPr>
              <w:t>Бахритдинов</w:t>
            </w:r>
          </w:p>
        </w:tc>
      </w:tr>
      <w:tr w:rsidR="00030CA0" w:rsidTr="00030CA0">
        <w:tc>
          <w:tcPr>
            <w:tcW w:w="4219" w:type="dxa"/>
          </w:tcPr>
          <w:p w:rsidR="00030CA0" w:rsidRDefault="00030CA0" w:rsidP="008B2AB7">
            <w:pPr>
              <w:rPr>
                <w:lang w:val="uz-Cyrl-UZ"/>
              </w:rPr>
            </w:pPr>
          </w:p>
        </w:tc>
        <w:tc>
          <w:tcPr>
            <w:tcW w:w="5635" w:type="dxa"/>
          </w:tcPr>
          <w:p w:rsidR="00030CA0" w:rsidRDefault="00030CA0" w:rsidP="008B2AB7">
            <w:pPr>
              <w:rPr>
                <w:lang w:val="uz-Cyrl-UZ"/>
              </w:rPr>
            </w:pPr>
            <w:r w:rsidRPr="004B0496">
              <w:rPr>
                <w:lang w:val="uz-Cyrl-UZ"/>
              </w:rPr>
              <w:t>Фан доктори илмий даражасини берувчи илмий кенгаш</w:t>
            </w:r>
          </w:p>
        </w:tc>
      </w:tr>
      <w:tr w:rsidR="00030CA0" w:rsidTr="00030CA0">
        <w:tc>
          <w:tcPr>
            <w:tcW w:w="4219" w:type="dxa"/>
          </w:tcPr>
          <w:p w:rsidR="00030CA0" w:rsidRDefault="00030CA0" w:rsidP="008B2AB7">
            <w:pPr>
              <w:rPr>
                <w:lang w:val="uz-Cyrl-UZ"/>
              </w:rPr>
            </w:pPr>
          </w:p>
        </w:tc>
        <w:tc>
          <w:tcPr>
            <w:tcW w:w="5635" w:type="dxa"/>
          </w:tcPr>
          <w:p w:rsidR="00030CA0" w:rsidRDefault="00030CA0" w:rsidP="008B2AB7">
            <w:pPr>
              <w:rPr>
                <w:lang w:val="uz-Cyrl-UZ"/>
              </w:rPr>
            </w:pPr>
            <w:r w:rsidRPr="004B0496">
              <w:rPr>
                <w:lang w:val="uz-Cyrl-UZ"/>
              </w:rPr>
              <w:t>қошидаги илмий семинар раиси т.ф.д., профессор</w:t>
            </w:r>
          </w:p>
        </w:tc>
      </w:tr>
    </w:tbl>
    <w:p w:rsidR="00030CA0" w:rsidRPr="00DA6F88" w:rsidRDefault="00030CA0" w:rsidP="008B2AB7">
      <w:pPr>
        <w:ind w:firstLine="567"/>
        <w:jc w:val="both"/>
        <w:rPr>
          <w:lang w:val="uz-Cyrl-UZ"/>
        </w:rPr>
      </w:pPr>
    </w:p>
    <w:p w:rsidR="008B2AB7" w:rsidRDefault="008B2AB7" w:rsidP="008B2AB7">
      <w:pPr>
        <w:tabs>
          <w:tab w:val="left" w:pos="6000"/>
        </w:tabs>
        <w:jc w:val="right"/>
        <w:rPr>
          <w:b/>
          <w:lang w:val="uz-Cyrl-UZ"/>
        </w:rPr>
      </w:pPr>
    </w:p>
    <w:p w:rsidR="008B2AB7" w:rsidRPr="005317BA" w:rsidRDefault="0001212D" w:rsidP="00030CA0">
      <w:pPr>
        <w:tabs>
          <w:tab w:val="left" w:pos="6000"/>
        </w:tabs>
        <w:jc w:val="center"/>
        <w:rPr>
          <w:b/>
          <w:sz w:val="28"/>
          <w:szCs w:val="28"/>
          <w:lang w:val="uz-Cyrl-UZ"/>
        </w:rPr>
      </w:pPr>
      <w:r>
        <w:rPr>
          <w:sz w:val="22"/>
          <w:szCs w:val="22"/>
          <w:lang w:val="uz-Cyrl-UZ"/>
        </w:rPr>
        <w:lastRenderedPageBreak/>
        <w:t xml:space="preserve"> </w:t>
      </w:r>
      <w:r w:rsidR="008B2AB7" w:rsidRPr="005317BA">
        <w:rPr>
          <w:b/>
          <w:sz w:val="28"/>
          <w:szCs w:val="28"/>
        </w:rPr>
        <w:t>КИРИШ (</w:t>
      </w:r>
      <w:r w:rsidR="008B2AB7" w:rsidRPr="005317BA">
        <w:rPr>
          <w:b/>
          <w:sz w:val="28"/>
          <w:szCs w:val="28"/>
          <w:lang w:val="uz-Cyrl-UZ"/>
        </w:rPr>
        <w:t>Д</w:t>
      </w:r>
      <w:r w:rsidR="008B2AB7" w:rsidRPr="005317BA">
        <w:rPr>
          <w:b/>
          <w:sz w:val="28"/>
          <w:szCs w:val="28"/>
        </w:rPr>
        <w:t>окторлик диссертацияси аннотацияси)</w:t>
      </w:r>
    </w:p>
    <w:p w:rsidR="008B2AB7" w:rsidRPr="005317BA" w:rsidRDefault="008B2AB7" w:rsidP="008B2AB7">
      <w:pPr>
        <w:jc w:val="center"/>
        <w:rPr>
          <w:b/>
          <w:sz w:val="28"/>
          <w:szCs w:val="28"/>
          <w:lang w:val="uz-Cyrl-UZ"/>
        </w:rPr>
      </w:pPr>
    </w:p>
    <w:p w:rsidR="008B2AB7" w:rsidRPr="005317BA" w:rsidRDefault="008B2AB7" w:rsidP="008B2AB7">
      <w:pPr>
        <w:ind w:firstLine="567"/>
        <w:jc w:val="both"/>
        <w:rPr>
          <w:sz w:val="28"/>
          <w:szCs w:val="28"/>
          <w:lang w:val="uz-Cyrl-UZ"/>
        </w:rPr>
      </w:pPr>
      <w:r w:rsidRPr="005317BA">
        <w:rPr>
          <w:b/>
          <w:sz w:val="28"/>
          <w:szCs w:val="28"/>
        </w:rPr>
        <w:t>Диссертация мавзусининг долзарблиги ва зарур</w:t>
      </w:r>
      <w:r w:rsidRPr="005317BA">
        <w:rPr>
          <w:b/>
          <w:sz w:val="28"/>
          <w:szCs w:val="28"/>
          <w:lang w:val="uz-Cyrl-UZ"/>
        </w:rPr>
        <w:t>а</w:t>
      </w:r>
      <w:r w:rsidRPr="005317BA">
        <w:rPr>
          <w:b/>
          <w:sz w:val="28"/>
          <w:szCs w:val="28"/>
        </w:rPr>
        <w:t>ти</w:t>
      </w:r>
      <w:r w:rsidRPr="005317BA">
        <w:rPr>
          <w:sz w:val="28"/>
          <w:szCs w:val="28"/>
        </w:rPr>
        <w:t xml:space="preserve">. </w:t>
      </w:r>
      <w:r w:rsidRPr="005317BA">
        <w:rPr>
          <w:sz w:val="28"/>
          <w:szCs w:val="28"/>
          <w:lang w:val="uz-Cyrl-UZ"/>
        </w:rPr>
        <w:t>Жаҳондаги ишлов</w:t>
      </w:r>
      <w:r>
        <w:rPr>
          <w:sz w:val="28"/>
          <w:szCs w:val="28"/>
          <w:lang w:val="uz-Cyrl-UZ"/>
        </w:rPr>
        <w:t>-</w:t>
      </w:r>
      <w:r w:rsidRPr="005317BA">
        <w:rPr>
          <w:sz w:val="28"/>
          <w:szCs w:val="28"/>
          <w:lang w:val="uz-Cyrl-UZ"/>
        </w:rPr>
        <w:t>чи аҳолининг ⅓</w:t>
      </w:r>
      <w:r w:rsidR="0001212D">
        <w:rPr>
          <w:sz w:val="28"/>
          <w:szCs w:val="28"/>
          <w:lang w:val="uz-Cyrl-UZ"/>
        </w:rPr>
        <w:t xml:space="preserve"> </w:t>
      </w:r>
      <w:r w:rsidRPr="005317BA">
        <w:rPr>
          <w:sz w:val="28"/>
          <w:szCs w:val="28"/>
          <w:lang w:val="uz-Cyrl-UZ"/>
        </w:rPr>
        <w:t>қисмини қишлоқ хўжалиги ходимлари ташкил этади. Европа мамлакатлари аҳолисининг ўртача 10-12%, Лотин Америкаси, Яқин Шарқ ва МДҲ давлатлари аҳолисининг эса 20-30% қишлоқ хўжалиги хизматчилари ҳисобланади. Жаҳон соғлиқни сақлаш ташкилоти маълумотларига кўра,</w:t>
      </w:r>
      <w:r w:rsidR="0001212D">
        <w:rPr>
          <w:sz w:val="28"/>
          <w:szCs w:val="28"/>
          <w:lang w:val="uz-Cyrl-UZ"/>
        </w:rPr>
        <w:t xml:space="preserve"> </w:t>
      </w:r>
      <w:r w:rsidRPr="005317BA">
        <w:rPr>
          <w:sz w:val="28"/>
          <w:szCs w:val="28"/>
          <w:lang w:val="uz-Cyrl-UZ"/>
        </w:rPr>
        <w:t>дунёда ҳар йили пестицидларнинг зарарли оқибатлари туфайли 500 мингдан 2 миллион нафаргача одамлар азият чекса, уларнинг 10дан 40 минг нафаригача ўлим ҳолати билан якунланиши қайд этилган. Бутун дунёдаги қишлоқ хўжалигида ҳосилдорликни ошириш мақсадида пестицидлар ишлатилганида хизматчилар соғлиғини сақлаш муаммоси нафақат одам экологияси, балки соғлиқни сақлаш тизими ходимларининг ҳам асосий муаммоларидан бири ҳисобланади. Заҳарланиш ҳолатлари ривожланаётган мамлакатларда қайд этилиб, пестицидлардан фойдаланиш кўникмаларига ва улар заҳарланишга олиб келиши тўғрисида маълумотга эга бўлмаган қишлоқ хўжалиги ишчилари орасида учраган. Даврий равишда пестицидлардан фойдаланганда, заҳарланиш 1дан 1000 нафаргача ҳолатларда учраганлиги аниқланди.</w:t>
      </w:r>
    </w:p>
    <w:p w:rsidR="008B2AB7" w:rsidRPr="005317BA" w:rsidRDefault="008B2AB7" w:rsidP="008B2AB7">
      <w:pPr>
        <w:ind w:firstLine="567"/>
        <w:jc w:val="both"/>
        <w:rPr>
          <w:sz w:val="28"/>
          <w:szCs w:val="28"/>
          <w:lang w:val="uz-Cyrl-UZ"/>
        </w:rPr>
      </w:pPr>
      <w:r>
        <w:rPr>
          <w:sz w:val="28"/>
          <w:szCs w:val="28"/>
          <w:lang w:val="uz-Cyrl-UZ"/>
        </w:rPr>
        <w:t>Ўзбекистон қ</w:t>
      </w:r>
      <w:r w:rsidRPr="005317BA">
        <w:rPr>
          <w:sz w:val="28"/>
          <w:szCs w:val="28"/>
          <w:lang w:val="uz-Cyrl-UZ"/>
        </w:rPr>
        <w:t>ишлоқ хўжалигида ўсимликларни касалликлар ва зараркунандалардан ҳимояловчи кимёвий воситалар</w:t>
      </w:r>
      <w:r>
        <w:rPr>
          <w:sz w:val="28"/>
          <w:szCs w:val="28"/>
          <w:lang w:val="uz-Cyrl-UZ"/>
        </w:rPr>
        <w:t>-</w:t>
      </w:r>
      <w:r w:rsidRPr="005317BA">
        <w:rPr>
          <w:sz w:val="28"/>
          <w:szCs w:val="28"/>
          <w:lang w:val="uz-Cyrl-UZ"/>
        </w:rPr>
        <w:t>пестицидлар, асосан йилнинг иссиқ (июнь-август) даврида ишлатилади, шунинг учун иссиқ ҳаво шароитида кимёвий моддаларни ишлатишда одам учун хавфли бўлмаган шарт-шароитларни ишлаб чиқиш зарур.</w:t>
      </w:r>
      <w:r>
        <w:rPr>
          <w:sz w:val="28"/>
          <w:szCs w:val="28"/>
          <w:lang w:val="uz-Cyrl-UZ"/>
        </w:rPr>
        <w:t xml:space="preserve"> </w:t>
      </w:r>
      <w:r w:rsidRPr="005317BA">
        <w:rPr>
          <w:sz w:val="28"/>
          <w:szCs w:val="28"/>
          <w:lang w:val="uz-Cyrl-UZ"/>
        </w:rPr>
        <w:t>Бугунги кунда кенг қўлланиладиган пестицидлар, яъни децис, каратэ, циперметр</w:t>
      </w:r>
      <w:r>
        <w:rPr>
          <w:sz w:val="28"/>
          <w:szCs w:val="28"/>
          <w:lang w:val="uz-Cyrl-UZ"/>
        </w:rPr>
        <w:t>ин</w:t>
      </w:r>
      <w:r w:rsidRPr="005317BA">
        <w:rPr>
          <w:sz w:val="28"/>
          <w:szCs w:val="28"/>
          <w:lang w:val="uz-Cyrl-UZ"/>
        </w:rPr>
        <w:t>нинг биологик таъсир механизми хусусиятларини ўрганиш бўйича тадқиқотлар тугалланмаган. Мазкур пестицидлар билан юқори ҳароратли ҳаво муҳитида заҳарланишнинг патогенетик профилактикаси, даволаш ва эрта ташхислаш усуллари ишлаб чиқилмаган. Юқори ҳарорат</w:t>
      </w:r>
      <w:r w:rsidR="0001212D">
        <w:rPr>
          <w:sz w:val="28"/>
          <w:szCs w:val="28"/>
          <w:lang w:val="uz-Cyrl-UZ"/>
        </w:rPr>
        <w:t xml:space="preserve"> </w:t>
      </w:r>
      <w:r w:rsidRPr="005317BA">
        <w:rPr>
          <w:sz w:val="28"/>
          <w:szCs w:val="28"/>
          <w:lang w:val="uz-Cyrl-UZ"/>
        </w:rPr>
        <w:t>ва пестицидларнинг биргаликда организмга</w:t>
      </w:r>
      <w:r w:rsidR="0001212D">
        <w:rPr>
          <w:sz w:val="28"/>
          <w:szCs w:val="28"/>
          <w:lang w:val="uz-Cyrl-UZ"/>
        </w:rPr>
        <w:t xml:space="preserve"> </w:t>
      </w:r>
      <w:r w:rsidRPr="005317BA">
        <w:rPr>
          <w:sz w:val="28"/>
          <w:szCs w:val="28"/>
          <w:lang w:val="uz-Cyrl-UZ"/>
        </w:rPr>
        <w:t>таъсир ўтказиши бўйича мажмуавий биокимёвий тадқиқотлар ўтказиш мазкур шароитларда патогенетик профилактика, интоксикацияни даволаш ва организмнинг адаптация-мослашиш жараёнлари тезлашишини баҳолаш заруратини тақозо этади, шунингдек, пестицидлар учун қўлланиладиган рухсат этилган меъёр (РЭМ)га тузатиш ва коэффицентлар ишлаб чиқишга имкон беради.</w:t>
      </w:r>
      <w:r w:rsidR="0001212D">
        <w:rPr>
          <w:sz w:val="28"/>
          <w:szCs w:val="28"/>
          <w:lang w:val="uz-Cyrl-UZ"/>
        </w:rPr>
        <w:t xml:space="preserve"> </w:t>
      </w:r>
      <w:r w:rsidRPr="005317BA">
        <w:rPr>
          <w:sz w:val="28"/>
          <w:szCs w:val="28"/>
          <w:lang w:val="uz-Cyrl-UZ"/>
        </w:rPr>
        <w:t>Пестицидлардан заҳарланишнинг патогенетик асосланган профилактика ва даволаш тадбирларини ишлаб чиқиш нафақат тиббий, балки ижтимоий аҳамиятга эгадир.</w:t>
      </w:r>
    </w:p>
    <w:p w:rsidR="008B2AB7" w:rsidRPr="005317BA" w:rsidRDefault="008B2AB7" w:rsidP="008B2AB7">
      <w:pPr>
        <w:ind w:firstLine="567"/>
        <w:jc w:val="both"/>
        <w:rPr>
          <w:sz w:val="28"/>
          <w:szCs w:val="28"/>
          <w:lang w:val="uz-Cyrl-UZ"/>
        </w:rPr>
      </w:pPr>
      <w:r w:rsidRPr="005317BA">
        <w:rPr>
          <w:sz w:val="28"/>
          <w:szCs w:val="28"/>
          <w:lang w:val="uz-Cyrl-UZ"/>
        </w:rPr>
        <w:t>Мазкур д</w:t>
      </w:r>
      <w:r>
        <w:rPr>
          <w:sz w:val="28"/>
          <w:szCs w:val="28"/>
          <w:lang w:val="uz-Cyrl-UZ"/>
        </w:rPr>
        <w:t>иссертация тадқиқот</w:t>
      </w:r>
      <w:r w:rsidRPr="005317BA">
        <w:rPr>
          <w:sz w:val="28"/>
          <w:szCs w:val="28"/>
          <w:lang w:val="uz-Cyrl-UZ"/>
        </w:rPr>
        <w:t>и Ўзбекистон Республикаси аҳолисининг санитария-эпидемиологик осойишталигини таъминлаш мақсадида қабул қилинган «</w:t>
      </w:r>
      <w:r w:rsidRPr="005317BA">
        <w:rPr>
          <w:bCs/>
          <w:color w:val="000000"/>
          <w:sz w:val="28"/>
          <w:szCs w:val="28"/>
          <w:bdr w:val="none" w:sz="0" w:space="0" w:color="auto" w:frame="1"/>
          <w:lang w:val="uz-Cyrl-UZ"/>
        </w:rPr>
        <w:t>Атмосфера ҳавосини муҳофаза қилиш</w:t>
      </w:r>
      <w:r w:rsidRPr="005317BA">
        <w:rPr>
          <w:sz w:val="28"/>
          <w:szCs w:val="28"/>
          <w:lang w:val="uz-Cyrl-UZ"/>
        </w:rPr>
        <w:t>», «Фуқаролар соғлиғини сақлаш», «</w:t>
      </w:r>
      <w:r w:rsidRPr="005317BA">
        <w:rPr>
          <w:bCs/>
          <w:color w:val="000000"/>
          <w:sz w:val="28"/>
          <w:szCs w:val="28"/>
          <w:bdr w:val="none" w:sz="0" w:space="0" w:color="auto" w:frame="1"/>
          <w:lang w:val="uz-Cyrl-UZ"/>
        </w:rPr>
        <w:t>Озиқ-овқат маҳсулотларининг сифати ва хавфсизлиги</w:t>
      </w:r>
      <w:r w:rsidRPr="005317BA">
        <w:rPr>
          <w:sz w:val="28"/>
          <w:szCs w:val="28"/>
          <w:lang w:val="uz-Cyrl-UZ"/>
        </w:rPr>
        <w:t xml:space="preserve"> тўғрисида», «Аҳолининг санитария-эпидемиологик осойишталиги тўғрисида»ги қонунлар ҳамда тегишли меъёрий ҳужжатларда белгиланган вазифаларни маълум даражада амалга оширишга хизмат қилади.</w:t>
      </w:r>
    </w:p>
    <w:p w:rsidR="008B2AB7" w:rsidRPr="005317BA" w:rsidRDefault="008B2AB7" w:rsidP="008B2AB7">
      <w:pPr>
        <w:ind w:firstLine="567"/>
        <w:jc w:val="both"/>
        <w:rPr>
          <w:bCs/>
          <w:sz w:val="28"/>
          <w:szCs w:val="28"/>
          <w:lang w:val="uz-Cyrl-UZ"/>
        </w:rPr>
      </w:pPr>
      <w:r w:rsidRPr="005317BA">
        <w:rPr>
          <w:b/>
          <w:bCs/>
          <w:sz w:val="28"/>
          <w:szCs w:val="28"/>
          <w:lang w:val="uz-Cyrl-UZ"/>
        </w:rPr>
        <w:lastRenderedPageBreak/>
        <w:t xml:space="preserve">Тадқиқотнинг </w:t>
      </w:r>
      <w:r w:rsidRPr="005317BA">
        <w:rPr>
          <w:b/>
          <w:bCs/>
          <w:sz w:val="28"/>
          <w:szCs w:val="28"/>
        </w:rPr>
        <w:t>р</w:t>
      </w:r>
      <w:r w:rsidRPr="005317BA">
        <w:rPr>
          <w:b/>
          <w:bCs/>
          <w:sz w:val="28"/>
          <w:szCs w:val="28"/>
          <w:lang w:val="uz-Cyrl-UZ"/>
        </w:rPr>
        <w:t>еспублика фан ва технологиялар</w:t>
      </w:r>
      <w:r w:rsidRPr="005317BA">
        <w:rPr>
          <w:b/>
          <w:bCs/>
          <w:sz w:val="28"/>
          <w:szCs w:val="28"/>
        </w:rPr>
        <w:t>и</w:t>
      </w:r>
      <w:r w:rsidRPr="005317BA">
        <w:rPr>
          <w:b/>
          <w:bCs/>
          <w:sz w:val="28"/>
          <w:szCs w:val="28"/>
          <w:lang w:val="uz-Cyrl-UZ"/>
        </w:rPr>
        <w:t xml:space="preserve"> ривожланишининг устувор йўналишларига боғлиқлиги.</w:t>
      </w:r>
      <w:r w:rsidRPr="005317BA">
        <w:rPr>
          <w:sz w:val="28"/>
          <w:szCs w:val="28"/>
          <w:lang w:val="uz-Cyrl-UZ"/>
        </w:rPr>
        <w:t xml:space="preserve"> Мазкур диссертация республика фан ва технологиялари ривожланишининг 6-сонли «Тиббиёт ва фармакология» у</w:t>
      </w:r>
      <w:r w:rsidR="002A315D">
        <w:rPr>
          <w:sz w:val="28"/>
          <w:szCs w:val="28"/>
          <w:lang w:val="uz-Cyrl-UZ"/>
        </w:rPr>
        <w:t>стувор йўналишига мувофиқ ДИТД-</w:t>
      </w:r>
      <w:r w:rsidR="008606AE">
        <w:rPr>
          <w:sz w:val="28"/>
          <w:szCs w:val="28"/>
          <w:lang w:val="uz-Cyrl-UZ"/>
        </w:rPr>
        <w:t>9</w:t>
      </w:r>
      <w:r w:rsidR="0001212D">
        <w:rPr>
          <w:sz w:val="28"/>
          <w:szCs w:val="28"/>
          <w:lang w:val="uz-Cyrl-UZ"/>
        </w:rPr>
        <w:t xml:space="preserve"> </w:t>
      </w:r>
      <w:r w:rsidRPr="005317BA">
        <w:rPr>
          <w:sz w:val="28"/>
          <w:szCs w:val="28"/>
          <w:lang w:val="uz-Cyrl-UZ"/>
        </w:rPr>
        <w:t>«Одам касалликлари профилактикаси, ташхиси, даволаш ва реабилитациясининг янги технологияларини ишлаб чиқиш» доирасига мос равишда бажарилган.</w:t>
      </w:r>
    </w:p>
    <w:p w:rsidR="008B2AB7" w:rsidRPr="005317BA" w:rsidRDefault="008B2AB7" w:rsidP="008B2AB7">
      <w:pPr>
        <w:pStyle w:val="af5"/>
        <w:ind w:firstLine="567"/>
        <w:jc w:val="both"/>
        <w:rPr>
          <w:b/>
          <w:lang w:val="uz-Cyrl-UZ"/>
        </w:rPr>
      </w:pPr>
      <w:r w:rsidRPr="005317BA">
        <w:rPr>
          <w:b/>
          <w:lang w:val="uz-Cyrl-UZ"/>
        </w:rPr>
        <w:t>Диссертация мавзуси бўйича хорижий илмий-тадқиқотлар шарҳи.</w:t>
      </w:r>
    </w:p>
    <w:p w:rsidR="008B2AB7" w:rsidRPr="005317BA" w:rsidRDefault="008B2AB7" w:rsidP="008B2AB7">
      <w:pPr>
        <w:pStyle w:val="af5"/>
        <w:ind w:firstLine="567"/>
        <w:jc w:val="both"/>
        <w:rPr>
          <w:lang w:val="uz-Cyrl-UZ"/>
        </w:rPr>
      </w:pPr>
      <w:r w:rsidRPr="005317BA">
        <w:rPr>
          <w:lang w:val="uz-Cyrl-UZ"/>
        </w:rPr>
        <w:t>Пиретроид гуруҳига мансуб пестицидларнинг қўлланилиши натижасида организмда юз берадиган метаболик жараёнларни коррекциялашнинг гигиеник жиҳатлари ва услубий асосларини яратиш</w:t>
      </w:r>
      <w:r w:rsidR="0001212D">
        <w:rPr>
          <w:lang w:val="uz-Cyrl-UZ"/>
        </w:rPr>
        <w:t xml:space="preserve"> </w:t>
      </w:r>
      <w:r w:rsidRPr="005317BA">
        <w:rPr>
          <w:lang w:val="uz-Cyrl-UZ"/>
        </w:rPr>
        <w:t>юзасидан илмий тадқиқотлар дунёдаги етакчи мамлакатларнинг илмий марказлари ва университетларида, жумладан, Colorado State University, University of Rochester Medical Center, University of California, Harvard University,</w:t>
      </w:r>
      <w:r w:rsidRPr="005317BA">
        <w:rPr>
          <w:bCs/>
          <w:lang w:val="uz-Cyrl-UZ"/>
        </w:rPr>
        <w:t xml:space="preserve"> Sinai</w:t>
      </w:r>
      <w:r w:rsidRPr="005317BA">
        <w:rPr>
          <w:lang w:val="uz-Cyrl-UZ"/>
        </w:rPr>
        <w:t xml:space="preserve"> </w:t>
      </w:r>
      <w:r w:rsidRPr="005317BA">
        <w:rPr>
          <w:bCs/>
          <w:lang w:val="uz-Cyrl-UZ"/>
        </w:rPr>
        <w:t>Medical</w:t>
      </w:r>
      <w:r w:rsidRPr="005317BA">
        <w:rPr>
          <w:lang w:val="uz-Cyrl-UZ"/>
        </w:rPr>
        <w:t xml:space="preserve"> </w:t>
      </w:r>
      <w:r w:rsidRPr="005317BA">
        <w:rPr>
          <w:bCs/>
          <w:lang w:val="uz-Cyrl-UZ"/>
        </w:rPr>
        <w:t>Center,</w:t>
      </w:r>
      <w:r w:rsidRPr="005317BA">
        <w:rPr>
          <w:lang w:val="uz-Cyrl-UZ"/>
        </w:rPr>
        <w:t xml:space="preserve"> </w:t>
      </w:r>
      <w:r w:rsidRPr="005317BA">
        <w:rPr>
          <w:rStyle w:val="hps"/>
          <w:lang w:val="uz-Cyrl-UZ"/>
        </w:rPr>
        <w:t>Department of Environment and</w:t>
      </w:r>
      <w:r w:rsidRPr="005317BA">
        <w:rPr>
          <w:rStyle w:val="shorttext"/>
          <w:lang w:val="uz-Cyrl-UZ"/>
        </w:rPr>
        <w:t xml:space="preserve"> </w:t>
      </w:r>
      <w:r w:rsidRPr="005317BA">
        <w:rPr>
          <w:rStyle w:val="hps"/>
          <w:lang w:val="uz-Cyrl-UZ"/>
        </w:rPr>
        <w:t>Health,</w:t>
      </w:r>
      <w:r w:rsidR="0001212D">
        <w:rPr>
          <w:rStyle w:val="hps"/>
          <w:lang w:val="uz-Cyrl-UZ"/>
        </w:rPr>
        <w:t xml:space="preserve"> </w:t>
      </w:r>
      <w:r w:rsidRPr="005317BA">
        <w:rPr>
          <w:rStyle w:val="hps"/>
          <w:lang w:val="uz-Cyrl-UZ"/>
        </w:rPr>
        <w:t>Rollins</w:t>
      </w:r>
      <w:r w:rsidRPr="005317BA">
        <w:rPr>
          <w:lang w:val="uz-Cyrl-UZ"/>
        </w:rPr>
        <w:t xml:space="preserve"> </w:t>
      </w:r>
      <w:r w:rsidRPr="005317BA">
        <w:rPr>
          <w:rStyle w:val="hps"/>
          <w:lang w:val="uz-Cyrl-UZ"/>
        </w:rPr>
        <w:t>School</w:t>
      </w:r>
      <w:r w:rsidRPr="005317BA">
        <w:rPr>
          <w:lang w:val="uz-Cyrl-UZ"/>
        </w:rPr>
        <w:t xml:space="preserve"> </w:t>
      </w:r>
      <w:r w:rsidRPr="005317BA">
        <w:rPr>
          <w:rStyle w:val="hps"/>
          <w:lang w:val="uz-Cyrl-UZ"/>
        </w:rPr>
        <w:t>of Public Health at</w:t>
      </w:r>
      <w:r w:rsidRPr="005317BA">
        <w:rPr>
          <w:lang w:val="uz-Cyrl-UZ"/>
        </w:rPr>
        <w:t xml:space="preserve"> </w:t>
      </w:r>
      <w:r w:rsidRPr="005317BA">
        <w:rPr>
          <w:rStyle w:val="hps"/>
          <w:lang w:val="uz-Cyrl-UZ"/>
        </w:rPr>
        <w:t>Emory University</w:t>
      </w:r>
      <w:r w:rsidRPr="005317BA">
        <w:rPr>
          <w:lang w:val="uz-Cyrl-UZ"/>
        </w:rPr>
        <w:t xml:space="preserve"> (АҚШ), University of Edinburgh (Англия), University of Pavia (Италия), University of Murcia (Испания), Pukong National University (Корея), Punjab Agricultural University (Ҳиндистон), Baikal Institute of Nature Menagement Siberian branch of the Russian Akademy of sciences (Россия Федерацияси), </w:t>
      </w:r>
      <w:r w:rsidRPr="005317BA">
        <w:rPr>
          <w:rStyle w:val="notranslate"/>
          <w:lang w:val="uz-Cyrl-UZ"/>
        </w:rPr>
        <w:t>Research institute of sanitation, hygiene and occupational diseases</w:t>
      </w:r>
      <w:r w:rsidRPr="005317BA">
        <w:rPr>
          <w:lang w:val="uz-Cyrl-UZ"/>
        </w:rPr>
        <w:t xml:space="preserve">, Institute of the Chemistry of Plant Substances (Ўзбекистон)ларда кенг қамровли илмий тадқиқотлар олиб борилмоқда. </w:t>
      </w:r>
    </w:p>
    <w:p w:rsidR="008B2AB7" w:rsidRPr="005317BA" w:rsidRDefault="008B2AB7" w:rsidP="008B2AB7">
      <w:pPr>
        <w:pStyle w:val="af5"/>
        <w:ind w:firstLine="567"/>
        <w:jc w:val="both"/>
        <w:rPr>
          <w:lang w:val="uz-Cyrl-UZ"/>
        </w:rPr>
      </w:pPr>
      <w:r w:rsidRPr="005317BA">
        <w:rPr>
          <w:lang w:val="uz-Cyrl-UZ"/>
        </w:rPr>
        <w:t xml:space="preserve">Пестицид </w:t>
      </w:r>
      <w:r>
        <w:rPr>
          <w:lang w:val="uz-Cyrl-UZ"/>
        </w:rPr>
        <w:t>п</w:t>
      </w:r>
      <w:r w:rsidRPr="005317BA">
        <w:rPr>
          <w:lang w:val="uz-Cyrl-UZ"/>
        </w:rPr>
        <w:t>иретроидлар</w:t>
      </w:r>
      <w:r>
        <w:rPr>
          <w:lang w:val="uz-Cyrl-UZ"/>
        </w:rPr>
        <w:t>дан</w:t>
      </w:r>
      <w:r w:rsidRPr="005317BA">
        <w:rPr>
          <w:lang w:val="uz-Cyrl-UZ"/>
        </w:rPr>
        <w:t xml:space="preserve"> одам организми заҳарланишини камайтириш ва қишлоқ хўжалигида юқори ҳосилдорликни таъминлаш самарадорлигини ошириш юзасидан олиб борилган илмий тадқиқотлар натижасида кейинги йилларда жаҳонда қатор илмий натижалар олинган, жумладан: пестицидлар таъсирида келиб чиқувчи ўткир ва сурункали заҳарланишларни камайтиришнинг замонавий усуллари аниқланган (</w:t>
      </w:r>
      <w:r w:rsidRPr="005317BA">
        <w:rPr>
          <w:color w:val="000000"/>
          <w:lang w:val="uz-Cyrl-UZ"/>
        </w:rPr>
        <w:t>University of Murcia);</w:t>
      </w:r>
      <w:r w:rsidR="0001212D">
        <w:rPr>
          <w:lang w:val="uz-Cyrl-UZ"/>
        </w:rPr>
        <w:t xml:space="preserve"> </w:t>
      </w:r>
      <w:r w:rsidRPr="005317BA">
        <w:rPr>
          <w:lang w:val="uz-Cyrl-UZ"/>
        </w:rPr>
        <w:t>улардан 250тасининг фойдаланишга хавфсизлиги исботланган (Colorado State University, University of Rochester Medical Center, University of California, Harvard University, Sinai Medical Center, Department of Environment and Health, Rollins School of Public Health at Emory University (АҚШ)); пестицидларнинг инсон организмига таъсири, қатор аъзоларидаги метаболик жараёнлар</w:t>
      </w:r>
      <w:r>
        <w:rPr>
          <w:lang w:val="uz-Cyrl-UZ"/>
        </w:rPr>
        <w:t xml:space="preserve"> ўзгаришини</w:t>
      </w:r>
      <w:r w:rsidRPr="005317BA">
        <w:rPr>
          <w:lang w:val="uz-Cyrl-UZ"/>
        </w:rPr>
        <w:t xml:space="preserve"> аниқлашнинг замонавий усуллари</w:t>
      </w:r>
      <w:r w:rsidR="0001212D">
        <w:rPr>
          <w:lang w:val="uz-Cyrl-UZ"/>
        </w:rPr>
        <w:t xml:space="preserve"> </w:t>
      </w:r>
      <w:r w:rsidRPr="005317BA">
        <w:rPr>
          <w:lang w:val="uz-Cyrl-UZ"/>
        </w:rPr>
        <w:t xml:space="preserve">ишлаб чиқилган (Baikal Institute of Nature Menagement Siberian branch of the Russian Akademy of sciences (Россия)); одамлар </w:t>
      </w:r>
      <w:r>
        <w:rPr>
          <w:lang w:val="uz-Cyrl-UZ"/>
        </w:rPr>
        <w:t>п</w:t>
      </w:r>
      <w:r w:rsidRPr="005317BA">
        <w:rPr>
          <w:lang w:val="uz-Cyrl-UZ"/>
        </w:rPr>
        <w:t>иретроидлар (дельтаметрин, фенвалерат, циперметрин) билан ўткир заҳарланишининг асаб тизими, ошқозон-ичак тизими ва жигар ҳужайраларига таъсирининг клиник</w:t>
      </w:r>
      <w:r w:rsidR="0001212D">
        <w:rPr>
          <w:lang w:val="uz-Cyrl-UZ"/>
        </w:rPr>
        <w:t xml:space="preserve"> </w:t>
      </w:r>
      <w:r w:rsidRPr="005317BA">
        <w:rPr>
          <w:lang w:val="uz-Cyrl-UZ"/>
        </w:rPr>
        <w:t>белгилари (573та ҳолат) аниқланган (Pukong National University, Punjab Agricultural University).</w:t>
      </w:r>
    </w:p>
    <w:p w:rsidR="008B2AB7" w:rsidRPr="005317BA" w:rsidRDefault="008B2AB7" w:rsidP="008B2AB7">
      <w:pPr>
        <w:pStyle w:val="af5"/>
        <w:ind w:firstLine="540"/>
        <w:jc w:val="both"/>
        <w:rPr>
          <w:lang w:val="uz-Cyrl-UZ"/>
        </w:rPr>
      </w:pPr>
      <w:r w:rsidRPr="005317BA">
        <w:rPr>
          <w:lang w:val="uz-Cyrl-UZ"/>
        </w:rPr>
        <w:t xml:space="preserve">Дунёда </w:t>
      </w:r>
      <w:r>
        <w:rPr>
          <w:lang w:val="uz-Cyrl-UZ"/>
        </w:rPr>
        <w:t>п</w:t>
      </w:r>
      <w:r w:rsidRPr="005317BA">
        <w:rPr>
          <w:lang w:val="uz-Cyrl-UZ"/>
        </w:rPr>
        <w:t>иретроид гуруҳига мансуб пестицидлардан фойдаланишда қуйидаги устувор йўналишларда илмий тадқиқотлар олиб борилмоқда:</w:t>
      </w:r>
      <w:r w:rsidR="0001212D">
        <w:rPr>
          <w:lang w:val="uz-Cyrl-UZ"/>
        </w:rPr>
        <w:t xml:space="preserve"> </w:t>
      </w:r>
      <w:r>
        <w:rPr>
          <w:lang w:val="uz-Cyrl-UZ"/>
        </w:rPr>
        <w:t xml:space="preserve">жумладан, </w:t>
      </w:r>
      <w:r w:rsidRPr="005317BA">
        <w:rPr>
          <w:lang w:val="uz-Cyrl-UZ"/>
        </w:rPr>
        <w:t>пестицидларни қишлоқ хўжалигида</w:t>
      </w:r>
      <w:r w:rsidR="0001212D">
        <w:rPr>
          <w:lang w:val="uz-Cyrl-UZ"/>
        </w:rPr>
        <w:t xml:space="preserve"> </w:t>
      </w:r>
      <w:r w:rsidRPr="005317BA">
        <w:rPr>
          <w:lang w:val="uz-Cyrl-UZ"/>
        </w:rPr>
        <w:t xml:space="preserve">қўллашнинг оптимал меъёрий миқдорини ишлаб чиқиш; пестициднинг одам организмига таъсир этиш механизмини иссиқ микроиқлим шароитида такомиллаштириш; метаболик жараёнларни коррекциялаш тартибини иссиқ иқлим шароитида ишлаб </w:t>
      </w:r>
      <w:r w:rsidRPr="005317BA">
        <w:rPr>
          <w:lang w:val="uz-Cyrl-UZ"/>
        </w:rPr>
        <w:lastRenderedPageBreak/>
        <w:t>чиқиш; қишлоқ хўжалиги ходимлари, шунингдек, беморларнинг ҳаёт сифатини оширишда илмий асосланган ташхислаш, профилактика ва</w:t>
      </w:r>
      <w:r w:rsidR="0001212D">
        <w:rPr>
          <w:lang w:val="uz-Cyrl-UZ"/>
        </w:rPr>
        <w:t xml:space="preserve"> </w:t>
      </w:r>
      <w:r w:rsidRPr="005317BA">
        <w:rPr>
          <w:lang w:val="uz-Cyrl-UZ"/>
        </w:rPr>
        <w:t>патогенетик даволаш чора-тадбирларига услубий ёндошувни эътиборга олган ҳолда такомиллаштириш</w:t>
      </w:r>
      <w:r>
        <w:rPr>
          <w:lang w:val="uz-Cyrl-UZ"/>
        </w:rPr>
        <w:t xml:space="preserve"> заруриятлидир</w:t>
      </w:r>
      <w:r w:rsidRPr="005317BA">
        <w:rPr>
          <w:lang w:val="uz-Cyrl-UZ"/>
        </w:rPr>
        <w:t xml:space="preserve">. </w:t>
      </w:r>
    </w:p>
    <w:p w:rsidR="008B2AB7" w:rsidRPr="005317BA" w:rsidRDefault="008B2AB7" w:rsidP="008B2AB7">
      <w:pPr>
        <w:ind w:firstLine="567"/>
        <w:jc w:val="both"/>
        <w:rPr>
          <w:sz w:val="28"/>
          <w:szCs w:val="28"/>
          <w:lang w:val="uz-Cyrl-UZ"/>
        </w:rPr>
      </w:pPr>
      <w:r w:rsidRPr="005317BA">
        <w:rPr>
          <w:b/>
          <w:sz w:val="28"/>
          <w:szCs w:val="28"/>
          <w:lang w:val="uz-Cyrl-UZ"/>
        </w:rPr>
        <w:t>Муаммонинг ўрганилганлик даражаси</w:t>
      </w:r>
      <w:r w:rsidRPr="005317BA">
        <w:rPr>
          <w:sz w:val="28"/>
          <w:szCs w:val="28"/>
          <w:lang w:val="uz-Cyrl-UZ"/>
        </w:rPr>
        <w:t>. Дунёнинг қишлоқ хўжалиги ривожланган мамлакатларида пестицидларнинг одам организмига таъсирини ўрганиш бўйича кўпгина тадқиқотлар олиб борилган (Yu S., Tang S., Mayer G., 2015; Laborde A., Tomasina F., Bianchi F. ва бошқалар, 2015).</w:t>
      </w:r>
      <w:r>
        <w:rPr>
          <w:sz w:val="28"/>
          <w:szCs w:val="28"/>
          <w:lang w:val="uz-Cyrl-UZ"/>
        </w:rPr>
        <w:t xml:space="preserve"> </w:t>
      </w:r>
      <w:r w:rsidRPr="005317BA">
        <w:rPr>
          <w:sz w:val="28"/>
          <w:szCs w:val="28"/>
          <w:lang w:val="uz-Cyrl-UZ"/>
        </w:rPr>
        <w:t>Маълумки, юқори ҳарорат пестицидларнинг заҳарлаш жараёнини тезлаштиради (Guerrero-Bosagna</w:t>
      </w:r>
      <w:r w:rsidR="00C73B5F">
        <w:rPr>
          <w:sz w:val="28"/>
          <w:szCs w:val="28"/>
          <w:lang w:val="uz-Cyrl-UZ"/>
        </w:rPr>
        <w:t xml:space="preserve"> </w:t>
      </w:r>
      <w:r w:rsidR="00C73B5F" w:rsidRPr="005317BA">
        <w:rPr>
          <w:sz w:val="28"/>
          <w:szCs w:val="28"/>
          <w:lang w:val="uz-Cyrl-UZ"/>
        </w:rPr>
        <w:t>C.</w:t>
      </w:r>
      <w:r w:rsidRPr="005317BA">
        <w:rPr>
          <w:sz w:val="28"/>
          <w:szCs w:val="28"/>
          <w:lang w:val="uz-Cyrl-UZ"/>
        </w:rPr>
        <w:t>, Jensen</w:t>
      </w:r>
      <w:r w:rsidR="00C73B5F" w:rsidRPr="00C73B5F">
        <w:rPr>
          <w:sz w:val="28"/>
          <w:szCs w:val="28"/>
          <w:lang w:val="uz-Cyrl-UZ"/>
        </w:rPr>
        <w:t xml:space="preserve"> </w:t>
      </w:r>
      <w:r w:rsidR="00C73B5F" w:rsidRPr="005317BA">
        <w:rPr>
          <w:sz w:val="28"/>
          <w:szCs w:val="28"/>
          <w:lang w:val="uz-Cyrl-UZ"/>
        </w:rPr>
        <w:t>P.</w:t>
      </w:r>
      <w:r w:rsidRPr="005317BA">
        <w:rPr>
          <w:sz w:val="28"/>
          <w:szCs w:val="28"/>
          <w:lang w:val="uz-Cyrl-UZ"/>
        </w:rPr>
        <w:t>, 2015; Lima</w:t>
      </w:r>
      <w:r w:rsidR="00C73B5F" w:rsidRPr="00C73B5F">
        <w:rPr>
          <w:sz w:val="28"/>
          <w:szCs w:val="28"/>
          <w:lang w:val="uz-Cyrl-UZ"/>
        </w:rPr>
        <w:t xml:space="preserve"> </w:t>
      </w:r>
      <w:r w:rsidR="00C73B5F" w:rsidRPr="005317BA">
        <w:rPr>
          <w:sz w:val="28"/>
          <w:szCs w:val="28"/>
          <w:lang w:val="uz-Cyrl-UZ"/>
        </w:rPr>
        <w:t>M.</w:t>
      </w:r>
      <w:r w:rsidRPr="005317BA">
        <w:rPr>
          <w:sz w:val="28"/>
          <w:szCs w:val="28"/>
          <w:lang w:val="uz-Cyrl-UZ"/>
        </w:rPr>
        <w:t>, Cardoso</w:t>
      </w:r>
      <w:r w:rsidR="00C73B5F" w:rsidRPr="00C73B5F">
        <w:rPr>
          <w:sz w:val="28"/>
          <w:szCs w:val="28"/>
          <w:lang w:val="uz-Cyrl-UZ"/>
        </w:rPr>
        <w:t xml:space="preserve"> </w:t>
      </w:r>
      <w:r w:rsidR="00C73B5F" w:rsidRPr="005317BA">
        <w:rPr>
          <w:sz w:val="28"/>
          <w:szCs w:val="28"/>
          <w:lang w:val="uz-Cyrl-UZ"/>
        </w:rPr>
        <w:t>D.</w:t>
      </w:r>
      <w:r w:rsidRPr="005317BA">
        <w:rPr>
          <w:sz w:val="28"/>
          <w:szCs w:val="28"/>
          <w:lang w:val="uz-Cyrl-UZ"/>
        </w:rPr>
        <w:t xml:space="preserve">, Soares </w:t>
      </w:r>
      <w:r w:rsidR="00C73B5F" w:rsidRPr="005317BA">
        <w:rPr>
          <w:sz w:val="28"/>
          <w:szCs w:val="28"/>
          <w:lang w:val="uz-Cyrl-UZ"/>
        </w:rPr>
        <w:t>A.</w:t>
      </w:r>
      <w:r w:rsidR="00C73B5F">
        <w:rPr>
          <w:sz w:val="28"/>
          <w:szCs w:val="28"/>
          <w:lang w:val="uz-Cyrl-UZ"/>
        </w:rPr>
        <w:t xml:space="preserve"> </w:t>
      </w:r>
      <w:r w:rsidRPr="005317BA">
        <w:rPr>
          <w:sz w:val="28"/>
          <w:szCs w:val="28"/>
          <w:lang w:val="uz-Cyrl-UZ"/>
        </w:rPr>
        <w:t xml:space="preserve">ва бошқалар, 2015), юқори ҳарорат таъсирида </w:t>
      </w:r>
      <w:r>
        <w:rPr>
          <w:sz w:val="28"/>
          <w:szCs w:val="28"/>
          <w:lang w:val="uz-Cyrl-UZ"/>
        </w:rPr>
        <w:t>жонивор</w:t>
      </w:r>
      <w:r w:rsidRPr="005317BA">
        <w:rPr>
          <w:sz w:val="28"/>
          <w:szCs w:val="28"/>
          <w:lang w:val="uz-Cyrl-UZ"/>
        </w:rPr>
        <w:t>ларнинг заҳарга бўлган таъсирчанлиги ортади</w:t>
      </w:r>
      <w:r>
        <w:rPr>
          <w:sz w:val="28"/>
          <w:szCs w:val="28"/>
          <w:lang w:val="uz-Cyrl-UZ"/>
        </w:rPr>
        <w:t>. П</w:t>
      </w:r>
      <w:r w:rsidRPr="005317BA">
        <w:rPr>
          <w:sz w:val="28"/>
          <w:szCs w:val="28"/>
          <w:lang w:val="uz-Cyrl-UZ"/>
        </w:rPr>
        <w:t xml:space="preserve">естицидлар таъсири модда алмашинуви жараёнлари бузилади, жисмоний ҳаракатлар билан биргаликда эса заҳарланиш янада оғирроқ кечади (Ismail, </w:t>
      </w:r>
      <w:r w:rsidR="00C73B5F" w:rsidRPr="005317BA">
        <w:rPr>
          <w:sz w:val="28"/>
          <w:szCs w:val="28"/>
          <w:lang w:val="uz-Cyrl-UZ"/>
        </w:rPr>
        <w:t>A.</w:t>
      </w:r>
      <w:r w:rsidR="00C73B5F">
        <w:rPr>
          <w:sz w:val="28"/>
          <w:szCs w:val="28"/>
          <w:lang w:val="uz-Cyrl-UZ"/>
        </w:rPr>
        <w:t xml:space="preserve"> </w:t>
      </w:r>
      <w:r w:rsidRPr="005317BA">
        <w:rPr>
          <w:sz w:val="28"/>
          <w:szCs w:val="28"/>
          <w:lang w:val="uz-Cyrl-UZ"/>
        </w:rPr>
        <w:t>Rohlman</w:t>
      </w:r>
      <w:r w:rsidR="00C73B5F" w:rsidRPr="00C73B5F">
        <w:rPr>
          <w:sz w:val="28"/>
          <w:szCs w:val="28"/>
          <w:lang w:val="uz-Cyrl-UZ"/>
        </w:rPr>
        <w:t xml:space="preserve"> </w:t>
      </w:r>
      <w:r w:rsidR="00C73B5F" w:rsidRPr="005317BA">
        <w:rPr>
          <w:sz w:val="28"/>
          <w:szCs w:val="28"/>
          <w:lang w:val="uz-Cyrl-UZ"/>
        </w:rPr>
        <w:t>D.</w:t>
      </w:r>
      <w:r w:rsidRPr="005317BA">
        <w:rPr>
          <w:sz w:val="28"/>
          <w:szCs w:val="28"/>
          <w:lang w:val="uz-Cyrl-UZ"/>
        </w:rPr>
        <w:t>, Abdel Rasoul</w:t>
      </w:r>
      <w:r w:rsidR="00C73B5F" w:rsidRPr="00C73B5F">
        <w:rPr>
          <w:sz w:val="28"/>
          <w:szCs w:val="28"/>
          <w:lang w:val="uz-Cyrl-UZ"/>
        </w:rPr>
        <w:t xml:space="preserve"> </w:t>
      </w:r>
      <w:r w:rsidR="00C73B5F" w:rsidRPr="005317BA">
        <w:rPr>
          <w:sz w:val="28"/>
          <w:szCs w:val="28"/>
          <w:lang w:val="uz-Cyrl-UZ"/>
        </w:rPr>
        <w:t>G.</w:t>
      </w:r>
      <w:r w:rsidRPr="005317BA">
        <w:rPr>
          <w:sz w:val="28"/>
          <w:szCs w:val="28"/>
          <w:lang w:val="uz-Cyrl-UZ"/>
        </w:rPr>
        <w:t xml:space="preserve">, 2010; </w:t>
      </w:r>
      <w:r w:rsidRPr="005317BA">
        <w:rPr>
          <w:bCs/>
          <w:sz w:val="28"/>
          <w:szCs w:val="28"/>
          <w:lang w:val="uz-Cyrl-UZ"/>
        </w:rPr>
        <w:t>Хамитова</w:t>
      </w:r>
      <w:r w:rsidR="00C73B5F" w:rsidRPr="00C73B5F">
        <w:rPr>
          <w:bCs/>
          <w:sz w:val="28"/>
          <w:szCs w:val="28"/>
          <w:lang w:val="uz-Cyrl-UZ"/>
        </w:rPr>
        <w:t xml:space="preserve"> </w:t>
      </w:r>
      <w:r w:rsidR="00C73B5F" w:rsidRPr="005317BA">
        <w:rPr>
          <w:bCs/>
          <w:sz w:val="28"/>
          <w:szCs w:val="28"/>
          <w:lang w:val="uz-Cyrl-UZ"/>
        </w:rPr>
        <w:t>Р.</w:t>
      </w:r>
      <w:r w:rsidR="00C73B5F">
        <w:rPr>
          <w:bCs/>
          <w:sz w:val="28"/>
          <w:szCs w:val="28"/>
          <w:lang w:val="uz-Cyrl-UZ"/>
        </w:rPr>
        <w:t xml:space="preserve"> </w:t>
      </w:r>
      <w:r w:rsidR="00C73B5F" w:rsidRPr="005317BA">
        <w:rPr>
          <w:bCs/>
          <w:sz w:val="28"/>
          <w:szCs w:val="28"/>
          <w:lang w:val="uz-Cyrl-UZ"/>
        </w:rPr>
        <w:t>Я.</w:t>
      </w:r>
      <w:r w:rsidRPr="005317BA">
        <w:rPr>
          <w:bCs/>
          <w:sz w:val="28"/>
          <w:szCs w:val="28"/>
          <w:lang w:val="uz-Cyrl-UZ"/>
        </w:rPr>
        <w:t>, Мирсаитова</w:t>
      </w:r>
      <w:r w:rsidR="00C73B5F" w:rsidRPr="00C73B5F">
        <w:rPr>
          <w:bCs/>
          <w:sz w:val="28"/>
          <w:szCs w:val="28"/>
          <w:lang w:val="uz-Cyrl-UZ"/>
        </w:rPr>
        <w:t xml:space="preserve"> </w:t>
      </w:r>
      <w:r w:rsidR="00C73B5F" w:rsidRPr="005317BA">
        <w:rPr>
          <w:bCs/>
          <w:sz w:val="28"/>
          <w:szCs w:val="28"/>
          <w:lang w:val="uz-Cyrl-UZ"/>
        </w:rPr>
        <w:t>Г.</w:t>
      </w:r>
      <w:r w:rsidR="00C73B5F">
        <w:rPr>
          <w:bCs/>
          <w:sz w:val="28"/>
          <w:szCs w:val="28"/>
          <w:lang w:val="uz-Cyrl-UZ"/>
        </w:rPr>
        <w:t xml:space="preserve"> </w:t>
      </w:r>
      <w:r w:rsidR="00C73B5F" w:rsidRPr="005317BA">
        <w:rPr>
          <w:bCs/>
          <w:sz w:val="28"/>
          <w:szCs w:val="28"/>
          <w:lang w:val="uz-Cyrl-UZ"/>
        </w:rPr>
        <w:t>Т.</w:t>
      </w:r>
      <w:r w:rsidRPr="005317BA">
        <w:rPr>
          <w:bCs/>
          <w:sz w:val="28"/>
          <w:szCs w:val="28"/>
          <w:lang w:val="uz-Cyrl-UZ"/>
        </w:rPr>
        <w:t>, 2014)</w:t>
      </w:r>
      <w:r w:rsidRPr="005317BA">
        <w:rPr>
          <w:sz w:val="28"/>
          <w:szCs w:val="28"/>
          <w:lang w:val="uz-Cyrl-UZ"/>
        </w:rPr>
        <w:t>. Атроф-муҳитнинг юқори ҳарорат шароитига мослашиши кам ўрганилган ҳужайра метоболизми жараёнларини таҳлил қилиш имконини беради (Al</w:t>
      </w:r>
      <w:r w:rsidR="0001212D">
        <w:rPr>
          <w:sz w:val="28"/>
          <w:szCs w:val="28"/>
          <w:lang w:val="uz-Cyrl-UZ"/>
        </w:rPr>
        <w:t xml:space="preserve"> </w:t>
      </w:r>
      <w:r w:rsidRPr="005317BA">
        <w:rPr>
          <w:sz w:val="28"/>
          <w:szCs w:val="28"/>
          <w:lang w:val="uz-Cyrl-UZ"/>
        </w:rPr>
        <w:t>Zadjali</w:t>
      </w:r>
      <w:r w:rsidR="006B6574">
        <w:rPr>
          <w:sz w:val="28"/>
          <w:szCs w:val="28"/>
          <w:lang w:val="uz-Cyrl-UZ"/>
        </w:rPr>
        <w:t xml:space="preserve"> </w:t>
      </w:r>
      <w:r w:rsidR="006B6574" w:rsidRPr="005317BA">
        <w:rPr>
          <w:sz w:val="28"/>
          <w:szCs w:val="28"/>
          <w:lang w:val="uz-Cyrl-UZ"/>
        </w:rPr>
        <w:t>S.</w:t>
      </w:r>
      <w:r w:rsidRPr="005317BA">
        <w:rPr>
          <w:sz w:val="28"/>
          <w:szCs w:val="28"/>
          <w:lang w:val="uz-Cyrl-UZ"/>
        </w:rPr>
        <w:t>, Morse</w:t>
      </w:r>
      <w:r w:rsidR="006B6574" w:rsidRPr="006B6574">
        <w:rPr>
          <w:sz w:val="28"/>
          <w:szCs w:val="28"/>
          <w:lang w:val="uz-Cyrl-UZ"/>
        </w:rPr>
        <w:t xml:space="preserve"> </w:t>
      </w:r>
      <w:r w:rsidR="006B6574" w:rsidRPr="005317BA">
        <w:rPr>
          <w:sz w:val="28"/>
          <w:szCs w:val="28"/>
          <w:lang w:val="uz-Cyrl-UZ"/>
        </w:rPr>
        <w:t>S.</w:t>
      </w:r>
      <w:r w:rsidRPr="005317BA">
        <w:rPr>
          <w:sz w:val="28"/>
          <w:szCs w:val="28"/>
          <w:lang w:val="uz-Cyrl-UZ"/>
        </w:rPr>
        <w:t xml:space="preserve">, Chenoweth </w:t>
      </w:r>
      <w:r w:rsidR="006B6574" w:rsidRPr="005317BA">
        <w:rPr>
          <w:sz w:val="28"/>
          <w:szCs w:val="28"/>
          <w:lang w:val="uz-Cyrl-UZ"/>
        </w:rPr>
        <w:t>J.</w:t>
      </w:r>
      <w:r w:rsidR="006B6574">
        <w:rPr>
          <w:sz w:val="28"/>
          <w:szCs w:val="28"/>
          <w:lang w:val="uz-Cyrl-UZ"/>
        </w:rPr>
        <w:t xml:space="preserve"> </w:t>
      </w:r>
      <w:r w:rsidRPr="005317BA">
        <w:rPr>
          <w:sz w:val="28"/>
          <w:szCs w:val="28"/>
          <w:lang w:val="uz-Cyrl-UZ"/>
        </w:rPr>
        <w:t>ва бошқалар, 2015; Del Prado-Lu J., 2015; Ракитский В.</w:t>
      </w:r>
      <w:r w:rsidR="006B6574">
        <w:rPr>
          <w:sz w:val="28"/>
          <w:szCs w:val="28"/>
          <w:lang w:val="uz-Cyrl-UZ"/>
        </w:rPr>
        <w:t xml:space="preserve"> </w:t>
      </w:r>
      <w:r w:rsidRPr="005317BA">
        <w:rPr>
          <w:sz w:val="28"/>
          <w:szCs w:val="28"/>
          <w:lang w:val="uz-Cyrl-UZ"/>
        </w:rPr>
        <w:t>Н., 2001).</w:t>
      </w:r>
    </w:p>
    <w:p w:rsidR="008B2AB7" w:rsidRPr="005317BA" w:rsidRDefault="008B2AB7" w:rsidP="008B2AB7">
      <w:pPr>
        <w:ind w:firstLine="567"/>
        <w:jc w:val="both"/>
        <w:rPr>
          <w:sz w:val="28"/>
          <w:szCs w:val="28"/>
          <w:lang w:val="uz-Cyrl-UZ"/>
        </w:rPr>
      </w:pPr>
      <w:r w:rsidRPr="005317BA">
        <w:rPr>
          <w:sz w:val="28"/>
          <w:szCs w:val="28"/>
          <w:lang w:val="uz-Cyrl-UZ"/>
        </w:rPr>
        <w:t>Юқори ҳарорат таъсир этиши турли аъзо ва тизимларнинг фунционал имкониятларини белгилаб берувчи омиллардан бири эканлигини (</w:t>
      </w:r>
      <w:r w:rsidRPr="005317BA">
        <w:rPr>
          <w:rFonts w:eastAsia="SimSun"/>
          <w:iCs/>
          <w:sz w:val="28"/>
          <w:szCs w:val="28"/>
          <w:lang w:val="uz-Cyrl-UZ" w:eastAsia="zh-CN"/>
        </w:rPr>
        <w:t>Hodgson</w:t>
      </w:r>
      <w:r w:rsidR="00B44D2A" w:rsidRPr="00B44D2A">
        <w:rPr>
          <w:rFonts w:eastAsia="SimSun"/>
          <w:iCs/>
          <w:sz w:val="28"/>
          <w:szCs w:val="28"/>
          <w:lang w:val="uz-Cyrl-UZ" w:eastAsia="zh-CN"/>
        </w:rPr>
        <w:t xml:space="preserve"> </w:t>
      </w:r>
      <w:r w:rsidR="00B44D2A" w:rsidRPr="005317BA">
        <w:rPr>
          <w:rFonts w:eastAsia="SimSun"/>
          <w:iCs/>
          <w:sz w:val="28"/>
          <w:szCs w:val="28"/>
          <w:lang w:val="uz-Cyrl-UZ" w:eastAsia="zh-CN"/>
        </w:rPr>
        <w:t>E.</w:t>
      </w:r>
      <w:r w:rsidRPr="005317BA">
        <w:rPr>
          <w:sz w:val="28"/>
          <w:szCs w:val="28"/>
          <w:lang w:val="uz-Cyrl-UZ"/>
        </w:rPr>
        <w:t xml:space="preserve">, 2007; </w:t>
      </w:r>
      <w:r w:rsidRPr="005317BA">
        <w:rPr>
          <w:bCs/>
          <w:sz w:val="28"/>
          <w:szCs w:val="28"/>
          <w:lang w:val="uz-Cyrl-UZ"/>
        </w:rPr>
        <w:t>Камолов</w:t>
      </w:r>
      <w:r w:rsidR="00B44D2A" w:rsidRPr="00B44D2A">
        <w:rPr>
          <w:bCs/>
          <w:sz w:val="28"/>
          <w:szCs w:val="28"/>
          <w:lang w:val="uz-Cyrl-UZ"/>
        </w:rPr>
        <w:t xml:space="preserve"> </w:t>
      </w:r>
      <w:r w:rsidR="00B44D2A" w:rsidRPr="005317BA">
        <w:rPr>
          <w:bCs/>
          <w:sz w:val="28"/>
          <w:szCs w:val="28"/>
          <w:lang w:val="uz-Cyrl-UZ"/>
        </w:rPr>
        <w:t>З.С.</w:t>
      </w:r>
      <w:r w:rsidRPr="005317BA">
        <w:rPr>
          <w:bCs/>
          <w:sz w:val="28"/>
          <w:szCs w:val="28"/>
          <w:lang w:val="uz-Cyrl-UZ"/>
        </w:rPr>
        <w:t>,</w:t>
      </w:r>
      <w:r w:rsidRPr="005317BA">
        <w:rPr>
          <w:sz w:val="28"/>
          <w:szCs w:val="28"/>
          <w:lang w:val="uz-Cyrl-UZ"/>
        </w:rPr>
        <w:t xml:space="preserve"> Асқаров</w:t>
      </w:r>
      <w:r w:rsidR="00B44D2A" w:rsidRPr="00B44D2A">
        <w:rPr>
          <w:sz w:val="28"/>
          <w:szCs w:val="28"/>
          <w:lang w:val="uz-Cyrl-UZ"/>
        </w:rPr>
        <w:t xml:space="preserve"> </w:t>
      </w:r>
      <w:r w:rsidR="00B44D2A" w:rsidRPr="005317BA">
        <w:rPr>
          <w:sz w:val="28"/>
          <w:szCs w:val="28"/>
          <w:lang w:val="uz-Cyrl-UZ"/>
        </w:rPr>
        <w:t>Т.А.</w:t>
      </w:r>
      <w:r w:rsidRPr="005317BA">
        <w:rPr>
          <w:sz w:val="28"/>
          <w:szCs w:val="28"/>
          <w:lang w:val="uz-Cyrl-UZ"/>
        </w:rPr>
        <w:t>, 2004; Тутунжан</w:t>
      </w:r>
      <w:r w:rsidR="00B44D2A" w:rsidRPr="00B44D2A">
        <w:rPr>
          <w:sz w:val="28"/>
          <w:szCs w:val="28"/>
          <w:lang w:val="uz-Cyrl-UZ"/>
        </w:rPr>
        <w:t xml:space="preserve"> </w:t>
      </w:r>
      <w:r w:rsidR="00B44D2A" w:rsidRPr="005317BA">
        <w:rPr>
          <w:sz w:val="28"/>
          <w:szCs w:val="28"/>
          <w:lang w:val="uz-Cyrl-UZ"/>
        </w:rPr>
        <w:t>А.А.</w:t>
      </w:r>
      <w:r w:rsidRPr="005317BA">
        <w:rPr>
          <w:sz w:val="28"/>
          <w:szCs w:val="28"/>
          <w:lang w:val="uz-Cyrl-UZ"/>
        </w:rPr>
        <w:t>, Алимбабаева</w:t>
      </w:r>
      <w:r w:rsidR="00B44D2A" w:rsidRPr="00B44D2A">
        <w:rPr>
          <w:sz w:val="28"/>
          <w:szCs w:val="28"/>
          <w:lang w:val="uz-Cyrl-UZ"/>
        </w:rPr>
        <w:t xml:space="preserve"> </w:t>
      </w:r>
      <w:r w:rsidR="00B44D2A" w:rsidRPr="005317BA">
        <w:rPr>
          <w:sz w:val="28"/>
          <w:szCs w:val="28"/>
          <w:lang w:val="uz-Cyrl-UZ"/>
        </w:rPr>
        <w:t>Н.Т.</w:t>
      </w:r>
      <w:r w:rsidRPr="005317BA">
        <w:rPr>
          <w:sz w:val="28"/>
          <w:szCs w:val="28"/>
          <w:lang w:val="uz-Cyrl-UZ"/>
        </w:rPr>
        <w:t xml:space="preserve">, Мирҳамидов </w:t>
      </w:r>
      <w:r w:rsidR="00B44D2A" w:rsidRPr="005317BA">
        <w:rPr>
          <w:sz w:val="28"/>
          <w:szCs w:val="28"/>
          <w:lang w:val="uz-Cyrl-UZ"/>
        </w:rPr>
        <w:t>П.</w:t>
      </w:r>
      <w:r w:rsidR="00B44D2A">
        <w:rPr>
          <w:sz w:val="28"/>
          <w:szCs w:val="28"/>
          <w:lang w:val="uz-Cyrl-UZ"/>
        </w:rPr>
        <w:t xml:space="preserve"> </w:t>
      </w:r>
      <w:r w:rsidRPr="005317BA">
        <w:rPr>
          <w:sz w:val="28"/>
          <w:szCs w:val="28"/>
          <w:lang w:val="uz-Cyrl-UZ"/>
        </w:rPr>
        <w:t xml:space="preserve">ва бошқалар, 2006) инсон организмининг ноқулай омиллар таъсирига чидамлилиги, унинг меҳнатга бўлган лаёқати ва умуман саломатлик ҳолатини ҳисобга оладиган бўлсак, бундай шароитларда пестицидларнинг таъсири натижасида метаболик жараёнларнинг бузилиши механизмларини ўрганиш ва патогенетик даво усулларини ишлаб чиқиш, </w:t>
      </w:r>
      <w:r>
        <w:rPr>
          <w:sz w:val="28"/>
          <w:szCs w:val="28"/>
          <w:lang w:val="uz-Cyrl-UZ"/>
        </w:rPr>
        <w:t>-</w:t>
      </w:r>
      <w:r w:rsidRPr="005317BA">
        <w:rPr>
          <w:sz w:val="28"/>
          <w:szCs w:val="28"/>
          <w:lang w:val="uz-Cyrl-UZ"/>
        </w:rPr>
        <w:t xml:space="preserve"> бу </w:t>
      </w:r>
      <w:r>
        <w:rPr>
          <w:sz w:val="28"/>
          <w:szCs w:val="28"/>
          <w:lang w:val="uz-Cyrl-UZ"/>
        </w:rPr>
        <w:t xml:space="preserve">Ўзбекистон </w:t>
      </w:r>
      <w:r w:rsidRPr="005317BA">
        <w:rPr>
          <w:sz w:val="28"/>
          <w:szCs w:val="28"/>
          <w:lang w:val="uz-Cyrl-UZ"/>
        </w:rPr>
        <w:t>қишлоқ хўжалигида банд бўлган ишчиларнинг меҳнат гигиенасида ва пестицидларнинг атроф-муҳити омили сифатидаги аҳамиятини баҳолашдаги муҳим янги босқичдир (Турсунов</w:t>
      </w:r>
      <w:r w:rsidR="00367A1A" w:rsidRPr="00367A1A">
        <w:rPr>
          <w:sz w:val="28"/>
          <w:szCs w:val="28"/>
          <w:lang w:val="uz-Cyrl-UZ"/>
        </w:rPr>
        <w:t xml:space="preserve"> </w:t>
      </w:r>
      <w:r w:rsidR="00367A1A" w:rsidRPr="005317BA">
        <w:rPr>
          <w:sz w:val="28"/>
          <w:szCs w:val="28"/>
          <w:lang w:val="uz-Cyrl-UZ"/>
        </w:rPr>
        <w:t>Э.</w:t>
      </w:r>
      <w:r w:rsidR="00367A1A">
        <w:rPr>
          <w:sz w:val="28"/>
          <w:szCs w:val="28"/>
          <w:lang w:val="uz-Cyrl-UZ"/>
        </w:rPr>
        <w:t xml:space="preserve"> </w:t>
      </w:r>
      <w:r w:rsidR="00367A1A" w:rsidRPr="005317BA">
        <w:rPr>
          <w:sz w:val="28"/>
          <w:szCs w:val="28"/>
          <w:lang w:val="uz-Cyrl-UZ"/>
        </w:rPr>
        <w:t>А.</w:t>
      </w:r>
      <w:r w:rsidRPr="005317BA">
        <w:rPr>
          <w:sz w:val="28"/>
          <w:szCs w:val="28"/>
          <w:lang w:val="uz-Cyrl-UZ"/>
        </w:rPr>
        <w:t>, Дўстматов</w:t>
      </w:r>
      <w:r w:rsidR="00367A1A" w:rsidRPr="00367A1A">
        <w:rPr>
          <w:sz w:val="28"/>
          <w:szCs w:val="28"/>
          <w:lang w:val="uz-Cyrl-UZ"/>
        </w:rPr>
        <w:t xml:space="preserve"> </w:t>
      </w:r>
      <w:r w:rsidR="00367A1A" w:rsidRPr="005317BA">
        <w:rPr>
          <w:sz w:val="28"/>
          <w:szCs w:val="28"/>
          <w:lang w:val="uz-Cyrl-UZ"/>
        </w:rPr>
        <w:t>А.</w:t>
      </w:r>
      <w:r w:rsidR="00367A1A">
        <w:rPr>
          <w:sz w:val="28"/>
          <w:szCs w:val="28"/>
          <w:lang w:val="uz-Cyrl-UZ"/>
        </w:rPr>
        <w:t xml:space="preserve"> </w:t>
      </w:r>
      <w:r w:rsidR="00367A1A" w:rsidRPr="005317BA">
        <w:rPr>
          <w:sz w:val="28"/>
          <w:szCs w:val="28"/>
          <w:lang w:val="uz-Cyrl-UZ"/>
        </w:rPr>
        <w:t>Т.</w:t>
      </w:r>
      <w:r w:rsidRPr="005317BA">
        <w:rPr>
          <w:sz w:val="28"/>
          <w:szCs w:val="28"/>
          <w:lang w:val="uz-Cyrl-UZ"/>
        </w:rPr>
        <w:t xml:space="preserve">, Муротов </w:t>
      </w:r>
      <w:r w:rsidR="00367A1A" w:rsidRPr="005317BA">
        <w:rPr>
          <w:sz w:val="28"/>
          <w:szCs w:val="28"/>
          <w:lang w:val="uz-Cyrl-UZ"/>
        </w:rPr>
        <w:t>О.</w:t>
      </w:r>
      <w:r w:rsidR="00367A1A">
        <w:rPr>
          <w:sz w:val="28"/>
          <w:szCs w:val="28"/>
          <w:lang w:val="uz-Cyrl-UZ"/>
        </w:rPr>
        <w:t xml:space="preserve"> </w:t>
      </w:r>
      <w:r w:rsidR="00367A1A" w:rsidRPr="005317BA">
        <w:rPr>
          <w:sz w:val="28"/>
          <w:szCs w:val="28"/>
          <w:lang w:val="uz-Cyrl-UZ"/>
        </w:rPr>
        <w:t>У.</w:t>
      </w:r>
      <w:r w:rsidR="00367A1A">
        <w:rPr>
          <w:sz w:val="28"/>
          <w:szCs w:val="28"/>
          <w:lang w:val="uz-Cyrl-UZ"/>
        </w:rPr>
        <w:t xml:space="preserve"> </w:t>
      </w:r>
      <w:r w:rsidRPr="005317BA">
        <w:rPr>
          <w:sz w:val="28"/>
          <w:szCs w:val="28"/>
          <w:lang w:val="uz-Cyrl-UZ"/>
        </w:rPr>
        <w:t xml:space="preserve">ва бошқалар, 2006; </w:t>
      </w:r>
      <w:r w:rsidRPr="005317BA">
        <w:rPr>
          <w:bCs/>
          <w:sz w:val="28"/>
          <w:szCs w:val="28"/>
          <w:lang w:val="uz-Cyrl-UZ"/>
        </w:rPr>
        <w:t>Тўхтаев</w:t>
      </w:r>
      <w:r w:rsidR="00367A1A" w:rsidRPr="00367A1A">
        <w:rPr>
          <w:bCs/>
          <w:sz w:val="28"/>
          <w:szCs w:val="28"/>
          <w:lang w:val="uz-Cyrl-UZ"/>
        </w:rPr>
        <w:t xml:space="preserve"> </w:t>
      </w:r>
      <w:r w:rsidR="00367A1A" w:rsidRPr="005317BA">
        <w:rPr>
          <w:bCs/>
          <w:sz w:val="28"/>
          <w:szCs w:val="28"/>
          <w:lang w:val="uz-Cyrl-UZ"/>
        </w:rPr>
        <w:t>К.</w:t>
      </w:r>
      <w:r w:rsidR="00367A1A">
        <w:rPr>
          <w:bCs/>
          <w:sz w:val="28"/>
          <w:szCs w:val="28"/>
          <w:lang w:val="uz-Cyrl-UZ"/>
        </w:rPr>
        <w:t xml:space="preserve"> </w:t>
      </w:r>
      <w:r w:rsidR="00367A1A" w:rsidRPr="005317BA">
        <w:rPr>
          <w:bCs/>
          <w:sz w:val="28"/>
          <w:szCs w:val="28"/>
          <w:lang w:val="uz-Cyrl-UZ"/>
        </w:rPr>
        <w:t>Р.</w:t>
      </w:r>
      <w:r w:rsidRPr="005317BA">
        <w:rPr>
          <w:bCs/>
          <w:sz w:val="28"/>
          <w:szCs w:val="28"/>
          <w:lang w:val="uz-Cyrl-UZ"/>
        </w:rPr>
        <w:t>,</w:t>
      </w:r>
      <w:r w:rsidRPr="005317BA">
        <w:rPr>
          <w:sz w:val="28"/>
          <w:szCs w:val="28"/>
          <w:lang w:val="uz-Cyrl-UZ"/>
        </w:rPr>
        <w:t xml:space="preserve"> Тулеметов</w:t>
      </w:r>
      <w:r w:rsidR="00367A1A" w:rsidRPr="00367A1A">
        <w:rPr>
          <w:sz w:val="28"/>
          <w:szCs w:val="28"/>
          <w:lang w:val="uz-Cyrl-UZ"/>
        </w:rPr>
        <w:t xml:space="preserve"> </w:t>
      </w:r>
      <w:r w:rsidR="00367A1A" w:rsidRPr="005317BA">
        <w:rPr>
          <w:sz w:val="28"/>
          <w:szCs w:val="28"/>
          <w:lang w:val="uz-Cyrl-UZ"/>
        </w:rPr>
        <w:t>С.</w:t>
      </w:r>
      <w:r w:rsidR="00367A1A">
        <w:rPr>
          <w:sz w:val="28"/>
          <w:szCs w:val="28"/>
          <w:lang w:val="uz-Cyrl-UZ"/>
        </w:rPr>
        <w:t xml:space="preserve"> </w:t>
      </w:r>
      <w:r w:rsidR="00367A1A" w:rsidRPr="005317BA">
        <w:rPr>
          <w:sz w:val="28"/>
          <w:szCs w:val="28"/>
          <w:lang w:val="uz-Cyrl-UZ"/>
        </w:rPr>
        <w:t>К.</w:t>
      </w:r>
      <w:r w:rsidRPr="005317BA">
        <w:rPr>
          <w:sz w:val="28"/>
          <w:szCs w:val="28"/>
          <w:lang w:val="uz-Cyrl-UZ"/>
        </w:rPr>
        <w:t xml:space="preserve">, Зокирова </w:t>
      </w:r>
      <w:r w:rsidR="00367A1A" w:rsidRPr="005317BA">
        <w:rPr>
          <w:sz w:val="28"/>
          <w:szCs w:val="28"/>
          <w:lang w:val="uz-Cyrl-UZ"/>
        </w:rPr>
        <w:t>Н.</w:t>
      </w:r>
      <w:r w:rsidR="00367A1A">
        <w:rPr>
          <w:sz w:val="28"/>
          <w:szCs w:val="28"/>
          <w:lang w:val="uz-Cyrl-UZ"/>
        </w:rPr>
        <w:t xml:space="preserve"> </w:t>
      </w:r>
      <w:r w:rsidR="00367A1A" w:rsidRPr="005317BA">
        <w:rPr>
          <w:sz w:val="28"/>
          <w:szCs w:val="28"/>
          <w:lang w:val="uz-Cyrl-UZ"/>
        </w:rPr>
        <w:t>Б.</w:t>
      </w:r>
      <w:r w:rsidR="00367A1A">
        <w:rPr>
          <w:sz w:val="28"/>
          <w:szCs w:val="28"/>
          <w:lang w:val="uz-Cyrl-UZ"/>
        </w:rPr>
        <w:t xml:space="preserve"> </w:t>
      </w:r>
      <w:r w:rsidRPr="005317BA">
        <w:rPr>
          <w:sz w:val="28"/>
          <w:szCs w:val="28"/>
          <w:lang w:val="uz-Cyrl-UZ"/>
        </w:rPr>
        <w:t>ва бошқ</w:t>
      </w:r>
      <w:r w:rsidR="00367A1A">
        <w:rPr>
          <w:sz w:val="28"/>
          <w:szCs w:val="28"/>
          <w:lang w:val="uz-Cyrl-UZ"/>
        </w:rPr>
        <w:t>.</w:t>
      </w:r>
      <w:r w:rsidRPr="005317BA">
        <w:rPr>
          <w:sz w:val="28"/>
          <w:szCs w:val="28"/>
          <w:lang w:val="uz-Cyrl-UZ"/>
        </w:rPr>
        <w:t>, 2011).</w:t>
      </w:r>
    </w:p>
    <w:p w:rsidR="008B2AB7" w:rsidRPr="005317BA" w:rsidRDefault="008B2AB7" w:rsidP="008B2AB7">
      <w:pPr>
        <w:ind w:firstLine="567"/>
        <w:jc w:val="both"/>
        <w:rPr>
          <w:sz w:val="28"/>
          <w:szCs w:val="28"/>
          <w:lang w:val="uz-Cyrl-UZ"/>
        </w:rPr>
      </w:pPr>
      <w:r w:rsidRPr="005317BA">
        <w:rPr>
          <w:bCs/>
          <w:sz w:val="28"/>
          <w:szCs w:val="28"/>
          <w:lang w:val="uz-Cyrl-UZ"/>
        </w:rPr>
        <w:t>Одам организмига турли кимёвий ва физикавий омиллар ва пестицидлар таъсир қилиши натижасида организмда рўй берадиган жараёнларга таъсир этиш усуллари тўлиқ ўрганилмаган,</w:t>
      </w:r>
      <w:r w:rsidRPr="005317BA">
        <w:rPr>
          <w:sz w:val="28"/>
          <w:szCs w:val="28"/>
          <w:lang w:val="uz-Cyrl-UZ"/>
        </w:rPr>
        <w:t xml:space="preserve"> биокимёвий жараёнларнинг бузилишларини даволаш ва олдини олиш мақсадида самарали патогенетик усуллар деярли маълум эмас. Бундан ташқари, мамлакатимизда олиб борилган тадқиқотларда бизнинг ҳудудимиздаги каби юқори ҳарорат шароитида пестицидларнинг одам организмига таъсири ҳали ўрганилмаган. </w:t>
      </w:r>
    </w:p>
    <w:p w:rsidR="008B2AB7" w:rsidRPr="005317BA" w:rsidRDefault="008B2AB7" w:rsidP="008B2AB7">
      <w:pPr>
        <w:tabs>
          <w:tab w:val="left" w:pos="0"/>
        </w:tabs>
        <w:ind w:firstLine="540"/>
        <w:jc w:val="both"/>
        <w:rPr>
          <w:sz w:val="28"/>
          <w:szCs w:val="28"/>
          <w:lang w:val="uz-Cyrl-UZ"/>
        </w:rPr>
      </w:pPr>
      <w:r w:rsidRPr="005317BA">
        <w:rPr>
          <w:b/>
          <w:sz w:val="28"/>
          <w:szCs w:val="28"/>
          <w:lang w:val="uz-Cyrl-UZ"/>
        </w:rPr>
        <w:t xml:space="preserve">Диссертация мавзусининг диссертация бажарилаётган илмий-тадқиқот муассасасининг илмий-тадқиқот ишлари билан боғлиқлиги. </w:t>
      </w:r>
      <w:r w:rsidRPr="005317BA">
        <w:rPr>
          <w:sz w:val="28"/>
          <w:szCs w:val="28"/>
          <w:lang w:val="uz-Cyrl-UZ"/>
        </w:rPr>
        <w:t xml:space="preserve">Тадқиқот Санитария, гигиена ва касб касалликлари илмий-тадқиқот институтида П-14.3.11 «Пиретроид гуруҳидаги пестицидларнинг таъсири остида метаболик жараёнлар бузилиши механизмини ўрганиш: заҳарланишнинг дезактивацияси, патогенетик профилактика, даволаш, интоксикацияни эрта ташхислаш усулларини ишлаб чиқиш» ва А-9-010 </w:t>
      </w:r>
      <w:r w:rsidRPr="005317BA">
        <w:rPr>
          <w:sz w:val="28"/>
          <w:szCs w:val="28"/>
          <w:lang w:val="uz-Cyrl-UZ"/>
        </w:rPr>
        <w:lastRenderedPageBreak/>
        <w:t>«Мўътадил ва юқори хароратли ҳаво муҳитида Ўзбекистон қишлоқ хўжалигида ишлатиладиган кимёвий моддалар билан ўткир ва сурункали захарланишнинг эрта ташхиси, даволаш ва патогенетик профилактикасини ишлаб чиқиш» мавзусидаги илмий-тадқиқот режалари доирасида бажарилган.</w:t>
      </w:r>
    </w:p>
    <w:p w:rsidR="008B2AB7" w:rsidRPr="005317BA" w:rsidRDefault="008B2AB7" w:rsidP="008B2AB7">
      <w:pPr>
        <w:pStyle w:val="af5"/>
        <w:ind w:firstLine="567"/>
        <w:jc w:val="both"/>
        <w:rPr>
          <w:lang w:val="uz-Cyrl-UZ"/>
        </w:rPr>
      </w:pPr>
      <w:r w:rsidRPr="005317BA">
        <w:rPr>
          <w:b/>
          <w:lang w:val="uz-Cyrl-UZ"/>
        </w:rPr>
        <w:t xml:space="preserve">Тадқиқотнинг мақсади </w:t>
      </w:r>
      <w:r w:rsidRPr="005317BA">
        <w:rPr>
          <w:lang w:val="uz-Cyrl-UZ"/>
        </w:rPr>
        <w:t>пиретроидлар гуруҳига мансуб пестицидларни оптимал ва юқори ҳаво ҳароратида организмга таъсирини аниқлаш,</w:t>
      </w:r>
      <w:r w:rsidR="0001212D">
        <w:rPr>
          <w:lang w:val="uz-Cyrl-UZ"/>
        </w:rPr>
        <w:t xml:space="preserve"> </w:t>
      </w:r>
      <w:r w:rsidRPr="005317BA">
        <w:rPr>
          <w:lang w:val="uz-Cyrl-UZ"/>
        </w:rPr>
        <w:t>патогенетик даво усулларни ишлаб чиқиш ҳамда заҳарланишни эрта ташхислаш, даволашда биологик фаол моддаларни қўллаш ва юқори ҳаво ҳарорати шароитида пестицидларни қўлланишида гигиеник</w:t>
      </w:r>
      <w:r w:rsidR="0001212D">
        <w:rPr>
          <w:lang w:val="uz-Cyrl-UZ"/>
        </w:rPr>
        <w:t xml:space="preserve"> </w:t>
      </w:r>
      <w:r w:rsidRPr="005317BA">
        <w:rPr>
          <w:lang w:val="uz-Cyrl-UZ"/>
        </w:rPr>
        <w:t xml:space="preserve">меъёрларни ўзгартириш бўйича тегишли таклифларни ишлаб чиқишдан иборат. </w:t>
      </w:r>
    </w:p>
    <w:p w:rsidR="008B2AB7" w:rsidRPr="005317BA" w:rsidRDefault="008B2AB7" w:rsidP="008B2AB7">
      <w:pPr>
        <w:pStyle w:val="af5"/>
        <w:ind w:firstLine="567"/>
        <w:jc w:val="both"/>
        <w:rPr>
          <w:lang w:val="uz-Cyrl-UZ"/>
        </w:rPr>
      </w:pPr>
      <w:r w:rsidRPr="005317BA">
        <w:rPr>
          <w:lang w:val="uz-Cyrl-UZ"/>
        </w:rPr>
        <w:t>Белгиланган мақсадга эришиш учун қуйидаги</w:t>
      </w:r>
      <w:r w:rsidRPr="005317BA">
        <w:rPr>
          <w:b/>
          <w:lang w:val="uz-Cyrl-UZ"/>
        </w:rPr>
        <w:t xml:space="preserve"> тадқиқот вазифалари </w:t>
      </w:r>
      <w:r w:rsidRPr="005317BA">
        <w:rPr>
          <w:lang w:val="uz-Cyrl-UZ"/>
        </w:rPr>
        <w:t xml:space="preserve">қўйилган: </w:t>
      </w:r>
    </w:p>
    <w:p w:rsidR="008B2AB7" w:rsidRPr="005317BA" w:rsidRDefault="008B2AB7" w:rsidP="008B2AB7">
      <w:pPr>
        <w:pStyle w:val="af5"/>
        <w:ind w:firstLine="567"/>
        <w:jc w:val="both"/>
        <w:rPr>
          <w:lang w:val="uz-Cyrl-UZ"/>
        </w:rPr>
      </w:pPr>
      <w:r w:rsidRPr="005317BA">
        <w:rPr>
          <w:lang w:val="uz-Cyrl-UZ"/>
        </w:rPr>
        <w:t xml:space="preserve">иш жойларда асосий заҳарли кимёвий ва физик омилларнинг заҳарлилик миқдор даражасига баҳо бериш ва ҳаво ҳарорати юқори бўлганида пестицидлар билан ишловчиларнинг саломатлик ҳолатини баҳолаш; </w:t>
      </w:r>
    </w:p>
    <w:p w:rsidR="008B2AB7" w:rsidRPr="005317BA" w:rsidRDefault="008B2AB7" w:rsidP="008B2AB7">
      <w:pPr>
        <w:pStyle w:val="af5"/>
        <w:ind w:firstLine="567"/>
        <w:jc w:val="both"/>
        <w:rPr>
          <w:lang w:val="uz-Cyrl-UZ"/>
        </w:rPr>
      </w:pPr>
      <w:r w:rsidRPr="005317BA">
        <w:rPr>
          <w:lang w:val="uz-Cyrl-UZ"/>
        </w:rPr>
        <w:t>йилнинг иссиқ фаслида пестицидлар билан ишловчиларнинг организмида функционал ўзгариш ва бузилишларни аниқлаш;</w:t>
      </w:r>
    </w:p>
    <w:p w:rsidR="008B2AB7" w:rsidRPr="005317BA" w:rsidRDefault="008B2AB7" w:rsidP="008B2AB7">
      <w:pPr>
        <w:pStyle w:val="af5"/>
        <w:ind w:firstLine="540"/>
        <w:jc w:val="both"/>
        <w:rPr>
          <w:lang w:val="uz-Cyrl-UZ"/>
        </w:rPr>
      </w:pPr>
      <w:r w:rsidRPr="005317BA">
        <w:rPr>
          <w:lang w:val="uz-Cyrl-UZ"/>
        </w:rPr>
        <w:t xml:space="preserve">ҳавонинг мўтадил ва юқори ҳароратида тажриба </w:t>
      </w:r>
      <w:r>
        <w:rPr>
          <w:lang w:val="uz-Cyrl-UZ"/>
        </w:rPr>
        <w:t>жонивор</w:t>
      </w:r>
      <w:r w:rsidRPr="005317BA">
        <w:rPr>
          <w:lang w:val="uz-Cyrl-UZ"/>
        </w:rPr>
        <w:t>ларида</w:t>
      </w:r>
      <w:r w:rsidR="0001212D">
        <w:rPr>
          <w:lang w:val="uz-Cyrl-UZ"/>
        </w:rPr>
        <w:t xml:space="preserve"> </w:t>
      </w:r>
      <w:r w:rsidRPr="005317BA">
        <w:rPr>
          <w:lang w:val="uz-Cyrl-UZ"/>
        </w:rPr>
        <w:t>пиретроидлар - децис, каратэ, циперметринларнинг заҳарлилик даражасини аниқлаш;</w:t>
      </w:r>
    </w:p>
    <w:p w:rsidR="008B2AB7" w:rsidRPr="005317BA" w:rsidRDefault="008B2AB7" w:rsidP="008B2AB7">
      <w:pPr>
        <w:pStyle w:val="af5"/>
        <w:ind w:firstLine="567"/>
        <w:jc w:val="both"/>
        <w:rPr>
          <w:lang w:val="uz-Cyrl-UZ"/>
        </w:rPr>
      </w:pPr>
      <w:r w:rsidRPr="005317BA">
        <w:rPr>
          <w:lang w:val="uz-Cyrl-UZ"/>
        </w:rPr>
        <w:t xml:space="preserve">тажриба </w:t>
      </w:r>
      <w:r>
        <w:rPr>
          <w:lang w:val="uz-Cyrl-UZ"/>
        </w:rPr>
        <w:t>жонивор</w:t>
      </w:r>
      <w:r w:rsidRPr="005317BA">
        <w:rPr>
          <w:lang w:val="uz-Cyrl-UZ"/>
        </w:rPr>
        <w:t>ларида ҳавонинг меъёрий ва юқори ҳароратида бир маротаба ва қайталаб пиретроид пестицидларни ошқозонга сублетал (</w:t>
      </w:r>
      <w:r w:rsidRPr="005317BA">
        <w:rPr>
          <w:vertAlign w:val="superscript"/>
          <w:lang w:val="uz-Cyrl-UZ"/>
        </w:rPr>
        <w:t>3</w:t>
      </w:r>
      <w:r w:rsidRPr="005317BA">
        <w:rPr>
          <w:lang w:val="uz-Cyrl-UZ"/>
        </w:rPr>
        <w:t>/</w:t>
      </w:r>
      <w:r w:rsidRPr="005317BA">
        <w:rPr>
          <w:vertAlign w:val="subscript"/>
          <w:lang w:val="uz-Cyrl-UZ"/>
        </w:rPr>
        <w:t>4</w:t>
      </w:r>
      <w:r w:rsidRPr="005317BA">
        <w:rPr>
          <w:lang w:val="uz-Cyrl-UZ"/>
        </w:rPr>
        <w:t xml:space="preserve"> ЛД</w:t>
      </w:r>
      <w:r w:rsidRPr="005317BA">
        <w:rPr>
          <w:vertAlign w:val="subscript"/>
          <w:lang w:val="uz-Cyrl-UZ"/>
        </w:rPr>
        <w:t>50</w:t>
      </w:r>
      <w:r w:rsidRPr="005317BA">
        <w:rPr>
          <w:lang w:val="uz-Cyrl-UZ"/>
        </w:rPr>
        <w:t>) ва захарли (</w:t>
      </w:r>
      <w:r w:rsidRPr="005317BA">
        <w:rPr>
          <w:vertAlign w:val="superscript"/>
          <w:lang w:val="uz-Cyrl-UZ"/>
        </w:rPr>
        <w:t>1</w:t>
      </w:r>
      <w:r w:rsidRPr="005317BA">
        <w:rPr>
          <w:lang w:val="uz-Cyrl-UZ"/>
        </w:rPr>
        <w:t>/</w:t>
      </w:r>
      <w:r w:rsidRPr="005317BA">
        <w:rPr>
          <w:vertAlign w:val="subscript"/>
          <w:lang w:val="uz-Cyrl-UZ"/>
        </w:rPr>
        <w:t>20</w:t>
      </w:r>
      <w:r w:rsidRPr="005317BA">
        <w:rPr>
          <w:lang w:val="uz-Cyrl-UZ"/>
        </w:rPr>
        <w:t xml:space="preserve"> ЛД</w:t>
      </w:r>
      <w:r w:rsidRPr="005317BA">
        <w:rPr>
          <w:vertAlign w:val="subscript"/>
          <w:lang w:val="uz-Cyrl-UZ"/>
        </w:rPr>
        <w:t>50</w:t>
      </w:r>
      <w:r w:rsidRPr="005317BA">
        <w:rPr>
          <w:lang w:val="uz-Cyrl-UZ"/>
        </w:rPr>
        <w:t>) дозаларда юборилганида уларнинг тўқималар ва субҳужайраларда баъзи биокимёвий жараёнлар: углевод-энергетик, оқсил ва нуклеин кислота алмашинувини жигар, ингичка ичак шиллиқ пардаси ва қон (</w:t>
      </w:r>
      <w:r>
        <w:rPr>
          <w:lang w:val="uz-Cyrl-UZ"/>
        </w:rPr>
        <w:t>жонивор</w:t>
      </w:r>
      <w:r w:rsidRPr="005317BA">
        <w:rPr>
          <w:lang w:val="uz-Cyrl-UZ"/>
        </w:rPr>
        <w:t xml:space="preserve">ларнинг асосий гуруҳи) фракциясида аниқлаш; </w:t>
      </w:r>
    </w:p>
    <w:p w:rsidR="008B2AB7" w:rsidRPr="005317BA" w:rsidRDefault="008B2AB7" w:rsidP="008B2AB7">
      <w:pPr>
        <w:pStyle w:val="af5"/>
        <w:ind w:firstLine="567"/>
        <w:jc w:val="both"/>
        <w:rPr>
          <w:lang w:val="uz-Cyrl-UZ"/>
        </w:rPr>
      </w:pPr>
      <w:r w:rsidRPr="005317BA">
        <w:rPr>
          <w:lang w:val="uz-Cyrl-UZ"/>
        </w:rPr>
        <w:t xml:space="preserve">тажриба асосида организмга пиретроидларнинг таъсирини илк даврида ташхислаш учун диагностик тестларни топиш, ҳамда юқори ҳаво ҳарорати муҳитида пестицидларнинг қўлланишига рухсат этилган меъёрий миқдорига зарурий тузатилишлар киритишни аниқлаш; </w:t>
      </w:r>
    </w:p>
    <w:p w:rsidR="008B2AB7" w:rsidRPr="005317BA" w:rsidRDefault="008B2AB7" w:rsidP="008B2AB7">
      <w:pPr>
        <w:pStyle w:val="af5"/>
        <w:ind w:firstLine="567"/>
        <w:jc w:val="both"/>
        <w:rPr>
          <w:lang w:val="uz-Cyrl-UZ"/>
        </w:rPr>
      </w:pPr>
      <w:r w:rsidRPr="005317BA">
        <w:rPr>
          <w:lang w:val="uz-Cyrl-UZ"/>
        </w:rPr>
        <w:t>пиретроид - пестицидлар таъсида келиб чиқувчи метаболик ўзгаришлар ва интоксикацияни организмга тиббиётда ишлатиладиган биологик фаол моддалар юбориш шаклидаги ўзига хос махсус профилактика ва метаболик жараёнларни коррекциялаш йўли билан даволаш усулларини ишлаб чиқиш.</w:t>
      </w:r>
    </w:p>
    <w:p w:rsidR="008B2AB7" w:rsidRPr="005317BA" w:rsidRDefault="008B2AB7" w:rsidP="008B2AB7">
      <w:pPr>
        <w:pStyle w:val="af5"/>
        <w:ind w:firstLine="567"/>
        <w:jc w:val="both"/>
        <w:rPr>
          <w:lang w:val="uz-Cyrl-UZ"/>
        </w:rPr>
      </w:pPr>
      <w:r w:rsidRPr="005317BA">
        <w:rPr>
          <w:b/>
          <w:lang w:val="uz-Cyrl-UZ"/>
        </w:rPr>
        <w:t xml:space="preserve">Тадқиқотнинг объекти </w:t>
      </w:r>
      <w:r w:rsidRPr="005317BA">
        <w:rPr>
          <w:lang w:val="uz-Cyrl-UZ"/>
        </w:rPr>
        <w:t>сифатида</w:t>
      </w:r>
      <w:r>
        <w:rPr>
          <w:lang w:val="uz-Cyrl-UZ"/>
        </w:rPr>
        <w:t xml:space="preserve"> 3 хил турдаги пиретроид-пестицидлар танланган,</w:t>
      </w:r>
      <w:r w:rsidRPr="005317BA">
        <w:rPr>
          <w:lang w:val="uz-Cyrl-UZ"/>
        </w:rPr>
        <w:t xml:space="preserve"> ишлаб чиқаришда бевосита пестицидлар билан алоқада бўлган 117 нафар шахслар, ўрганилаётган моддалар билан заҳарланган 104 нафар беморлар ва 1120</w:t>
      </w:r>
      <w:r>
        <w:rPr>
          <w:lang w:val="uz-Cyrl-UZ"/>
        </w:rPr>
        <w:t xml:space="preserve"> </w:t>
      </w:r>
      <w:r w:rsidRPr="005317BA">
        <w:rPr>
          <w:lang w:val="uz-Cyrl-UZ"/>
        </w:rPr>
        <w:t>та тажриба остидаги оқ каламушлар</w:t>
      </w:r>
      <w:r>
        <w:rPr>
          <w:lang w:val="uz-Cyrl-UZ"/>
        </w:rPr>
        <w:t xml:space="preserve"> ва </w:t>
      </w:r>
      <w:r w:rsidRPr="005317BA">
        <w:rPr>
          <w:lang w:val="uz-Cyrl-UZ"/>
        </w:rPr>
        <w:t>патогенетик коррекцияда қўлланилган биологик фаол моддалар олинган.</w:t>
      </w:r>
    </w:p>
    <w:p w:rsidR="008B2AB7" w:rsidRPr="005317BA" w:rsidRDefault="008B2AB7" w:rsidP="008B2AB7">
      <w:pPr>
        <w:ind w:firstLine="567"/>
        <w:jc w:val="both"/>
        <w:rPr>
          <w:sz w:val="28"/>
          <w:szCs w:val="28"/>
          <w:lang w:val="uz-Cyrl-UZ"/>
        </w:rPr>
      </w:pPr>
      <w:r w:rsidRPr="005317BA">
        <w:rPr>
          <w:b/>
          <w:sz w:val="28"/>
          <w:szCs w:val="28"/>
          <w:lang w:val="uz-Cyrl-UZ"/>
        </w:rPr>
        <w:t xml:space="preserve">Тадқиқотнинг предмети </w:t>
      </w:r>
      <w:r w:rsidRPr="005317BA">
        <w:rPr>
          <w:sz w:val="28"/>
          <w:szCs w:val="28"/>
          <w:lang w:val="uz-Cyrl-UZ"/>
        </w:rPr>
        <w:t>пиретроид-пестицидлар</w:t>
      </w:r>
      <w:r>
        <w:rPr>
          <w:sz w:val="28"/>
          <w:szCs w:val="28"/>
          <w:lang w:val="uz-Cyrl-UZ"/>
        </w:rPr>
        <w:t>нинг токсик хоссаларини хусусиятлари ва юқори ҳаво хароратида пестицидлар таъсирининг ҳайвон органлари, қон</w:t>
      </w:r>
      <w:r w:rsidRPr="005317BA">
        <w:rPr>
          <w:sz w:val="28"/>
          <w:szCs w:val="28"/>
          <w:lang w:val="uz-Cyrl-UZ"/>
        </w:rPr>
        <w:t xml:space="preserve"> ва қон зардоби</w:t>
      </w:r>
      <w:r>
        <w:rPr>
          <w:sz w:val="28"/>
          <w:szCs w:val="28"/>
          <w:lang w:val="uz-Cyrl-UZ"/>
        </w:rPr>
        <w:t>даги биокимиёвий ўзгаришлари.</w:t>
      </w:r>
      <w:r w:rsidRPr="005317BA">
        <w:rPr>
          <w:sz w:val="28"/>
          <w:szCs w:val="28"/>
          <w:lang w:val="uz-Cyrl-UZ"/>
        </w:rPr>
        <w:t xml:space="preserve"> </w:t>
      </w:r>
    </w:p>
    <w:p w:rsidR="008B2AB7" w:rsidRPr="005317BA" w:rsidRDefault="008B2AB7" w:rsidP="008B2AB7">
      <w:pPr>
        <w:widowControl w:val="0"/>
        <w:autoSpaceDE w:val="0"/>
        <w:autoSpaceDN w:val="0"/>
        <w:adjustRightInd w:val="0"/>
        <w:ind w:firstLine="567"/>
        <w:jc w:val="both"/>
        <w:rPr>
          <w:b/>
          <w:sz w:val="28"/>
          <w:szCs w:val="28"/>
          <w:lang w:val="uz-Cyrl-UZ"/>
        </w:rPr>
      </w:pPr>
      <w:r w:rsidRPr="005317BA">
        <w:rPr>
          <w:b/>
          <w:sz w:val="28"/>
          <w:szCs w:val="28"/>
          <w:lang w:val="uz-Cyrl-UZ"/>
        </w:rPr>
        <w:t>Тадқиқотнинг усуллари</w:t>
      </w:r>
      <w:r w:rsidRPr="005317BA">
        <w:rPr>
          <w:sz w:val="28"/>
          <w:szCs w:val="28"/>
          <w:lang w:val="uz-Cyrl-UZ"/>
        </w:rPr>
        <w:t xml:space="preserve">. Илмий изланишларни бажаришда тиббиёт </w:t>
      </w:r>
      <w:r w:rsidRPr="005317BA">
        <w:rPr>
          <w:sz w:val="28"/>
          <w:szCs w:val="28"/>
          <w:lang w:val="uz-Cyrl-UZ"/>
        </w:rPr>
        <w:lastRenderedPageBreak/>
        <w:t>соҳасида қабул қилинган санитария-гигиеник, токсикологик, биокимёвий, статистика усуллари</w:t>
      </w:r>
      <w:r>
        <w:rPr>
          <w:sz w:val="28"/>
          <w:szCs w:val="28"/>
          <w:lang w:val="uz-Cyrl-UZ"/>
        </w:rPr>
        <w:t>дан</w:t>
      </w:r>
      <w:r w:rsidRPr="005317BA">
        <w:rPr>
          <w:sz w:val="28"/>
          <w:szCs w:val="28"/>
          <w:lang w:val="uz-Cyrl-UZ"/>
        </w:rPr>
        <w:t xml:space="preserve"> фойдаланилди</w:t>
      </w:r>
      <w:r w:rsidRPr="005317BA">
        <w:rPr>
          <w:b/>
          <w:sz w:val="28"/>
          <w:szCs w:val="28"/>
          <w:lang w:val="uz-Cyrl-UZ"/>
        </w:rPr>
        <w:t>.</w:t>
      </w:r>
    </w:p>
    <w:p w:rsidR="008B2AB7" w:rsidRPr="005317BA" w:rsidRDefault="008B2AB7" w:rsidP="008B2AB7">
      <w:pPr>
        <w:widowControl w:val="0"/>
        <w:autoSpaceDE w:val="0"/>
        <w:autoSpaceDN w:val="0"/>
        <w:adjustRightInd w:val="0"/>
        <w:ind w:firstLine="567"/>
        <w:jc w:val="both"/>
        <w:rPr>
          <w:sz w:val="28"/>
          <w:szCs w:val="28"/>
          <w:lang w:val="uz-Cyrl-UZ"/>
        </w:rPr>
      </w:pPr>
      <w:r w:rsidRPr="005317BA">
        <w:rPr>
          <w:b/>
          <w:sz w:val="28"/>
          <w:szCs w:val="28"/>
          <w:lang w:val="uz-Cyrl-UZ"/>
        </w:rPr>
        <w:t>Тадқиқотнинг илмий янгилиги</w:t>
      </w:r>
      <w:r w:rsidRPr="005317BA">
        <w:rPr>
          <w:sz w:val="28"/>
          <w:szCs w:val="28"/>
          <w:lang w:val="uz-Cyrl-UZ"/>
        </w:rPr>
        <w:t xml:space="preserve"> қуйидагилардан иборат:</w:t>
      </w:r>
    </w:p>
    <w:p w:rsidR="008B2AB7" w:rsidRPr="005317BA" w:rsidRDefault="008B2AB7" w:rsidP="008B2AB7">
      <w:pPr>
        <w:ind w:firstLine="567"/>
        <w:jc w:val="both"/>
        <w:rPr>
          <w:sz w:val="28"/>
          <w:szCs w:val="28"/>
          <w:lang w:val="uz-Cyrl-UZ"/>
        </w:rPr>
      </w:pPr>
      <w:r w:rsidRPr="005317BA">
        <w:rPr>
          <w:sz w:val="28"/>
          <w:szCs w:val="28"/>
          <w:lang w:val="uz-Cyrl-UZ"/>
        </w:rPr>
        <w:t>юқори ҳарорат ва пестицид-пиретроидларнинг биргаликдаги таъсирида молекуляр, ҳужайра, субҳужайра, тўқима ва аъзоларда, жигар ва ингичка ичак органоидларидаги биологик жараёнлар бузилиши механизми аниқлан</w:t>
      </w:r>
      <w:r>
        <w:rPr>
          <w:sz w:val="28"/>
          <w:szCs w:val="28"/>
          <w:lang w:val="uz-Cyrl-UZ"/>
        </w:rPr>
        <w:t>ган</w:t>
      </w:r>
      <w:r w:rsidRPr="005317BA">
        <w:rPr>
          <w:sz w:val="28"/>
          <w:szCs w:val="28"/>
          <w:lang w:val="uz-Cyrl-UZ"/>
        </w:rPr>
        <w:t>;</w:t>
      </w:r>
    </w:p>
    <w:p w:rsidR="008B2AB7" w:rsidRPr="005317BA" w:rsidRDefault="008B2AB7" w:rsidP="008B2AB7">
      <w:pPr>
        <w:ind w:firstLine="567"/>
        <w:jc w:val="both"/>
        <w:rPr>
          <w:sz w:val="28"/>
          <w:szCs w:val="28"/>
          <w:lang w:val="uz-Cyrl-UZ"/>
        </w:rPr>
      </w:pPr>
      <w:r w:rsidRPr="005317BA">
        <w:rPr>
          <w:sz w:val="28"/>
          <w:szCs w:val="28"/>
          <w:lang w:val="uz-Cyrl-UZ"/>
        </w:rPr>
        <w:t>юқори ҳарорат ва пестицид-пиретроидларнинг биргаликда таъсир қилиш механизмининг ўзаро боғлиқлиги туфайли организмда метаболик жараёнлар ўзгаришининг пестицидлар турига ва иқлим омилларига боғлиқлик даражаси исботлан</w:t>
      </w:r>
      <w:r>
        <w:rPr>
          <w:sz w:val="28"/>
          <w:szCs w:val="28"/>
          <w:lang w:val="uz-Cyrl-UZ"/>
        </w:rPr>
        <w:t>ган</w:t>
      </w:r>
      <w:r w:rsidRPr="005317BA">
        <w:rPr>
          <w:sz w:val="28"/>
          <w:szCs w:val="28"/>
          <w:lang w:val="uz-Cyrl-UZ"/>
        </w:rPr>
        <w:t xml:space="preserve">; </w:t>
      </w:r>
    </w:p>
    <w:p w:rsidR="008B2AB7" w:rsidRPr="005317BA" w:rsidRDefault="008B2AB7" w:rsidP="008B2AB7">
      <w:pPr>
        <w:ind w:firstLine="567"/>
        <w:jc w:val="both"/>
        <w:rPr>
          <w:sz w:val="28"/>
          <w:szCs w:val="28"/>
          <w:lang w:val="uz-Cyrl-UZ"/>
        </w:rPr>
      </w:pPr>
      <w:r w:rsidRPr="005317BA">
        <w:rPr>
          <w:sz w:val="28"/>
          <w:szCs w:val="28"/>
          <w:lang w:val="uz-Cyrl-UZ"/>
        </w:rPr>
        <w:t>биокимёвий тестлар мажмуасини қўллаш натижасида биринчи марта пестицидларнинг пиретроид гуруҳи ва юқори ҳаво ҳарорати таъсирида метаболик силжишларнинг ўзаро алоқадорлиги ва боғлиқлиги, кечаётган жараёнларнинг тезлашиши ва жадаллашуви аниқлан</w:t>
      </w:r>
      <w:r>
        <w:rPr>
          <w:sz w:val="28"/>
          <w:szCs w:val="28"/>
          <w:lang w:val="uz-Cyrl-UZ"/>
        </w:rPr>
        <w:t>ган</w:t>
      </w:r>
      <w:r w:rsidRPr="005317BA">
        <w:rPr>
          <w:sz w:val="28"/>
          <w:szCs w:val="28"/>
          <w:lang w:val="uz-Cyrl-UZ"/>
        </w:rPr>
        <w:t>;</w:t>
      </w:r>
    </w:p>
    <w:p w:rsidR="008B2AB7" w:rsidRPr="005317BA" w:rsidRDefault="008B2AB7" w:rsidP="008B2AB7">
      <w:pPr>
        <w:ind w:firstLine="567"/>
        <w:jc w:val="both"/>
        <w:rPr>
          <w:sz w:val="28"/>
          <w:szCs w:val="28"/>
          <w:lang w:val="uz-Cyrl-UZ"/>
        </w:rPr>
      </w:pPr>
      <w:r w:rsidRPr="005317BA">
        <w:rPr>
          <w:sz w:val="28"/>
          <w:szCs w:val="28"/>
          <w:lang w:val="uz-Cyrl-UZ"/>
        </w:rPr>
        <w:t>пестицид моддаларнинг зарарсизлантирилиши, патогенетик профилактикаси ва метаболик жараёнларни тартибга солиш ёрдамида даволаш усуллари исботлаб берил</w:t>
      </w:r>
      <w:r>
        <w:rPr>
          <w:sz w:val="28"/>
          <w:szCs w:val="28"/>
          <w:lang w:val="uz-Cyrl-UZ"/>
        </w:rPr>
        <w:t>ган</w:t>
      </w:r>
      <w:r w:rsidRPr="005317BA">
        <w:rPr>
          <w:sz w:val="28"/>
          <w:szCs w:val="28"/>
          <w:lang w:val="uz-Cyrl-UZ"/>
        </w:rPr>
        <w:t>;</w:t>
      </w:r>
    </w:p>
    <w:p w:rsidR="008B2AB7" w:rsidRPr="005317BA" w:rsidRDefault="008B2AB7" w:rsidP="008B2AB7">
      <w:pPr>
        <w:ind w:firstLine="567"/>
        <w:jc w:val="both"/>
        <w:rPr>
          <w:sz w:val="28"/>
          <w:szCs w:val="28"/>
          <w:lang w:val="uz-Cyrl-UZ"/>
        </w:rPr>
      </w:pPr>
      <w:r w:rsidRPr="005317BA">
        <w:rPr>
          <w:sz w:val="28"/>
          <w:szCs w:val="28"/>
          <w:lang w:val="uz-Cyrl-UZ"/>
        </w:rPr>
        <w:t>юқори ҳаво ҳарорати туфайли пестицидларнинг организмга таъсирини эрта ташхислашнинг янги усуллари ишлаб чиқил</w:t>
      </w:r>
      <w:r>
        <w:rPr>
          <w:sz w:val="28"/>
          <w:szCs w:val="28"/>
          <w:lang w:val="uz-Cyrl-UZ"/>
        </w:rPr>
        <w:t>ган</w:t>
      </w:r>
      <w:r w:rsidRPr="005317BA">
        <w:rPr>
          <w:sz w:val="28"/>
          <w:szCs w:val="28"/>
          <w:lang w:val="uz-Cyrl-UZ"/>
        </w:rPr>
        <w:t>.</w:t>
      </w:r>
    </w:p>
    <w:p w:rsidR="008B2AB7" w:rsidRPr="005317BA" w:rsidRDefault="008B2AB7" w:rsidP="008B2AB7">
      <w:pPr>
        <w:widowControl w:val="0"/>
        <w:autoSpaceDE w:val="0"/>
        <w:autoSpaceDN w:val="0"/>
        <w:adjustRightInd w:val="0"/>
        <w:ind w:firstLine="540"/>
        <w:jc w:val="both"/>
        <w:rPr>
          <w:sz w:val="28"/>
          <w:szCs w:val="28"/>
          <w:lang w:val="uz-Cyrl-UZ"/>
        </w:rPr>
      </w:pPr>
      <w:r w:rsidRPr="005317BA">
        <w:rPr>
          <w:b/>
          <w:sz w:val="28"/>
          <w:szCs w:val="28"/>
          <w:lang w:val="uz-Cyrl-UZ"/>
        </w:rPr>
        <w:t xml:space="preserve">Тадқиқотнинг амалий натижалари. </w:t>
      </w:r>
      <w:r w:rsidRPr="005317BA">
        <w:rPr>
          <w:sz w:val="28"/>
          <w:szCs w:val="28"/>
          <w:lang w:val="uz-Cyrl-UZ"/>
        </w:rPr>
        <w:t>Пестицидлар билан заҳарланишни эрта аниқлаш учун биокимёвий кўрсаткичлар ва тестлар</w:t>
      </w:r>
      <w:r w:rsidR="0001212D">
        <w:rPr>
          <w:sz w:val="28"/>
          <w:szCs w:val="28"/>
          <w:lang w:val="uz-Cyrl-UZ"/>
        </w:rPr>
        <w:t xml:space="preserve"> </w:t>
      </w:r>
      <w:r w:rsidRPr="005317BA">
        <w:rPr>
          <w:sz w:val="28"/>
          <w:szCs w:val="28"/>
          <w:lang w:val="uz-Cyrl-UZ"/>
        </w:rPr>
        <w:t xml:space="preserve">ҳамда патогенетик бузилишлар механизмларини ҳисобга олган ҳолда, метаболик жараёнларни коррекциялашга қаратилган таклифлар ишлаб чиқилди; </w:t>
      </w:r>
    </w:p>
    <w:p w:rsidR="008B2AB7" w:rsidRPr="005317BA" w:rsidRDefault="008B2AB7" w:rsidP="008B2AB7">
      <w:pPr>
        <w:ind w:firstLine="567"/>
        <w:jc w:val="both"/>
        <w:rPr>
          <w:sz w:val="28"/>
          <w:szCs w:val="28"/>
          <w:lang w:val="uz-Cyrl-UZ"/>
        </w:rPr>
      </w:pPr>
      <w:r w:rsidRPr="005317BA">
        <w:rPr>
          <w:sz w:val="28"/>
          <w:szCs w:val="28"/>
          <w:lang w:val="uz-Cyrl-UZ"/>
        </w:rPr>
        <w:t>пиретроид гуруҳига мансуб пестицидлар билан заҳарланишда биологик-фаол моддалар (олдин синовдан ўтган) мажмуаси билан қўшимча даволаш тавсия этилган;</w:t>
      </w:r>
    </w:p>
    <w:p w:rsidR="008B2AB7" w:rsidRPr="005317BA" w:rsidRDefault="008B2AB7" w:rsidP="008B2AB7">
      <w:pPr>
        <w:widowControl w:val="0"/>
        <w:autoSpaceDE w:val="0"/>
        <w:autoSpaceDN w:val="0"/>
        <w:adjustRightInd w:val="0"/>
        <w:ind w:firstLine="567"/>
        <w:jc w:val="both"/>
        <w:rPr>
          <w:sz w:val="28"/>
          <w:szCs w:val="28"/>
          <w:lang w:val="uz-Cyrl-UZ"/>
        </w:rPr>
      </w:pPr>
      <w:r w:rsidRPr="005317BA">
        <w:rPr>
          <w:sz w:val="28"/>
          <w:szCs w:val="28"/>
          <w:lang w:val="uz-Cyrl-UZ"/>
        </w:rPr>
        <w:t xml:space="preserve"> ушбу тавсиялар пестицидлар билан ишловчилар саломатлигини яхшилади, уларнинг адаптацион механизмини уйғунлаштирди ва организмнинг муҳофаза-мослашиш реакциясини оширди, пестицид-пиретроидлар билан ишлаганда содир бўладиган сурункали заҳарланиш ҳолатларини камайтирди, даволаш самарали бўлишини таъминловчи шарт-шароитлар яратилган. </w:t>
      </w:r>
    </w:p>
    <w:p w:rsidR="008B2AB7" w:rsidRPr="005317BA" w:rsidRDefault="008B2AB7" w:rsidP="008B2AB7">
      <w:pPr>
        <w:widowControl w:val="0"/>
        <w:autoSpaceDE w:val="0"/>
        <w:autoSpaceDN w:val="0"/>
        <w:adjustRightInd w:val="0"/>
        <w:ind w:firstLine="567"/>
        <w:jc w:val="both"/>
        <w:rPr>
          <w:sz w:val="28"/>
          <w:szCs w:val="28"/>
          <w:lang w:val="uz-Cyrl-UZ"/>
        </w:rPr>
      </w:pPr>
      <w:r w:rsidRPr="005317BA">
        <w:rPr>
          <w:b/>
          <w:sz w:val="28"/>
          <w:szCs w:val="28"/>
          <w:lang w:val="uz-Cyrl-UZ"/>
        </w:rPr>
        <w:t xml:space="preserve">Тадқиқот натижаларининг ишончлилиги </w:t>
      </w:r>
      <w:r w:rsidRPr="005317BA">
        <w:rPr>
          <w:sz w:val="28"/>
          <w:szCs w:val="28"/>
          <w:lang w:val="uz-Cyrl-UZ"/>
        </w:rPr>
        <w:t xml:space="preserve">тадқиқотда текширилган ишчилар, беморлар, тажриба </w:t>
      </w:r>
      <w:r>
        <w:rPr>
          <w:sz w:val="28"/>
          <w:szCs w:val="28"/>
          <w:lang w:val="uz-Cyrl-UZ"/>
        </w:rPr>
        <w:t>хайвон</w:t>
      </w:r>
      <w:r w:rsidRPr="005317BA">
        <w:rPr>
          <w:sz w:val="28"/>
          <w:szCs w:val="28"/>
          <w:lang w:val="uz-Cyrl-UZ"/>
        </w:rPr>
        <w:t>ларининг миқдори етарли эканлиги, санитария-гигиеник, токсикологик, биокимёвий ва статистик текшириш усуллари ёрдамида ишлов берилганлиги билан асослангани;</w:t>
      </w:r>
    </w:p>
    <w:p w:rsidR="008B2AB7" w:rsidRPr="005317BA" w:rsidRDefault="008B2AB7" w:rsidP="008B2AB7">
      <w:pPr>
        <w:widowControl w:val="0"/>
        <w:autoSpaceDE w:val="0"/>
        <w:autoSpaceDN w:val="0"/>
        <w:adjustRightInd w:val="0"/>
        <w:ind w:firstLine="567"/>
        <w:jc w:val="both"/>
        <w:rPr>
          <w:sz w:val="28"/>
          <w:szCs w:val="28"/>
          <w:lang w:val="uz-Cyrl-UZ"/>
        </w:rPr>
      </w:pPr>
      <w:r w:rsidRPr="005317BA">
        <w:rPr>
          <w:sz w:val="28"/>
          <w:szCs w:val="28"/>
          <w:lang w:val="uz-Cyrl-UZ"/>
        </w:rPr>
        <w:t>тадқиқот натижаларининг халқаро ва маҳалий тажрибалар билан таққослангани, олинган қонуниятлар ва хулосаларнинг асосланганлиги натижаларнинг ишончлилигини кўрсатади.</w:t>
      </w:r>
    </w:p>
    <w:p w:rsidR="008B2AB7" w:rsidRPr="000A5B50" w:rsidRDefault="008B2AB7" w:rsidP="008B2AB7">
      <w:pPr>
        <w:ind w:firstLine="567"/>
        <w:jc w:val="both"/>
        <w:rPr>
          <w:sz w:val="28"/>
          <w:szCs w:val="28"/>
          <w:highlight w:val="yellow"/>
          <w:lang w:val="uz-Cyrl-UZ"/>
        </w:rPr>
      </w:pPr>
      <w:r w:rsidRPr="005317BA">
        <w:rPr>
          <w:b/>
          <w:sz w:val="28"/>
          <w:szCs w:val="28"/>
          <w:lang w:val="uz-Cyrl-UZ"/>
        </w:rPr>
        <w:t xml:space="preserve">Тадқиқот натижаларининг илмий ва амалий аҳамияти. </w:t>
      </w:r>
      <w:r>
        <w:rPr>
          <w:sz w:val="28"/>
          <w:szCs w:val="28"/>
          <w:lang w:val="uz-Cyrl-UZ"/>
        </w:rPr>
        <w:t>Хайвон</w:t>
      </w:r>
      <w:r w:rsidRPr="005317BA">
        <w:rPr>
          <w:sz w:val="28"/>
          <w:szCs w:val="28"/>
          <w:lang w:val="uz-Cyrl-UZ"/>
        </w:rPr>
        <w:t xml:space="preserve">лар организмида метаболик ўзгаришлар юзага келишида кимёвий ва физик омилларнинг ҳаво ҳарорати юқори бўлган шароит билан боғлиқлиги асосланган. Илк бор пиретроид пестицидлар ва юқори ҳарорат таъсири туфайли молекулалар, ҳужайра, субҳужайра, ҳамда тўқималарда содир </w:t>
      </w:r>
      <w:r w:rsidRPr="005317BA">
        <w:rPr>
          <w:sz w:val="28"/>
          <w:szCs w:val="28"/>
          <w:lang w:val="uz-Cyrl-UZ"/>
        </w:rPr>
        <w:lastRenderedPageBreak/>
        <w:t xml:space="preserve">бўладиган биологик жараёнлар механизми ўрганилган. Жигар ва ингичка ичак тўқималари органоидларида юз берадиган ўзгаришлар аниқланган. </w:t>
      </w:r>
    </w:p>
    <w:p w:rsidR="008B2AB7" w:rsidRPr="005317BA" w:rsidRDefault="008B2AB7" w:rsidP="008B2AB7">
      <w:pPr>
        <w:tabs>
          <w:tab w:val="left" w:pos="0"/>
          <w:tab w:val="left" w:pos="567"/>
        </w:tabs>
        <w:ind w:firstLine="567"/>
        <w:jc w:val="both"/>
        <w:rPr>
          <w:sz w:val="28"/>
          <w:szCs w:val="28"/>
          <w:lang w:val="uz-Cyrl-UZ"/>
        </w:rPr>
      </w:pPr>
      <w:r w:rsidRPr="00F2764F">
        <w:rPr>
          <w:sz w:val="28"/>
          <w:szCs w:val="28"/>
          <w:lang w:val="uz-Cyrl-UZ"/>
        </w:rPr>
        <w:t>Диссертация тадқиқотининг амалий аҳамияти</w:t>
      </w:r>
      <w:r w:rsidRPr="005317BA">
        <w:rPr>
          <w:sz w:val="28"/>
          <w:szCs w:val="28"/>
          <w:lang w:val="uz-Cyrl-UZ"/>
        </w:rPr>
        <w:t xml:space="preserve"> </w:t>
      </w:r>
      <w:r>
        <w:rPr>
          <w:sz w:val="28"/>
          <w:szCs w:val="28"/>
          <w:lang w:val="uz-Cyrl-UZ"/>
        </w:rPr>
        <w:t>п</w:t>
      </w:r>
      <w:r w:rsidRPr="005317BA">
        <w:rPr>
          <w:sz w:val="28"/>
          <w:szCs w:val="28"/>
          <w:lang w:val="uz-Cyrl-UZ"/>
        </w:rPr>
        <w:t>иретроид пестицидларнинг жигар ва ингичка ичак органоидларига таъсири натижасида юзага келадиган заҳарланишни</w:t>
      </w:r>
      <w:r>
        <w:rPr>
          <w:sz w:val="28"/>
          <w:szCs w:val="28"/>
          <w:lang w:val="uz-Cyrl-UZ"/>
        </w:rPr>
        <w:t>нг</w:t>
      </w:r>
      <w:r w:rsidRPr="005317BA">
        <w:rPr>
          <w:sz w:val="28"/>
          <w:szCs w:val="28"/>
          <w:lang w:val="uz-Cyrl-UZ"/>
        </w:rPr>
        <w:t xml:space="preserve"> ривожланиш даражасини аниқлашда баъзи биокимёвий кўрсаткичлардан фойдаланиш мақсадга мувофиқ</w:t>
      </w:r>
      <w:r>
        <w:rPr>
          <w:sz w:val="28"/>
          <w:szCs w:val="28"/>
          <w:lang w:val="uz-Cyrl-UZ"/>
        </w:rPr>
        <w:t xml:space="preserve"> экан</w:t>
      </w:r>
      <w:r w:rsidRPr="005317BA">
        <w:rPr>
          <w:sz w:val="28"/>
          <w:szCs w:val="28"/>
          <w:lang w:val="uz-Cyrl-UZ"/>
        </w:rPr>
        <w:t xml:space="preserve">лиги илмий асосланган. Организмга адоптогенлар ва бошқа биологик фаол қўшимчаларни киритиш йўли билан метаболик жараёнларни коррекциялаш ва сурункали заҳарланишда даволаш вақтини камайтириш </w:t>
      </w:r>
      <w:r>
        <w:rPr>
          <w:sz w:val="28"/>
          <w:szCs w:val="28"/>
          <w:lang w:val="uz-Cyrl-UZ"/>
        </w:rPr>
        <w:t xml:space="preserve">мумкинлиги </w:t>
      </w:r>
      <w:r w:rsidRPr="005317BA">
        <w:rPr>
          <w:sz w:val="28"/>
          <w:szCs w:val="28"/>
          <w:lang w:val="uz-Cyrl-UZ"/>
        </w:rPr>
        <w:t xml:space="preserve">исботланган. </w:t>
      </w:r>
    </w:p>
    <w:p w:rsidR="008B2AB7" w:rsidRPr="008B2AB7" w:rsidRDefault="008B2AB7" w:rsidP="00367A1A">
      <w:pPr>
        <w:ind w:firstLine="567"/>
        <w:jc w:val="both"/>
        <w:rPr>
          <w:sz w:val="28"/>
          <w:szCs w:val="28"/>
          <w:lang w:val="uz-Cyrl-UZ"/>
        </w:rPr>
      </w:pPr>
      <w:r w:rsidRPr="005317BA">
        <w:rPr>
          <w:b/>
          <w:sz w:val="28"/>
          <w:szCs w:val="28"/>
          <w:lang w:val="uz-Cyrl-UZ"/>
        </w:rPr>
        <w:t>Тадқиқот натижаларининг жорий қилиниши</w:t>
      </w:r>
      <w:r>
        <w:rPr>
          <w:sz w:val="28"/>
          <w:szCs w:val="28"/>
          <w:lang w:val="uz-Cyrl-UZ"/>
        </w:rPr>
        <w:t>. Пиретроид пестицид</w:t>
      </w:r>
      <w:r w:rsidRPr="005317BA">
        <w:rPr>
          <w:sz w:val="28"/>
          <w:szCs w:val="28"/>
          <w:lang w:val="uz-Cyrl-UZ"/>
        </w:rPr>
        <w:t>лардан заҳарланишни</w:t>
      </w:r>
      <w:r>
        <w:rPr>
          <w:sz w:val="28"/>
          <w:szCs w:val="28"/>
          <w:lang w:val="uz-Cyrl-UZ"/>
        </w:rPr>
        <w:t>нг</w:t>
      </w:r>
      <w:r w:rsidRPr="005317BA">
        <w:rPr>
          <w:sz w:val="28"/>
          <w:szCs w:val="28"/>
          <w:lang w:val="uz-Cyrl-UZ"/>
        </w:rPr>
        <w:t xml:space="preserve"> олдини олишга қар</w:t>
      </w:r>
      <w:r>
        <w:rPr>
          <w:sz w:val="28"/>
          <w:szCs w:val="28"/>
          <w:lang w:val="uz-Cyrl-UZ"/>
        </w:rPr>
        <w:t>а</w:t>
      </w:r>
      <w:r w:rsidRPr="005317BA">
        <w:rPr>
          <w:sz w:val="28"/>
          <w:szCs w:val="28"/>
          <w:lang w:val="uz-Cyrl-UZ"/>
        </w:rPr>
        <w:t>тилган чора-тадбирлар</w:t>
      </w:r>
      <w:r>
        <w:rPr>
          <w:sz w:val="28"/>
          <w:szCs w:val="28"/>
          <w:lang w:val="uz-Cyrl-UZ"/>
        </w:rPr>
        <w:t>нинг</w:t>
      </w:r>
      <w:r w:rsidRPr="005317BA">
        <w:rPr>
          <w:sz w:val="28"/>
          <w:szCs w:val="28"/>
          <w:lang w:val="uz-Cyrl-UZ"/>
        </w:rPr>
        <w:t xml:space="preserve"> натижалари тиббиёт амалиётига, жумладан, Республика давлат санитария-эпидемиология назорати маркази тизимига, Санитария, гигиена ва касб касалликлари илмий-тадқиқот институти клиникаси</w:t>
      </w:r>
      <w:r>
        <w:rPr>
          <w:sz w:val="28"/>
          <w:szCs w:val="28"/>
          <w:lang w:val="uz-Cyrl-UZ"/>
        </w:rPr>
        <w:t>нинг</w:t>
      </w:r>
      <w:r w:rsidRPr="005317BA">
        <w:rPr>
          <w:sz w:val="28"/>
          <w:szCs w:val="28"/>
          <w:lang w:val="uz-Cyrl-UZ"/>
        </w:rPr>
        <w:t xml:space="preserve"> </w:t>
      </w:r>
      <w:r w:rsidRPr="005317BA">
        <w:rPr>
          <w:color w:val="000000"/>
          <w:sz w:val="28"/>
          <w:szCs w:val="28"/>
          <w:lang w:val="uz-Cyrl-UZ"/>
        </w:rPr>
        <w:t>амалиётига татбиқ этилган (С</w:t>
      </w:r>
      <w:r w:rsidRPr="005317BA">
        <w:rPr>
          <w:sz w:val="28"/>
          <w:szCs w:val="28"/>
          <w:lang w:val="uz-Cyrl-UZ"/>
        </w:rPr>
        <w:t>оғлиқни сақлаш вазирлигининг</w:t>
      </w:r>
      <w:r w:rsidRPr="005317BA">
        <w:rPr>
          <w:color w:val="000000"/>
          <w:sz w:val="28"/>
          <w:szCs w:val="28"/>
          <w:lang w:val="uz-Cyrl-UZ"/>
        </w:rPr>
        <w:t xml:space="preserve"> </w:t>
      </w:r>
      <w:r w:rsidRPr="00400D50">
        <w:rPr>
          <w:color w:val="000000"/>
          <w:sz w:val="28"/>
          <w:szCs w:val="28"/>
          <w:lang w:val="uz-Cyrl-UZ"/>
        </w:rPr>
        <w:t xml:space="preserve">2016 </w:t>
      </w:r>
      <w:r>
        <w:rPr>
          <w:color w:val="000000"/>
          <w:sz w:val="28"/>
          <w:szCs w:val="28"/>
          <w:lang w:val="uz-Cyrl-UZ"/>
        </w:rPr>
        <w:t>йил 13 январдаги</w:t>
      </w:r>
      <w:r w:rsidRPr="005317BA">
        <w:rPr>
          <w:color w:val="000000"/>
          <w:sz w:val="28"/>
          <w:szCs w:val="28"/>
          <w:lang w:val="uz-Cyrl-UZ"/>
        </w:rPr>
        <w:t xml:space="preserve"> 8Н-3/36-</w:t>
      </w:r>
      <w:r w:rsidRPr="005317BA">
        <w:rPr>
          <w:sz w:val="28"/>
          <w:szCs w:val="28"/>
          <w:lang w:val="uz-Cyrl-UZ"/>
        </w:rPr>
        <w:t>сон маълумотномаси</w:t>
      </w:r>
      <w:r w:rsidRPr="005317BA">
        <w:rPr>
          <w:color w:val="000000"/>
          <w:sz w:val="28"/>
          <w:szCs w:val="28"/>
          <w:lang w:val="uz-Cyrl-UZ"/>
        </w:rPr>
        <w:t>)</w:t>
      </w:r>
      <w:r w:rsidRPr="005317BA">
        <w:rPr>
          <w:sz w:val="28"/>
          <w:szCs w:val="28"/>
          <w:lang w:val="uz-Cyrl-UZ"/>
        </w:rPr>
        <w:t xml:space="preserve">. </w:t>
      </w:r>
      <w:r w:rsidRPr="005317BA">
        <w:rPr>
          <w:color w:val="000000"/>
          <w:sz w:val="28"/>
          <w:szCs w:val="28"/>
          <w:lang w:val="uz-Cyrl-UZ"/>
        </w:rPr>
        <w:t>Олинган натижаларнинг жорий қилиниши</w:t>
      </w:r>
      <w:r w:rsidRPr="005317BA">
        <w:rPr>
          <w:sz w:val="28"/>
          <w:szCs w:val="28"/>
          <w:lang w:val="uz-Cyrl-UZ"/>
        </w:rPr>
        <w:t xml:space="preserve"> </w:t>
      </w:r>
      <w:r w:rsidRPr="005317BA">
        <w:rPr>
          <w:spacing w:val="4"/>
          <w:sz w:val="28"/>
          <w:szCs w:val="28"/>
          <w:lang w:val="uz-Cyrl-UZ"/>
        </w:rPr>
        <w:t>пестицидлардан сурункали заҳарланган</w:t>
      </w:r>
      <w:r w:rsidRPr="005317BA">
        <w:rPr>
          <w:sz w:val="28"/>
          <w:szCs w:val="28"/>
          <w:lang w:val="uz-Cyrl-UZ"/>
        </w:rPr>
        <w:t xml:space="preserve"> касб касаллар</w:t>
      </w:r>
      <w:r>
        <w:rPr>
          <w:sz w:val="28"/>
          <w:szCs w:val="28"/>
          <w:lang w:val="uz-Cyrl-UZ"/>
        </w:rPr>
        <w:t>и</w:t>
      </w:r>
      <w:r w:rsidRPr="005317BA">
        <w:rPr>
          <w:sz w:val="28"/>
          <w:szCs w:val="28"/>
          <w:lang w:val="uz-Cyrl-UZ"/>
        </w:rPr>
        <w:t>нинг меҳнат қобилиятини йўқотиш даражаси</w:t>
      </w:r>
      <w:r>
        <w:rPr>
          <w:sz w:val="28"/>
          <w:szCs w:val="28"/>
          <w:lang w:val="uz-Cyrl-UZ"/>
        </w:rPr>
        <w:t xml:space="preserve"> 10-20%га камайишига </w:t>
      </w:r>
      <w:r w:rsidRPr="005317BA">
        <w:rPr>
          <w:sz w:val="28"/>
          <w:szCs w:val="28"/>
          <w:lang w:val="uz-Cyrl-UZ"/>
        </w:rPr>
        <w:t>ва ўз навбатида II гуруҳ ногиронлигидан</w:t>
      </w:r>
      <w:r w:rsidR="0001212D">
        <w:rPr>
          <w:sz w:val="28"/>
          <w:szCs w:val="28"/>
          <w:lang w:val="uz-Cyrl-UZ"/>
        </w:rPr>
        <w:t xml:space="preserve"> </w:t>
      </w:r>
      <w:r w:rsidRPr="005317BA">
        <w:rPr>
          <w:sz w:val="28"/>
          <w:szCs w:val="28"/>
          <w:lang w:val="uz-Cyrl-UZ"/>
        </w:rPr>
        <w:t>III гур</w:t>
      </w:r>
      <w:r>
        <w:rPr>
          <w:sz w:val="28"/>
          <w:szCs w:val="28"/>
          <w:lang w:val="uz-Cyrl-UZ"/>
        </w:rPr>
        <w:t>уҳга ўтказилиш имконини яратган</w:t>
      </w:r>
      <w:r w:rsidRPr="005B74F3">
        <w:rPr>
          <w:sz w:val="28"/>
          <w:szCs w:val="28"/>
          <w:lang w:val="uz-Cyrl-UZ"/>
        </w:rPr>
        <w:t>;</w:t>
      </w:r>
    </w:p>
    <w:p w:rsidR="008B2AB7" w:rsidRPr="005317BA" w:rsidRDefault="008B2AB7" w:rsidP="00367A1A">
      <w:pPr>
        <w:tabs>
          <w:tab w:val="left" w:pos="5620"/>
        </w:tabs>
        <w:ind w:firstLine="567"/>
        <w:jc w:val="both"/>
        <w:rPr>
          <w:sz w:val="28"/>
          <w:szCs w:val="28"/>
          <w:lang w:val="uz-Cyrl-UZ"/>
        </w:rPr>
      </w:pPr>
      <w:r>
        <w:rPr>
          <w:sz w:val="28"/>
          <w:szCs w:val="28"/>
          <w:lang w:val="uz-Cyrl-UZ"/>
        </w:rPr>
        <w:t>п</w:t>
      </w:r>
      <w:r w:rsidRPr="005317BA">
        <w:rPr>
          <w:sz w:val="28"/>
          <w:szCs w:val="28"/>
          <w:lang w:val="uz-Cyrl-UZ"/>
        </w:rPr>
        <w:t>иретроид гуруҳига мансуб пестицидларнинг организмга таъсирини баҳо</w:t>
      </w:r>
      <w:r w:rsidR="00367A1A">
        <w:rPr>
          <w:sz w:val="28"/>
          <w:szCs w:val="28"/>
          <w:lang w:val="uz-Cyrl-UZ"/>
        </w:rPr>
        <w:t>-</w:t>
      </w:r>
      <w:r w:rsidRPr="005317BA">
        <w:rPr>
          <w:sz w:val="28"/>
          <w:szCs w:val="28"/>
          <w:lang w:val="uz-Cyrl-UZ"/>
        </w:rPr>
        <w:t>лаш ва камайтиришга йўналтирилган илмий натижалар бешта услубий қўлланма асосида соғлиқни сақлаш амалиёт</w:t>
      </w:r>
      <w:r>
        <w:rPr>
          <w:sz w:val="28"/>
          <w:szCs w:val="28"/>
          <w:lang w:val="uz-Cyrl-UZ"/>
        </w:rPr>
        <w:t>ида</w:t>
      </w:r>
      <w:r w:rsidRPr="005317BA">
        <w:rPr>
          <w:sz w:val="28"/>
          <w:szCs w:val="28"/>
          <w:lang w:val="uz-Cyrl-UZ"/>
        </w:rPr>
        <w:t>, жумладан, Республика давлат санитария-эпидем</w:t>
      </w:r>
      <w:r>
        <w:rPr>
          <w:sz w:val="28"/>
          <w:szCs w:val="28"/>
          <w:lang w:val="uz-Cyrl-UZ"/>
        </w:rPr>
        <w:t>иология назорати маркази тизимида</w:t>
      </w:r>
      <w:r w:rsidRPr="005317BA">
        <w:rPr>
          <w:sz w:val="28"/>
          <w:szCs w:val="28"/>
          <w:lang w:val="uz-Cyrl-UZ"/>
        </w:rPr>
        <w:t>, Санитария, гигиена ва касб касалликл</w:t>
      </w:r>
      <w:r>
        <w:rPr>
          <w:sz w:val="28"/>
          <w:szCs w:val="28"/>
          <w:lang w:val="uz-Cyrl-UZ"/>
        </w:rPr>
        <w:t>ари илмий-тадқиқот институти</w:t>
      </w:r>
      <w:r w:rsidRPr="005317BA">
        <w:rPr>
          <w:sz w:val="28"/>
          <w:szCs w:val="28"/>
          <w:lang w:val="uz-Cyrl-UZ"/>
        </w:rPr>
        <w:t xml:space="preserve"> клиникаси</w:t>
      </w:r>
      <w:r>
        <w:rPr>
          <w:sz w:val="28"/>
          <w:szCs w:val="28"/>
          <w:lang w:val="uz-Cyrl-UZ"/>
        </w:rPr>
        <w:t>нинг</w:t>
      </w:r>
      <w:r w:rsidRPr="005317BA">
        <w:rPr>
          <w:sz w:val="28"/>
          <w:szCs w:val="28"/>
          <w:lang w:val="uz-Cyrl-UZ"/>
        </w:rPr>
        <w:t xml:space="preserve"> </w:t>
      </w:r>
      <w:r>
        <w:rPr>
          <w:color w:val="000000"/>
          <w:sz w:val="28"/>
          <w:szCs w:val="28"/>
          <w:lang w:val="uz-Cyrl-UZ"/>
        </w:rPr>
        <w:t>амалиётид</w:t>
      </w:r>
      <w:r w:rsidRPr="005317BA">
        <w:rPr>
          <w:color w:val="000000"/>
          <w:sz w:val="28"/>
          <w:szCs w:val="28"/>
          <w:lang w:val="uz-Cyrl-UZ"/>
        </w:rPr>
        <w:t>а татбиқ этилган (С</w:t>
      </w:r>
      <w:r w:rsidRPr="005317BA">
        <w:rPr>
          <w:sz w:val="28"/>
          <w:szCs w:val="28"/>
          <w:lang w:val="uz-Cyrl-UZ"/>
        </w:rPr>
        <w:t>оғлиқни сақлаш вазирлигининг</w:t>
      </w:r>
      <w:r w:rsidRPr="005317BA">
        <w:rPr>
          <w:color w:val="000000"/>
          <w:sz w:val="28"/>
          <w:szCs w:val="28"/>
          <w:lang w:val="uz-Cyrl-UZ"/>
        </w:rPr>
        <w:t xml:space="preserve"> </w:t>
      </w:r>
      <w:r w:rsidRPr="005317BA">
        <w:rPr>
          <w:sz w:val="28"/>
          <w:szCs w:val="28"/>
          <w:lang w:val="uz-Cyrl-UZ"/>
        </w:rPr>
        <w:t>13.01.2016 йилдаги</w:t>
      </w:r>
      <w:r w:rsidRPr="005317BA">
        <w:rPr>
          <w:color w:val="000000"/>
          <w:sz w:val="28"/>
          <w:szCs w:val="28"/>
          <w:lang w:val="uz-Cyrl-UZ"/>
        </w:rPr>
        <w:t xml:space="preserve"> 8Н-3/36-</w:t>
      </w:r>
      <w:r w:rsidRPr="005317BA">
        <w:rPr>
          <w:sz w:val="28"/>
          <w:szCs w:val="28"/>
          <w:lang w:val="uz-Cyrl-UZ"/>
        </w:rPr>
        <w:t>сон</w:t>
      </w:r>
      <w:r>
        <w:rPr>
          <w:sz w:val="28"/>
          <w:szCs w:val="28"/>
          <w:lang w:val="uz-Cyrl-UZ"/>
        </w:rPr>
        <w:t>ли</w:t>
      </w:r>
      <w:r w:rsidRPr="005317BA">
        <w:rPr>
          <w:sz w:val="28"/>
          <w:szCs w:val="28"/>
          <w:lang w:val="uz-Cyrl-UZ"/>
        </w:rPr>
        <w:t xml:space="preserve"> маълумотномаси</w:t>
      </w:r>
      <w:r w:rsidRPr="005317BA">
        <w:rPr>
          <w:color w:val="000000"/>
          <w:sz w:val="28"/>
          <w:szCs w:val="28"/>
          <w:lang w:val="uz-Cyrl-UZ"/>
        </w:rPr>
        <w:t>)</w:t>
      </w:r>
      <w:r w:rsidRPr="005317BA">
        <w:rPr>
          <w:sz w:val="28"/>
          <w:szCs w:val="28"/>
          <w:lang w:val="uz-Cyrl-UZ"/>
        </w:rPr>
        <w:t xml:space="preserve">. </w:t>
      </w:r>
      <w:r w:rsidRPr="005317BA">
        <w:rPr>
          <w:spacing w:val="4"/>
          <w:sz w:val="28"/>
          <w:szCs w:val="28"/>
          <w:lang w:val="uz-Cyrl-UZ"/>
        </w:rPr>
        <w:t>Олинган натижаларнинг жорий қилиниши</w:t>
      </w:r>
      <w:r w:rsidRPr="005317BA">
        <w:rPr>
          <w:sz w:val="28"/>
          <w:szCs w:val="28"/>
          <w:lang w:val="uz-Cyrl-UZ"/>
        </w:rPr>
        <w:t xml:space="preserve"> ҳар бир беморнинг шифохонадаги ўрин кунини 20%</w:t>
      </w:r>
      <w:r>
        <w:rPr>
          <w:sz w:val="28"/>
          <w:szCs w:val="28"/>
          <w:lang w:val="uz-Cyrl-UZ"/>
        </w:rPr>
        <w:t>га</w:t>
      </w:r>
      <w:r w:rsidRPr="005317BA">
        <w:rPr>
          <w:sz w:val="28"/>
          <w:szCs w:val="28"/>
          <w:lang w:val="uz-Cyrl-UZ"/>
        </w:rPr>
        <w:t xml:space="preserve"> ва меҳнатга</w:t>
      </w:r>
      <w:r>
        <w:rPr>
          <w:sz w:val="28"/>
          <w:szCs w:val="28"/>
          <w:lang w:val="uz-Cyrl-UZ"/>
        </w:rPr>
        <w:t xml:space="preserve"> яроқсизлик муддатини 25%</w:t>
      </w:r>
      <w:r w:rsidRPr="005317BA">
        <w:rPr>
          <w:sz w:val="28"/>
          <w:szCs w:val="28"/>
          <w:lang w:val="uz-Cyrl-UZ"/>
        </w:rPr>
        <w:t>га қисқартириш и</w:t>
      </w:r>
      <w:r>
        <w:rPr>
          <w:sz w:val="28"/>
          <w:szCs w:val="28"/>
          <w:lang w:val="uz-Cyrl-UZ"/>
        </w:rPr>
        <w:t>мконини берган («Пиретроид гуруҳ</w:t>
      </w:r>
      <w:r w:rsidRPr="005317BA">
        <w:rPr>
          <w:sz w:val="28"/>
          <w:szCs w:val="28"/>
          <w:lang w:val="uz-Cyrl-UZ"/>
        </w:rPr>
        <w:t>идаги пестицидлар билан ишловчи шахсларда заҳарланишни</w:t>
      </w:r>
      <w:r>
        <w:rPr>
          <w:sz w:val="28"/>
          <w:szCs w:val="28"/>
          <w:lang w:val="uz-Cyrl-UZ"/>
        </w:rPr>
        <w:t>нг</w:t>
      </w:r>
      <w:r w:rsidRPr="005317BA">
        <w:rPr>
          <w:sz w:val="28"/>
          <w:szCs w:val="28"/>
          <w:lang w:val="uz-Cyrl-UZ"/>
        </w:rPr>
        <w:t xml:space="preserve"> илк белгиларини аниқлаш учун даврий тиббий кўрикда биокимёвий тек</w:t>
      </w:r>
      <w:r>
        <w:rPr>
          <w:sz w:val="28"/>
          <w:szCs w:val="28"/>
          <w:lang w:val="uz-Cyrl-UZ"/>
        </w:rPr>
        <w:t>ширув усуллардан фойдаланиш», «</w:t>
      </w:r>
      <w:r>
        <w:rPr>
          <w:bCs/>
          <w:sz w:val="28"/>
          <w:szCs w:val="28"/>
          <w:lang w:val="uz-Cyrl-UZ"/>
        </w:rPr>
        <w:t>α</w:t>
      </w:r>
      <w:r w:rsidRPr="005317BA">
        <w:rPr>
          <w:sz w:val="28"/>
          <w:szCs w:val="28"/>
          <w:lang w:val="uz-Cyrl-UZ"/>
        </w:rPr>
        <w:t>-кетоглутар кислота билан тўқима циклик аминокислоталарни переаминлашни аниқла</w:t>
      </w:r>
      <w:r>
        <w:rPr>
          <w:sz w:val="28"/>
          <w:szCs w:val="28"/>
          <w:lang w:val="uz-Cyrl-UZ"/>
        </w:rPr>
        <w:t>ш усули ёрдамида пиретроид гуруҳ</w:t>
      </w:r>
      <w:r w:rsidRPr="005317BA">
        <w:rPr>
          <w:sz w:val="28"/>
          <w:szCs w:val="28"/>
          <w:lang w:val="uz-Cyrl-UZ"/>
        </w:rPr>
        <w:t>и пестицидлар</w:t>
      </w:r>
      <w:r>
        <w:rPr>
          <w:sz w:val="28"/>
          <w:szCs w:val="28"/>
          <w:lang w:val="uz-Cyrl-UZ"/>
        </w:rPr>
        <w:t>идан заҳ</w:t>
      </w:r>
      <w:r w:rsidRPr="005317BA">
        <w:rPr>
          <w:sz w:val="28"/>
          <w:szCs w:val="28"/>
          <w:lang w:val="uz-Cyrl-UZ"/>
        </w:rPr>
        <w:t>арланишни ташхислаш»,</w:t>
      </w:r>
      <w:r w:rsidR="0001212D">
        <w:rPr>
          <w:sz w:val="28"/>
          <w:szCs w:val="28"/>
          <w:lang w:val="uz-Cyrl-UZ"/>
        </w:rPr>
        <w:t xml:space="preserve"> </w:t>
      </w:r>
      <w:r w:rsidRPr="005317BA">
        <w:rPr>
          <w:sz w:val="28"/>
          <w:szCs w:val="28"/>
          <w:lang w:val="uz-Cyrl-UZ"/>
        </w:rPr>
        <w:t>«Децис пестициди билан захарланишни</w:t>
      </w:r>
      <w:r>
        <w:rPr>
          <w:sz w:val="28"/>
          <w:szCs w:val="28"/>
          <w:lang w:val="uz-Cyrl-UZ"/>
        </w:rPr>
        <w:t>нг</w:t>
      </w:r>
      <w:r w:rsidRPr="005317BA">
        <w:rPr>
          <w:sz w:val="28"/>
          <w:szCs w:val="28"/>
          <w:lang w:val="uz-Cyrl-UZ"/>
        </w:rPr>
        <w:t xml:space="preserve"> илк белгиларини аниқлаш учун метаболик жараёнлардаги биоэнергетик ўзгариш</w:t>
      </w:r>
      <w:r w:rsidR="00367A1A">
        <w:rPr>
          <w:sz w:val="28"/>
          <w:szCs w:val="28"/>
          <w:lang w:val="uz-Cyrl-UZ"/>
        </w:rPr>
        <w:t>-</w:t>
      </w:r>
      <w:r w:rsidRPr="005317BA">
        <w:rPr>
          <w:sz w:val="28"/>
          <w:szCs w:val="28"/>
          <w:lang w:val="uz-Cyrl-UZ"/>
        </w:rPr>
        <w:t>ларни аниқлаш усулларини қўллаш», «Циперфос пестициди билан захарлан</w:t>
      </w:r>
      <w:r w:rsidR="00367A1A">
        <w:rPr>
          <w:sz w:val="28"/>
          <w:szCs w:val="28"/>
          <w:lang w:val="uz-Cyrl-UZ"/>
        </w:rPr>
        <w:t>-</w:t>
      </w:r>
      <w:r w:rsidRPr="005317BA">
        <w:rPr>
          <w:sz w:val="28"/>
          <w:szCs w:val="28"/>
          <w:lang w:val="uz-Cyrl-UZ"/>
        </w:rPr>
        <w:t>ганда биокимёвий жараёнларнинг кечиш хусусиятлари, биологик фаол моддалар билан даволаш ва олдини олиш усулларини асослаш», «Организмга пиретроид пестицидларнинг (циперфос, циперметрин, цигалотрин ва суми-альфа) таъсир механизми, на</w:t>
      </w:r>
      <w:r>
        <w:rPr>
          <w:sz w:val="28"/>
          <w:szCs w:val="28"/>
          <w:lang w:val="uz-Cyrl-UZ"/>
        </w:rPr>
        <w:t>ъ</w:t>
      </w:r>
      <w:r w:rsidRPr="005317BA">
        <w:rPr>
          <w:sz w:val="28"/>
          <w:szCs w:val="28"/>
          <w:lang w:val="uz-Cyrl-UZ"/>
        </w:rPr>
        <w:t xml:space="preserve">матак меваси қайнатмаси, </w:t>
      </w:r>
      <w:r>
        <w:rPr>
          <w:sz w:val="28"/>
          <w:szCs w:val="28"/>
          <w:lang w:val="uz-Cyrl-UZ"/>
        </w:rPr>
        <w:t>липой кислота</w:t>
      </w:r>
      <w:r w:rsidRPr="005317BA">
        <w:rPr>
          <w:sz w:val="28"/>
          <w:szCs w:val="28"/>
          <w:lang w:val="uz-Cyrl-UZ"/>
        </w:rPr>
        <w:t xml:space="preserve"> ва пиридоксинни қўллаш ёрдамида даволаш ва профилактик</w:t>
      </w:r>
      <w:r>
        <w:rPr>
          <w:sz w:val="28"/>
          <w:szCs w:val="28"/>
          <w:lang w:val="uz-Cyrl-UZ"/>
        </w:rPr>
        <w:t>а</w:t>
      </w:r>
      <w:r w:rsidRPr="005317BA">
        <w:rPr>
          <w:sz w:val="28"/>
          <w:szCs w:val="28"/>
          <w:lang w:val="uz-Cyrl-UZ"/>
        </w:rPr>
        <w:t xml:space="preserve"> усуллари»).</w:t>
      </w:r>
    </w:p>
    <w:p w:rsidR="008B2AB7" w:rsidRPr="005317BA" w:rsidRDefault="008B2AB7" w:rsidP="008B2AB7">
      <w:pPr>
        <w:ind w:firstLine="567"/>
        <w:jc w:val="both"/>
        <w:rPr>
          <w:sz w:val="28"/>
          <w:szCs w:val="28"/>
          <w:lang w:val="uz-Cyrl-UZ"/>
        </w:rPr>
      </w:pPr>
      <w:r w:rsidRPr="005317BA">
        <w:rPr>
          <w:b/>
          <w:sz w:val="28"/>
          <w:szCs w:val="28"/>
          <w:lang w:val="uz-Cyrl-UZ"/>
        </w:rPr>
        <w:t>Тадқиқот натижаларининг апробацияси</w:t>
      </w:r>
      <w:r w:rsidRPr="005317BA">
        <w:rPr>
          <w:sz w:val="28"/>
          <w:szCs w:val="28"/>
          <w:lang w:val="uz-Cyrl-UZ"/>
        </w:rPr>
        <w:t>. Тадқиқот натижалари 19 та илмий-амалий анжуманларда, жумладан</w:t>
      </w:r>
      <w:r>
        <w:rPr>
          <w:sz w:val="28"/>
          <w:szCs w:val="28"/>
          <w:lang w:val="uz-Cyrl-UZ"/>
        </w:rPr>
        <w:t>,</w:t>
      </w:r>
      <w:r w:rsidRPr="005317BA">
        <w:rPr>
          <w:sz w:val="28"/>
          <w:szCs w:val="28"/>
          <w:lang w:val="uz-Cyrl-UZ"/>
        </w:rPr>
        <w:t xml:space="preserve"> 3 та халқаро анжуманларда: «Технологик узатиш ва инновация </w:t>
      </w:r>
      <w:r>
        <w:rPr>
          <w:sz w:val="28"/>
          <w:szCs w:val="28"/>
          <w:lang w:val="uz-Cyrl-UZ"/>
        </w:rPr>
        <w:t>анжумани</w:t>
      </w:r>
      <w:r w:rsidRPr="005317BA">
        <w:rPr>
          <w:sz w:val="28"/>
          <w:szCs w:val="28"/>
          <w:lang w:val="uz-Cyrl-UZ"/>
        </w:rPr>
        <w:t xml:space="preserve">» (Прага, 2012), «Ишчилар </w:t>
      </w:r>
      <w:r w:rsidRPr="005317BA">
        <w:rPr>
          <w:sz w:val="28"/>
          <w:szCs w:val="28"/>
          <w:lang w:val="uz-Cyrl-UZ"/>
        </w:rPr>
        <w:lastRenderedPageBreak/>
        <w:t xml:space="preserve">саломатлиги» (Донецк, 2011), «Тиббиётнинг долзарб муаммолари» (Баку, 2013) </w:t>
      </w:r>
      <w:r w:rsidRPr="005317BA">
        <w:rPr>
          <w:rStyle w:val="aff"/>
          <w:bCs/>
          <w:i w:val="0"/>
          <w:iCs/>
          <w:color w:val="000000"/>
          <w:sz w:val="28"/>
          <w:szCs w:val="28"/>
          <w:lang w:val="uz-Cyrl-UZ"/>
        </w:rPr>
        <w:t>ва</w:t>
      </w:r>
      <w:r w:rsidRPr="005317BA">
        <w:rPr>
          <w:b/>
          <w:sz w:val="28"/>
          <w:szCs w:val="28"/>
          <w:lang w:val="uz-Cyrl-UZ"/>
        </w:rPr>
        <w:t xml:space="preserve"> </w:t>
      </w:r>
      <w:r w:rsidRPr="005317BA">
        <w:rPr>
          <w:sz w:val="28"/>
          <w:szCs w:val="28"/>
          <w:lang w:val="uz-Cyrl-UZ"/>
        </w:rPr>
        <w:t>16</w:t>
      </w:r>
      <w:r w:rsidRPr="005317BA">
        <w:rPr>
          <w:b/>
          <w:sz w:val="28"/>
          <w:szCs w:val="28"/>
          <w:lang w:val="uz-Cyrl-UZ"/>
        </w:rPr>
        <w:t xml:space="preserve"> </w:t>
      </w:r>
      <w:r w:rsidRPr="005317BA">
        <w:rPr>
          <w:sz w:val="28"/>
          <w:szCs w:val="28"/>
          <w:lang w:val="uz-Cyrl-UZ"/>
        </w:rPr>
        <w:t>та республика анжуманларида: «Атроф-муҳитни муҳофаза қилиш ва инсон саломатлиги» (Тошкент, 2003), «Атроф-муҳитни муҳофаза қилиш, экологик хавфсизликни таъминлаш ва аҳоли саломатлигини сақлаш муаммолари» (Тошкент, 2004), «</w:t>
      </w:r>
      <w:r>
        <w:rPr>
          <w:sz w:val="28"/>
          <w:szCs w:val="28"/>
          <w:lang w:val="uz-Cyrl-UZ"/>
        </w:rPr>
        <w:t>Гигиена, санитария ва экологиянинг долзарб муаммолари</w:t>
      </w:r>
      <w:r w:rsidRPr="005317BA">
        <w:rPr>
          <w:sz w:val="28"/>
          <w:szCs w:val="28"/>
          <w:lang w:val="uz-Cyrl-UZ"/>
        </w:rPr>
        <w:t>»</w:t>
      </w:r>
      <w:r>
        <w:rPr>
          <w:sz w:val="28"/>
          <w:szCs w:val="28"/>
          <w:lang w:val="uz-Cyrl-UZ"/>
        </w:rPr>
        <w:t xml:space="preserve"> (Тошкент, 2004),</w:t>
      </w:r>
      <w:r w:rsidRPr="005317BA">
        <w:rPr>
          <w:sz w:val="28"/>
          <w:szCs w:val="28"/>
          <w:lang w:val="uz-Cyrl-UZ"/>
        </w:rPr>
        <w:t xml:space="preserve"> «Аҳоли соғлиғини сақлаш</w:t>
      </w:r>
      <w:r>
        <w:rPr>
          <w:sz w:val="28"/>
          <w:szCs w:val="28"/>
          <w:lang w:val="uz-Cyrl-UZ"/>
        </w:rPr>
        <w:t>нинг</w:t>
      </w:r>
      <w:r w:rsidRPr="005317BA">
        <w:rPr>
          <w:sz w:val="28"/>
          <w:szCs w:val="28"/>
          <w:lang w:val="uz-Cyrl-UZ"/>
        </w:rPr>
        <w:t xml:space="preserve"> гигиеник жиҳати» (Тошкент, 2005), «Атроф-муҳитни муҳофаза қилиш масалалари ва экологик хавфсизликни таъминлаш» (Тошкент, 2005)</w:t>
      </w:r>
      <w:r>
        <w:rPr>
          <w:sz w:val="28"/>
          <w:szCs w:val="28"/>
          <w:lang w:val="uz-Cyrl-UZ"/>
        </w:rPr>
        <w:t>,</w:t>
      </w:r>
      <w:r w:rsidRPr="005317BA">
        <w:rPr>
          <w:sz w:val="28"/>
          <w:szCs w:val="28"/>
          <w:lang w:val="uz-Cyrl-UZ"/>
        </w:rPr>
        <w:t xml:space="preserve"> «Мактаб ёшидаги болаларнинг саломатлигини сақлаш муаммолари» (Тошкент, 2005), «Атроф-муҳит ва </w:t>
      </w:r>
      <w:r>
        <w:rPr>
          <w:sz w:val="28"/>
          <w:szCs w:val="28"/>
          <w:lang w:val="uz-Cyrl-UZ"/>
        </w:rPr>
        <w:t>инсон</w:t>
      </w:r>
      <w:r w:rsidR="0001212D">
        <w:rPr>
          <w:sz w:val="28"/>
          <w:szCs w:val="28"/>
          <w:lang w:val="uz-Cyrl-UZ"/>
        </w:rPr>
        <w:t xml:space="preserve"> </w:t>
      </w:r>
      <w:r>
        <w:rPr>
          <w:sz w:val="28"/>
          <w:szCs w:val="28"/>
          <w:lang w:val="uz-Cyrl-UZ"/>
        </w:rPr>
        <w:t xml:space="preserve">саломатлик </w:t>
      </w:r>
      <w:r w:rsidRPr="005317BA">
        <w:rPr>
          <w:sz w:val="28"/>
          <w:szCs w:val="28"/>
          <w:lang w:val="uz-Cyrl-UZ"/>
        </w:rPr>
        <w:t>ҳолати</w:t>
      </w:r>
      <w:r>
        <w:rPr>
          <w:sz w:val="28"/>
          <w:szCs w:val="28"/>
          <w:lang w:val="uz-Cyrl-UZ"/>
        </w:rPr>
        <w:t>нинг</w:t>
      </w:r>
      <w:r w:rsidRPr="005317BA">
        <w:rPr>
          <w:sz w:val="28"/>
          <w:szCs w:val="28"/>
          <w:lang w:val="uz-Cyrl-UZ"/>
        </w:rPr>
        <w:t xml:space="preserve"> мониторинги» (Тошкент, 20</w:t>
      </w:r>
      <w:r>
        <w:rPr>
          <w:sz w:val="28"/>
          <w:szCs w:val="28"/>
          <w:lang w:val="uz-Cyrl-UZ"/>
        </w:rPr>
        <w:t>06), «Мониторинг тизимини мукам</w:t>
      </w:r>
      <w:r w:rsidRPr="005317BA">
        <w:rPr>
          <w:sz w:val="28"/>
          <w:szCs w:val="28"/>
          <w:lang w:val="uz-Cyrl-UZ"/>
        </w:rPr>
        <w:t>маллаштириш ва атроф-муҳит антропоген ифлосланишида комплекс б</w:t>
      </w:r>
      <w:r>
        <w:rPr>
          <w:sz w:val="28"/>
          <w:szCs w:val="28"/>
          <w:lang w:val="uz-Cyrl-UZ"/>
        </w:rPr>
        <w:t>аҳолаш</w:t>
      </w:r>
      <w:r w:rsidRPr="005317BA">
        <w:rPr>
          <w:sz w:val="28"/>
          <w:szCs w:val="28"/>
          <w:lang w:val="uz-Cyrl-UZ"/>
        </w:rPr>
        <w:t>» (Тошкент, 2007), «Гигиена, экология ва инсон саломатлигининг долзарб муаммолари» (Фарғона, 2007),</w:t>
      </w:r>
      <w:r w:rsidRPr="00130ED6">
        <w:rPr>
          <w:sz w:val="28"/>
          <w:szCs w:val="28"/>
          <w:lang w:val="uz-Cyrl-UZ"/>
        </w:rPr>
        <w:t xml:space="preserve"> </w:t>
      </w:r>
      <w:r w:rsidRPr="005317BA">
        <w:rPr>
          <w:sz w:val="28"/>
          <w:szCs w:val="28"/>
          <w:lang w:val="uz-Cyrl-UZ"/>
        </w:rPr>
        <w:t>«</w:t>
      </w:r>
      <w:r>
        <w:rPr>
          <w:sz w:val="28"/>
          <w:szCs w:val="28"/>
          <w:lang w:val="uz-Cyrl-UZ"/>
        </w:rPr>
        <w:t>Ўзбекистонда тиббий экологик муаммоларнинг назарий асослари ва унинг амалий ечимининг йўллари</w:t>
      </w:r>
      <w:r w:rsidRPr="005317BA">
        <w:rPr>
          <w:sz w:val="28"/>
          <w:szCs w:val="28"/>
          <w:lang w:val="uz-Cyrl-UZ"/>
        </w:rPr>
        <w:t>»</w:t>
      </w:r>
      <w:r>
        <w:rPr>
          <w:sz w:val="28"/>
          <w:szCs w:val="28"/>
          <w:lang w:val="uz-Cyrl-UZ"/>
        </w:rPr>
        <w:t xml:space="preserve"> (Тошкент, 2009), </w:t>
      </w:r>
      <w:r w:rsidRPr="005317BA">
        <w:rPr>
          <w:sz w:val="28"/>
          <w:szCs w:val="28"/>
          <w:lang w:val="uz-Cyrl-UZ"/>
        </w:rPr>
        <w:t xml:space="preserve">«Ҳозирги </w:t>
      </w:r>
      <w:r>
        <w:rPr>
          <w:sz w:val="28"/>
          <w:szCs w:val="28"/>
          <w:lang w:val="uz-Cyrl-UZ"/>
        </w:rPr>
        <w:t>даврда</w:t>
      </w:r>
      <w:r w:rsidRPr="005317BA">
        <w:rPr>
          <w:sz w:val="28"/>
          <w:szCs w:val="28"/>
          <w:lang w:val="uz-Cyrl-UZ"/>
        </w:rPr>
        <w:t xml:space="preserve"> инсон саломатлигини сақлашнинг гигиеник муаммолари ва уларни ечиш йўллари» (Тошкент, 2010), «Гигиенистлар, санитария врачлари, эпидемиологлар ва инфекционистларнинг VIII ва IX съезд»ларида (Тошкент, 2005, 2010), «Ўзбекистонда гигиена фани ва санитария-эпидемиология хиз</w:t>
      </w:r>
      <w:r w:rsidR="00367A1A">
        <w:rPr>
          <w:sz w:val="28"/>
          <w:szCs w:val="28"/>
          <w:lang w:val="uz-Cyrl-UZ"/>
        </w:rPr>
        <w:t>-</w:t>
      </w:r>
      <w:r w:rsidRPr="005317BA">
        <w:rPr>
          <w:sz w:val="28"/>
          <w:szCs w:val="28"/>
          <w:lang w:val="uz-Cyrl-UZ"/>
        </w:rPr>
        <w:t>матининг долзарб муаммолари» (Тошкент, 2011), «Ўзбекистонда гигиенанинг долзарб муаммолари» (Тошкент, 2012) мавзусидаги халқаро илмий-амалий анжуманларда маъруза қил</w:t>
      </w:r>
      <w:r>
        <w:rPr>
          <w:sz w:val="28"/>
          <w:szCs w:val="28"/>
          <w:lang w:val="uz-Cyrl-UZ"/>
        </w:rPr>
        <w:t>ин</w:t>
      </w:r>
      <w:r w:rsidRPr="005317BA">
        <w:rPr>
          <w:sz w:val="28"/>
          <w:szCs w:val="28"/>
          <w:lang w:val="uz-Cyrl-UZ"/>
        </w:rPr>
        <w:t>ган.</w:t>
      </w:r>
    </w:p>
    <w:p w:rsidR="008B2AB7" w:rsidRPr="005317BA" w:rsidRDefault="008B2AB7" w:rsidP="008B2AB7">
      <w:pPr>
        <w:ind w:firstLine="567"/>
        <w:jc w:val="both"/>
        <w:rPr>
          <w:sz w:val="28"/>
          <w:szCs w:val="28"/>
          <w:lang w:val="uz-Cyrl-UZ"/>
        </w:rPr>
      </w:pPr>
      <w:r w:rsidRPr="005317BA">
        <w:rPr>
          <w:b/>
          <w:sz w:val="28"/>
          <w:szCs w:val="28"/>
          <w:lang w:val="uz-Cyrl-UZ"/>
        </w:rPr>
        <w:t>Тадқиқот натижаларининг эълон қилиниши</w:t>
      </w:r>
      <w:r w:rsidRPr="005317BA">
        <w:rPr>
          <w:sz w:val="28"/>
          <w:szCs w:val="28"/>
          <w:lang w:val="uz-Cyrl-UZ"/>
        </w:rPr>
        <w:t>. Дис</w:t>
      </w:r>
      <w:r>
        <w:rPr>
          <w:sz w:val="28"/>
          <w:szCs w:val="28"/>
          <w:lang w:val="uz-Cyrl-UZ"/>
        </w:rPr>
        <w:t>сертация мавзуси бўйича жами 44</w:t>
      </w:r>
      <w:r w:rsidRPr="005317BA">
        <w:rPr>
          <w:sz w:val="28"/>
          <w:szCs w:val="28"/>
          <w:lang w:val="uz-Cyrl-UZ"/>
        </w:rPr>
        <w:t>та илмий иш, жумладан, миллий журналларда</w:t>
      </w:r>
      <w:r>
        <w:rPr>
          <w:sz w:val="28"/>
          <w:szCs w:val="28"/>
          <w:lang w:val="uz-Cyrl-UZ"/>
        </w:rPr>
        <w:t xml:space="preserve"> 13та ва халқаро журналларда 5</w:t>
      </w:r>
      <w:r w:rsidRPr="005317BA">
        <w:rPr>
          <w:sz w:val="28"/>
          <w:szCs w:val="28"/>
          <w:lang w:val="uz-Cyrl-UZ"/>
        </w:rPr>
        <w:t>та илмий мақола, ш</w:t>
      </w:r>
      <w:r>
        <w:rPr>
          <w:sz w:val="28"/>
          <w:szCs w:val="28"/>
          <w:lang w:val="uz-Cyrl-UZ"/>
        </w:rPr>
        <w:t>унингдек, илмий анжуманларда 26</w:t>
      </w:r>
      <w:r w:rsidRPr="005317BA">
        <w:rPr>
          <w:sz w:val="28"/>
          <w:szCs w:val="28"/>
          <w:lang w:val="uz-Cyrl-UZ"/>
        </w:rPr>
        <w:t>та маърузалар ва тезислар нашр этилган.</w:t>
      </w:r>
    </w:p>
    <w:p w:rsidR="008B2AB7" w:rsidRPr="005317BA" w:rsidRDefault="008B2AB7" w:rsidP="008B2AB7">
      <w:pPr>
        <w:ind w:firstLine="567"/>
        <w:jc w:val="both"/>
        <w:rPr>
          <w:sz w:val="28"/>
          <w:szCs w:val="28"/>
          <w:lang w:val="uz-Cyrl-UZ"/>
        </w:rPr>
      </w:pPr>
      <w:r w:rsidRPr="005317BA">
        <w:rPr>
          <w:b/>
          <w:sz w:val="28"/>
          <w:szCs w:val="28"/>
          <w:lang w:val="uz-Cyrl-UZ"/>
        </w:rPr>
        <w:t>Диссертациянинг ҳажми ва тузилиши</w:t>
      </w:r>
      <w:r w:rsidRPr="005317BA">
        <w:rPr>
          <w:sz w:val="28"/>
          <w:szCs w:val="28"/>
          <w:lang w:val="uz-Cyrl-UZ"/>
        </w:rPr>
        <w:t>. Диссертация кириш, 6 та боб, хулоса, фойдаланилган адабиётлар рўйхати, 194</w:t>
      </w:r>
      <w:r w:rsidRPr="005317BA">
        <w:rPr>
          <w:color w:val="FF6600"/>
          <w:sz w:val="28"/>
          <w:szCs w:val="28"/>
          <w:lang w:val="uz-Cyrl-UZ"/>
        </w:rPr>
        <w:t xml:space="preserve"> </w:t>
      </w:r>
      <w:r>
        <w:rPr>
          <w:sz w:val="28"/>
          <w:szCs w:val="28"/>
          <w:lang w:val="uz-Cyrl-UZ"/>
        </w:rPr>
        <w:t>саҳифадан иборат матн, 14та расм, 35та жадвал ва 5</w:t>
      </w:r>
      <w:r w:rsidRPr="005317BA">
        <w:rPr>
          <w:sz w:val="28"/>
          <w:szCs w:val="28"/>
          <w:lang w:val="uz-Cyrl-UZ"/>
        </w:rPr>
        <w:t xml:space="preserve">та иловадан иборат. </w:t>
      </w:r>
    </w:p>
    <w:p w:rsidR="008B2AB7" w:rsidRPr="005317BA" w:rsidRDefault="008B2AB7" w:rsidP="008B2AB7">
      <w:pPr>
        <w:widowControl w:val="0"/>
        <w:autoSpaceDE w:val="0"/>
        <w:autoSpaceDN w:val="0"/>
        <w:adjustRightInd w:val="0"/>
        <w:ind w:firstLine="540"/>
        <w:jc w:val="center"/>
        <w:rPr>
          <w:b/>
          <w:bCs/>
          <w:sz w:val="28"/>
          <w:szCs w:val="28"/>
          <w:lang w:val="uz-Cyrl-UZ"/>
        </w:rPr>
      </w:pPr>
    </w:p>
    <w:p w:rsidR="008B2AB7" w:rsidRPr="005317BA" w:rsidRDefault="008B2AB7" w:rsidP="008B2AB7">
      <w:pPr>
        <w:widowControl w:val="0"/>
        <w:autoSpaceDE w:val="0"/>
        <w:autoSpaceDN w:val="0"/>
        <w:adjustRightInd w:val="0"/>
        <w:ind w:firstLine="540"/>
        <w:jc w:val="center"/>
        <w:rPr>
          <w:b/>
          <w:bCs/>
          <w:sz w:val="28"/>
          <w:szCs w:val="28"/>
          <w:lang w:val="uz-Cyrl-UZ"/>
        </w:rPr>
      </w:pPr>
      <w:r w:rsidRPr="005317BA">
        <w:rPr>
          <w:b/>
          <w:bCs/>
          <w:sz w:val="28"/>
          <w:szCs w:val="28"/>
          <w:lang w:val="uz-Cyrl-UZ"/>
        </w:rPr>
        <w:t>ДИССЕРТАЦИЯНИНГ АСОСИЙ МАЗМУНИ</w:t>
      </w:r>
    </w:p>
    <w:p w:rsidR="008B2AB7" w:rsidRPr="005317BA" w:rsidRDefault="008B2AB7" w:rsidP="008B2AB7">
      <w:pPr>
        <w:widowControl w:val="0"/>
        <w:autoSpaceDE w:val="0"/>
        <w:autoSpaceDN w:val="0"/>
        <w:adjustRightInd w:val="0"/>
        <w:ind w:firstLine="540"/>
        <w:jc w:val="center"/>
        <w:rPr>
          <w:b/>
          <w:bCs/>
          <w:sz w:val="28"/>
          <w:szCs w:val="28"/>
          <w:lang w:val="uz-Cyrl-UZ"/>
        </w:rPr>
      </w:pPr>
    </w:p>
    <w:p w:rsidR="008B2AB7" w:rsidRPr="005317BA" w:rsidRDefault="008B2AB7" w:rsidP="008B2AB7">
      <w:pPr>
        <w:ind w:firstLine="540"/>
        <w:jc w:val="both"/>
        <w:rPr>
          <w:sz w:val="28"/>
          <w:szCs w:val="28"/>
          <w:lang w:val="uz-Cyrl-UZ"/>
        </w:rPr>
      </w:pPr>
      <w:r w:rsidRPr="005317BA">
        <w:rPr>
          <w:b/>
          <w:sz w:val="28"/>
          <w:szCs w:val="28"/>
          <w:lang w:val="uz-Cyrl-UZ"/>
        </w:rPr>
        <w:t xml:space="preserve">Кириш </w:t>
      </w:r>
      <w:r w:rsidRPr="005317BA">
        <w:rPr>
          <w:sz w:val="28"/>
          <w:szCs w:val="28"/>
          <w:lang w:val="uz-Cyrl-UZ"/>
        </w:rPr>
        <w:t>қисмида</w:t>
      </w:r>
      <w:r w:rsidRPr="005317BA">
        <w:rPr>
          <w:b/>
          <w:sz w:val="28"/>
          <w:szCs w:val="28"/>
          <w:lang w:val="uz-Cyrl-UZ"/>
        </w:rPr>
        <w:t xml:space="preserve"> </w:t>
      </w:r>
      <w:r w:rsidRPr="005317BA">
        <w:rPr>
          <w:sz w:val="28"/>
          <w:szCs w:val="28"/>
          <w:lang w:val="uz-Cyrl-UZ"/>
        </w:rPr>
        <w:t>диссертац</w:t>
      </w:r>
      <w:r>
        <w:rPr>
          <w:sz w:val="28"/>
          <w:szCs w:val="28"/>
          <w:lang w:val="uz-Cyrl-UZ"/>
        </w:rPr>
        <w:t>ия мавзусининг долзарблиги ва за</w:t>
      </w:r>
      <w:r w:rsidRPr="005317BA">
        <w:rPr>
          <w:sz w:val="28"/>
          <w:szCs w:val="28"/>
          <w:lang w:val="uz-Cyrl-UZ"/>
        </w:rPr>
        <w:t>рурати асосланган, тадқиқотнинг мақсади ва вазифалари ҳамда объект ва предметлари тавсифланган, республика фан ва технологиялари</w:t>
      </w:r>
      <w:r>
        <w:rPr>
          <w:sz w:val="28"/>
          <w:szCs w:val="28"/>
          <w:lang w:val="uz-Cyrl-UZ"/>
        </w:rPr>
        <w:t xml:space="preserve"> ривожланишининг устувор йўналишлари</w:t>
      </w:r>
      <w:r w:rsidRPr="005317BA">
        <w:rPr>
          <w:sz w:val="28"/>
          <w:szCs w:val="28"/>
          <w:lang w:val="uz-Cyrl-UZ"/>
        </w:rPr>
        <w:t>га боғлиқлиги, тадқиқотнинг илмий янгилиги ва амалий натижалари баён қилинган, олинган на</w:t>
      </w:r>
      <w:r>
        <w:rPr>
          <w:sz w:val="28"/>
          <w:szCs w:val="28"/>
          <w:lang w:val="uz-Cyrl-UZ"/>
        </w:rPr>
        <w:t>тижаларнинг назарий ва амалий аҳ</w:t>
      </w:r>
      <w:r w:rsidRPr="005317BA">
        <w:rPr>
          <w:sz w:val="28"/>
          <w:szCs w:val="28"/>
          <w:lang w:val="uz-Cyrl-UZ"/>
        </w:rPr>
        <w:t>амияти очиб берилган, тадқиқот натижаларини амалиётга жорий қилиш, нашр этилган ишлар ва диссертация тузилиши бўйича маълумотлар келтирилган.</w:t>
      </w:r>
    </w:p>
    <w:p w:rsidR="008B2AB7" w:rsidRPr="005317BA" w:rsidRDefault="008B2AB7" w:rsidP="008B2AB7">
      <w:pPr>
        <w:ind w:firstLine="540"/>
        <w:jc w:val="both"/>
        <w:rPr>
          <w:sz w:val="28"/>
          <w:szCs w:val="28"/>
          <w:lang w:val="uz-Cyrl-UZ"/>
        </w:rPr>
      </w:pPr>
      <w:r w:rsidRPr="005317BA">
        <w:rPr>
          <w:sz w:val="28"/>
          <w:szCs w:val="28"/>
          <w:lang w:val="uz-Cyrl-UZ"/>
        </w:rPr>
        <w:t>Биринчи боб</w:t>
      </w:r>
      <w:r w:rsidRPr="005317BA">
        <w:rPr>
          <w:b/>
          <w:sz w:val="28"/>
          <w:szCs w:val="28"/>
          <w:lang w:val="uz-Cyrl-UZ"/>
        </w:rPr>
        <w:t xml:space="preserve"> «Пестицидларни қўллашда асосий гигиеник ва санитар-токсикологик мезонлари»</w:t>
      </w:r>
      <w:r w:rsidRPr="005317BA">
        <w:rPr>
          <w:sz w:val="28"/>
          <w:szCs w:val="28"/>
          <w:lang w:val="uz-Cyrl-UZ"/>
        </w:rPr>
        <w:t>да</w:t>
      </w:r>
      <w:r w:rsidR="0001212D">
        <w:rPr>
          <w:sz w:val="28"/>
          <w:szCs w:val="28"/>
          <w:lang w:val="uz-Cyrl-UZ"/>
        </w:rPr>
        <w:t xml:space="preserve"> </w:t>
      </w:r>
      <w:r>
        <w:rPr>
          <w:sz w:val="28"/>
          <w:szCs w:val="28"/>
          <w:lang w:val="uz-Cyrl-UZ"/>
        </w:rPr>
        <w:t xml:space="preserve">Ўзбекистоннинг </w:t>
      </w:r>
      <w:r w:rsidRPr="005317BA">
        <w:rPr>
          <w:sz w:val="28"/>
          <w:szCs w:val="28"/>
          <w:lang w:val="uz-Cyrl-UZ"/>
        </w:rPr>
        <w:t>иқлим-географик</w:t>
      </w:r>
      <w:r w:rsidR="0001212D">
        <w:rPr>
          <w:sz w:val="28"/>
          <w:szCs w:val="28"/>
          <w:lang w:val="uz-Cyrl-UZ"/>
        </w:rPr>
        <w:t xml:space="preserve"> </w:t>
      </w:r>
      <w:r w:rsidRPr="005317BA">
        <w:rPr>
          <w:sz w:val="28"/>
          <w:szCs w:val="28"/>
          <w:lang w:val="uz-Cyrl-UZ"/>
        </w:rPr>
        <w:t>шароит</w:t>
      </w:r>
      <w:r>
        <w:rPr>
          <w:sz w:val="28"/>
          <w:szCs w:val="28"/>
          <w:lang w:val="uz-Cyrl-UZ"/>
        </w:rPr>
        <w:t>и</w:t>
      </w:r>
      <w:r w:rsidRPr="005317BA">
        <w:rPr>
          <w:sz w:val="28"/>
          <w:szCs w:val="28"/>
          <w:lang w:val="uz-Cyrl-UZ"/>
        </w:rPr>
        <w:t>да пестицидлар ишлатилиши; иссиқ иқлим ш</w:t>
      </w:r>
      <w:r>
        <w:rPr>
          <w:sz w:val="28"/>
          <w:szCs w:val="28"/>
          <w:lang w:val="uz-Cyrl-UZ"/>
        </w:rPr>
        <w:t>ароити ва пестицидлар одамнинг ҳ</w:t>
      </w:r>
      <w:r w:rsidRPr="005317BA">
        <w:rPr>
          <w:sz w:val="28"/>
          <w:szCs w:val="28"/>
          <w:lang w:val="uz-Cyrl-UZ"/>
        </w:rPr>
        <w:t xml:space="preserve">ис қилиш қобилияти ва саломатлик ҳолатига </w:t>
      </w:r>
      <w:r>
        <w:rPr>
          <w:sz w:val="28"/>
          <w:szCs w:val="28"/>
          <w:lang w:val="uz-Cyrl-UZ"/>
        </w:rPr>
        <w:t>кўрсатадиган таъсир</w:t>
      </w:r>
      <w:r w:rsidRPr="005317BA">
        <w:rPr>
          <w:sz w:val="28"/>
          <w:szCs w:val="28"/>
          <w:lang w:val="uz-Cyrl-UZ"/>
        </w:rPr>
        <w:t>; баъзи пиретроид гуруҳи пестицидларининг физик</w:t>
      </w:r>
      <w:r>
        <w:rPr>
          <w:sz w:val="28"/>
          <w:szCs w:val="28"/>
          <w:lang w:val="uz-Cyrl-UZ"/>
        </w:rPr>
        <w:t>авий</w:t>
      </w:r>
      <w:r w:rsidRPr="005317BA">
        <w:rPr>
          <w:sz w:val="28"/>
          <w:szCs w:val="28"/>
          <w:lang w:val="uz-Cyrl-UZ"/>
        </w:rPr>
        <w:t xml:space="preserve">-кимёвий хусусиятлари ва </w:t>
      </w:r>
      <w:r w:rsidRPr="005317BA">
        <w:rPr>
          <w:sz w:val="28"/>
          <w:szCs w:val="28"/>
          <w:lang w:val="uz-Cyrl-UZ"/>
        </w:rPr>
        <w:lastRenderedPageBreak/>
        <w:t>заҳарлилик даражасининг ўзига хослиги, антидот даволаш усуллари</w:t>
      </w:r>
      <w:r>
        <w:rPr>
          <w:sz w:val="28"/>
          <w:szCs w:val="28"/>
          <w:lang w:val="uz-Cyrl-UZ"/>
        </w:rPr>
        <w:t>ни</w:t>
      </w:r>
      <w:r w:rsidRPr="005317BA">
        <w:rPr>
          <w:sz w:val="28"/>
          <w:szCs w:val="28"/>
          <w:lang w:val="uz-Cyrl-UZ"/>
        </w:rPr>
        <w:t xml:space="preserve"> аниқлашда қўлланиладиган қатор адабиётлар маълумотлари кўриб чиқилди, ҳозирги кундаги қўлланиладиган пестицидларнинг афзаллик</w:t>
      </w:r>
      <w:r>
        <w:rPr>
          <w:sz w:val="28"/>
          <w:szCs w:val="28"/>
          <w:lang w:val="uz-Cyrl-UZ"/>
        </w:rPr>
        <w:t>лари ва камчи</w:t>
      </w:r>
      <w:r w:rsidRPr="005317BA">
        <w:rPr>
          <w:sz w:val="28"/>
          <w:szCs w:val="28"/>
          <w:lang w:val="uz-Cyrl-UZ"/>
        </w:rPr>
        <w:t xml:space="preserve">ликлари таҳлил қилинди. </w:t>
      </w:r>
    </w:p>
    <w:p w:rsidR="008B2AB7" w:rsidRPr="005317BA" w:rsidRDefault="008B2AB7" w:rsidP="008B2AB7">
      <w:pPr>
        <w:ind w:firstLine="540"/>
        <w:jc w:val="both"/>
        <w:rPr>
          <w:sz w:val="28"/>
          <w:szCs w:val="28"/>
          <w:lang w:val="uz-Cyrl-UZ"/>
        </w:rPr>
      </w:pPr>
      <w:r w:rsidRPr="005317BA">
        <w:rPr>
          <w:sz w:val="28"/>
          <w:szCs w:val="28"/>
          <w:lang w:val="uz-Cyrl-UZ"/>
        </w:rPr>
        <w:t>Иккинчи боб</w:t>
      </w:r>
      <w:r w:rsidRPr="005317BA">
        <w:rPr>
          <w:b/>
          <w:sz w:val="28"/>
          <w:szCs w:val="28"/>
          <w:lang w:val="uz-Cyrl-UZ"/>
        </w:rPr>
        <w:t xml:space="preserve"> «</w:t>
      </w:r>
      <w:r w:rsidR="002A315D" w:rsidRPr="002A315D">
        <w:rPr>
          <w:b/>
          <w:sz w:val="28"/>
          <w:szCs w:val="28"/>
          <w:lang w:val="uz-Cyrl-UZ"/>
        </w:rPr>
        <w:t>Пестицидлар қўлланилишида меҳнат шароитини тавсифлаш</w:t>
      </w:r>
      <w:r w:rsidR="002A315D">
        <w:rPr>
          <w:b/>
          <w:sz w:val="28"/>
          <w:szCs w:val="28"/>
          <w:lang w:val="uz-Cyrl-UZ"/>
        </w:rPr>
        <w:t xml:space="preserve"> ва т</w:t>
      </w:r>
      <w:r w:rsidRPr="005317BA">
        <w:rPr>
          <w:b/>
          <w:sz w:val="28"/>
          <w:szCs w:val="28"/>
          <w:lang w:val="uz-Cyrl-UZ"/>
        </w:rPr>
        <w:t>адқиқотнинг усуллари»</w:t>
      </w:r>
      <w:r w:rsidRPr="005317BA">
        <w:rPr>
          <w:sz w:val="28"/>
          <w:szCs w:val="28"/>
          <w:lang w:val="uz-Cyrl-UZ"/>
        </w:rPr>
        <w:t>да учта асосий йўналишлар кўрсатилган: пестицидлар билан ишловчи хизматчилар</w:t>
      </w:r>
      <w:r>
        <w:rPr>
          <w:sz w:val="28"/>
          <w:szCs w:val="28"/>
          <w:lang w:val="uz-Cyrl-UZ"/>
        </w:rPr>
        <w:t>нинг</w:t>
      </w:r>
      <w:r w:rsidRPr="005317BA">
        <w:rPr>
          <w:sz w:val="28"/>
          <w:szCs w:val="28"/>
          <w:lang w:val="uz-Cyrl-UZ"/>
        </w:rPr>
        <w:t xml:space="preserve"> меҳнат шароитлари ва</w:t>
      </w:r>
      <w:r w:rsidR="0001212D">
        <w:rPr>
          <w:sz w:val="28"/>
          <w:szCs w:val="28"/>
          <w:lang w:val="uz-Cyrl-UZ"/>
        </w:rPr>
        <w:t xml:space="preserve"> </w:t>
      </w:r>
      <w:r w:rsidRPr="005317BA">
        <w:rPr>
          <w:sz w:val="28"/>
          <w:szCs w:val="28"/>
          <w:lang w:val="uz-Cyrl-UZ"/>
        </w:rPr>
        <w:t>саломатлик ҳолатини ўрганиш; юқори ва оптимал ҳароратарда пиретроид гуруҳига кирувчи пестицидлар (децис, каратэ, циперметрин)</w:t>
      </w:r>
      <w:r w:rsidR="00367A1A">
        <w:rPr>
          <w:sz w:val="28"/>
          <w:szCs w:val="28"/>
          <w:lang w:val="uz-Cyrl-UZ"/>
        </w:rPr>
        <w:t xml:space="preserve"> </w:t>
      </w:r>
      <w:r w:rsidRPr="005317BA">
        <w:rPr>
          <w:sz w:val="28"/>
          <w:szCs w:val="28"/>
          <w:lang w:val="uz-Cyrl-UZ"/>
        </w:rPr>
        <w:t>нинг оқ каламушлар организмига таъсир</w:t>
      </w:r>
      <w:r>
        <w:rPr>
          <w:sz w:val="28"/>
          <w:szCs w:val="28"/>
          <w:lang w:val="uz-Cyrl-UZ"/>
        </w:rPr>
        <w:t>и</w:t>
      </w:r>
      <w:r w:rsidRPr="005317BA">
        <w:rPr>
          <w:sz w:val="28"/>
          <w:szCs w:val="28"/>
          <w:lang w:val="uz-Cyrl-UZ"/>
        </w:rPr>
        <w:t xml:space="preserve"> механизми ўрганилган; пестицидлар билан сурункали заҳарланган беморларнинг клиник белгилари ўрганилган.</w:t>
      </w:r>
    </w:p>
    <w:p w:rsidR="008B2AB7" w:rsidRPr="005317BA" w:rsidRDefault="008B2AB7" w:rsidP="008B2AB7">
      <w:pPr>
        <w:ind w:firstLine="540"/>
        <w:jc w:val="both"/>
        <w:rPr>
          <w:sz w:val="28"/>
          <w:szCs w:val="28"/>
          <w:lang w:val="uz-Cyrl-UZ"/>
        </w:rPr>
      </w:pPr>
      <w:r w:rsidRPr="005317BA">
        <w:rPr>
          <w:sz w:val="28"/>
          <w:szCs w:val="28"/>
          <w:lang w:val="uz-Cyrl-UZ"/>
        </w:rPr>
        <w:t>Ғўзага пиретроид гуруҳи пестицидлари: циперметрин, децис, каратэ ва циперфос билан кимёвий ишлов беришда Фарғона вилояти Тошлоқ туманидаги ширкат ва фермер хўжаликларида йилнинг энг иссик кунларида (июль-август) меҳнатнинг гигиеник шароитлари ўрганилди.</w:t>
      </w:r>
    </w:p>
    <w:p w:rsidR="008B2AB7" w:rsidRPr="005317BA" w:rsidRDefault="008B2AB7" w:rsidP="008B2AB7">
      <w:pPr>
        <w:ind w:firstLine="540"/>
        <w:jc w:val="both"/>
        <w:rPr>
          <w:sz w:val="28"/>
          <w:szCs w:val="28"/>
          <w:lang w:val="uz-Cyrl-UZ"/>
        </w:rPr>
      </w:pPr>
      <w:r>
        <w:rPr>
          <w:sz w:val="28"/>
          <w:szCs w:val="28"/>
          <w:lang w:val="uz-Cyrl-UZ"/>
        </w:rPr>
        <w:t>Пестицидлар</w:t>
      </w:r>
      <w:r w:rsidRPr="005317BA">
        <w:rPr>
          <w:sz w:val="28"/>
          <w:szCs w:val="28"/>
          <w:lang w:val="uz-Cyrl-UZ"/>
        </w:rPr>
        <w:t xml:space="preserve"> қўллани</w:t>
      </w:r>
      <w:r>
        <w:rPr>
          <w:sz w:val="28"/>
          <w:szCs w:val="28"/>
          <w:lang w:val="uz-Cyrl-UZ"/>
        </w:rPr>
        <w:t>ли</w:t>
      </w:r>
      <w:r w:rsidRPr="005317BA">
        <w:rPr>
          <w:sz w:val="28"/>
          <w:szCs w:val="28"/>
          <w:lang w:val="uz-Cyrl-UZ"/>
        </w:rPr>
        <w:t xml:space="preserve">шида меҳнат шароитини тавсифлаш учун кимёвий ва физик воситалар, стандарт </w:t>
      </w:r>
      <w:r>
        <w:rPr>
          <w:sz w:val="28"/>
          <w:szCs w:val="28"/>
          <w:lang w:val="uz-Cyrl-UZ"/>
        </w:rPr>
        <w:t>услублар</w:t>
      </w:r>
      <w:r w:rsidRPr="005317BA">
        <w:rPr>
          <w:sz w:val="28"/>
          <w:szCs w:val="28"/>
          <w:lang w:val="uz-Cyrl-UZ"/>
        </w:rPr>
        <w:t xml:space="preserve"> қўлланилган: “Цвет-</w:t>
      </w:r>
      <w:smartTag w:uri="urn:schemas-microsoft-com:office:smarttags" w:element="metricconverter">
        <w:smartTagPr>
          <w:attr w:name="ProductID" w:val="5”"/>
        </w:smartTagPr>
        <w:r w:rsidRPr="005317BA">
          <w:rPr>
            <w:sz w:val="28"/>
            <w:szCs w:val="28"/>
            <w:lang w:val="uz-Cyrl-UZ"/>
          </w:rPr>
          <w:t>5”</w:t>
        </w:r>
      </w:smartTag>
      <w:r w:rsidRPr="005317BA">
        <w:rPr>
          <w:sz w:val="28"/>
          <w:szCs w:val="28"/>
          <w:lang w:val="uz-Cyrl-UZ"/>
        </w:rPr>
        <w:t xml:space="preserve"> маркали га</w:t>
      </w:r>
      <w:r>
        <w:rPr>
          <w:sz w:val="28"/>
          <w:szCs w:val="28"/>
          <w:lang w:val="uz-Cyrl-UZ"/>
        </w:rPr>
        <w:t>зли хроматограф ёрдамида иш майдони ҳ</w:t>
      </w:r>
      <w:r w:rsidRPr="005317BA">
        <w:rPr>
          <w:sz w:val="28"/>
          <w:szCs w:val="28"/>
          <w:lang w:val="uz-Cyrl-UZ"/>
        </w:rPr>
        <w:t>авоси</w:t>
      </w:r>
      <w:r>
        <w:rPr>
          <w:sz w:val="28"/>
          <w:szCs w:val="28"/>
          <w:lang w:val="uz-Cyrl-UZ"/>
        </w:rPr>
        <w:t>нинг</w:t>
      </w:r>
      <w:r w:rsidRPr="005317BA">
        <w:rPr>
          <w:sz w:val="28"/>
          <w:szCs w:val="28"/>
          <w:lang w:val="uz-Cyrl-UZ"/>
        </w:rPr>
        <w:t xml:space="preserve"> пестицидлар билан ифлосланиш даражаси</w:t>
      </w:r>
      <w:r>
        <w:rPr>
          <w:sz w:val="28"/>
          <w:szCs w:val="28"/>
          <w:lang w:val="uz-Cyrl-UZ"/>
        </w:rPr>
        <w:t>ни</w:t>
      </w:r>
      <w:r w:rsidRPr="005317BA">
        <w:rPr>
          <w:sz w:val="28"/>
          <w:szCs w:val="28"/>
          <w:lang w:val="uz-Cyrl-UZ"/>
        </w:rPr>
        <w:t>, шунингдек ГОСТ 7057-73га мувофиқ ҳарорат, нисбий намлик, ҳаво ҳаракатининг тезлигини аниқлаш шулар жумласидандир.</w:t>
      </w:r>
    </w:p>
    <w:p w:rsidR="008B2AB7" w:rsidRPr="005317BA" w:rsidRDefault="008B2AB7" w:rsidP="008B2AB7">
      <w:pPr>
        <w:ind w:firstLine="540"/>
        <w:jc w:val="both"/>
        <w:rPr>
          <w:sz w:val="28"/>
          <w:szCs w:val="28"/>
          <w:lang w:val="uz-Cyrl-UZ"/>
        </w:rPr>
      </w:pPr>
      <w:r w:rsidRPr="005317BA">
        <w:rPr>
          <w:sz w:val="28"/>
          <w:szCs w:val="28"/>
          <w:lang w:val="uz-Cyrl-UZ"/>
        </w:rPr>
        <w:t>Пестицидлар билан ишлайдиган ишчиларнинг саломатлик ҳолати 117 нафар ишчида</w:t>
      </w:r>
      <w:r w:rsidR="0001212D">
        <w:rPr>
          <w:sz w:val="28"/>
          <w:szCs w:val="28"/>
          <w:lang w:val="uz-Cyrl-UZ"/>
        </w:rPr>
        <w:t xml:space="preserve"> </w:t>
      </w:r>
      <w:r w:rsidRPr="005317BA">
        <w:rPr>
          <w:sz w:val="28"/>
          <w:szCs w:val="28"/>
          <w:lang w:val="uz-Cyrl-UZ"/>
        </w:rPr>
        <w:t>ва 26 нафар назорат гуруҳидаги одамларда сўров усули, тиббий кўрик ва артериал қон босим</w:t>
      </w:r>
      <w:r>
        <w:rPr>
          <w:sz w:val="28"/>
          <w:szCs w:val="28"/>
          <w:lang w:val="uz-Cyrl-UZ"/>
        </w:rPr>
        <w:t>и</w:t>
      </w:r>
      <w:r w:rsidRPr="005317BA">
        <w:rPr>
          <w:sz w:val="28"/>
          <w:szCs w:val="28"/>
          <w:lang w:val="uz-Cyrl-UZ"/>
        </w:rPr>
        <w:t xml:space="preserve"> кўрсаткичлар</w:t>
      </w:r>
      <w:r>
        <w:rPr>
          <w:sz w:val="28"/>
          <w:szCs w:val="28"/>
          <w:lang w:val="uz-Cyrl-UZ"/>
        </w:rPr>
        <w:t>и</w:t>
      </w:r>
      <w:r w:rsidRPr="005317BA">
        <w:rPr>
          <w:sz w:val="28"/>
          <w:szCs w:val="28"/>
          <w:lang w:val="uz-Cyrl-UZ"/>
        </w:rPr>
        <w:t>ни ўлчаш билан аниқланган; қонда углевод-</w:t>
      </w:r>
      <w:r>
        <w:rPr>
          <w:sz w:val="28"/>
          <w:szCs w:val="28"/>
          <w:lang w:val="uz-Cyrl-UZ"/>
        </w:rPr>
        <w:t>қувват</w:t>
      </w:r>
      <w:r w:rsidRPr="005317BA">
        <w:rPr>
          <w:sz w:val="28"/>
          <w:szCs w:val="28"/>
          <w:lang w:val="uz-Cyrl-UZ"/>
        </w:rPr>
        <w:t xml:space="preserve"> алмашинувининг баъзи биокимёвий кўрсаткичлари (глюкоза, пиро</w:t>
      </w:r>
      <w:r>
        <w:rPr>
          <w:sz w:val="28"/>
          <w:szCs w:val="28"/>
          <w:lang w:val="uz-Cyrl-UZ"/>
        </w:rPr>
        <w:t>узум</w:t>
      </w:r>
      <w:r w:rsidRPr="005317BA">
        <w:rPr>
          <w:sz w:val="28"/>
          <w:szCs w:val="28"/>
          <w:lang w:val="uz-Cyrl-UZ"/>
        </w:rPr>
        <w:t xml:space="preserve"> ва сут кислоталари, С</w:t>
      </w:r>
      <w:r>
        <w:rPr>
          <w:sz w:val="28"/>
          <w:szCs w:val="28"/>
          <w:lang w:val="uz-Cyrl-UZ"/>
        </w:rPr>
        <w:t>ДГ, МДГ, ГДГ) оммавий тавсия эти</w:t>
      </w:r>
      <w:r w:rsidRPr="005317BA">
        <w:rPr>
          <w:sz w:val="28"/>
          <w:szCs w:val="28"/>
          <w:lang w:val="uz-Cyrl-UZ"/>
        </w:rPr>
        <w:t>лган тадқиқот усуллари билан (Кривченкова</w:t>
      </w:r>
      <w:r w:rsidR="00D15914" w:rsidRPr="00D15914">
        <w:rPr>
          <w:sz w:val="28"/>
          <w:szCs w:val="28"/>
          <w:lang w:val="uz-Cyrl-UZ"/>
        </w:rPr>
        <w:t xml:space="preserve"> </w:t>
      </w:r>
      <w:r w:rsidR="00D15914" w:rsidRPr="005317BA">
        <w:rPr>
          <w:sz w:val="28"/>
          <w:szCs w:val="28"/>
          <w:lang w:val="uz-Cyrl-UZ"/>
        </w:rPr>
        <w:t>Р.С</w:t>
      </w:r>
      <w:r w:rsidR="00D15914">
        <w:rPr>
          <w:sz w:val="28"/>
          <w:szCs w:val="28"/>
          <w:lang w:val="uz-Cyrl-UZ"/>
        </w:rPr>
        <w:t>.</w:t>
      </w:r>
      <w:r w:rsidRPr="005317BA">
        <w:rPr>
          <w:sz w:val="28"/>
          <w:szCs w:val="28"/>
          <w:lang w:val="uz-Cyrl-UZ"/>
        </w:rPr>
        <w:t>, 1971) аниқланган.</w:t>
      </w:r>
    </w:p>
    <w:p w:rsidR="008B2AB7" w:rsidRPr="005317BA" w:rsidRDefault="008B2AB7" w:rsidP="008B2AB7">
      <w:pPr>
        <w:pStyle w:val="af5"/>
        <w:ind w:firstLine="540"/>
        <w:jc w:val="both"/>
        <w:rPr>
          <w:lang w:val="uz-Cyrl-UZ"/>
        </w:rPr>
      </w:pPr>
      <w:r w:rsidRPr="005317BA">
        <w:rPr>
          <w:lang w:val="uz-Cyrl-UZ"/>
        </w:rPr>
        <w:t>Пестицидларн</w:t>
      </w:r>
      <w:r>
        <w:rPr>
          <w:lang w:val="uz-Cyrl-UZ"/>
        </w:rPr>
        <w:t>инг</w:t>
      </w:r>
      <w:r w:rsidRPr="005317BA">
        <w:rPr>
          <w:lang w:val="uz-Cyrl-UZ"/>
        </w:rPr>
        <w:t xml:space="preserve"> </w:t>
      </w:r>
      <w:r>
        <w:rPr>
          <w:lang w:val="uz-Cyrl-UZ"/>
        </w:rPr>
        <w:t>заҳарлилик даражасини</w:t>
      </w:r>
      <w:r w:rsidRPr="005317BA">
        <w:rPr>
          <w:lang w:val="uz-Cyrl-UZ"/>
        </w:rPr>
        <w:t xml:space="preserve"> ва таъсир</w:t>
      </w:r>
      <w:r>
        <w:rPr>
          <w:lang w:val="uz-Cyrl-UZ"/>
        </w:rPr>
        <w:t xml:space="preserve"> механизмини аниқлаш учун оптимал ва юқори ҳаво ҳарорати шароитида 1120</w:t>
      </w:r>
      <w:r w:rsidRPr="005317BA">
        <w:rPr>
          <w:lang w:val="uz-Cyrl-UZ"/>
        </w:rPr>
        <w:t>та эркак оқ каламуш</w:t>
      </w:r>
      <w:r w:rsidR="00367A1A">
        <w:rPr>
          <w:lang w:val="uz-Cyrl-UZ"/>
        </w:rPr>
        <w:t>-</w:t>
      </w:r>
      <w:r w:rsidRPr="005317BA">
        <w:rPr>
          <w:lang w:val="uz-Cyrl-UZ"/>
        </w:rPr>
        <w:t>ларда тажрибалар ўтказилган. Тажриба тадқиқотларидан мақсад республика миқёсида қишлоқ хўжалигида</w:t>
      </w:r>
      <w:r>
        <w:rPr>
          <w:lang w:val="uz-Cyrl-UZ"/>
        </w:rPr>
        <w:t>ги</w:t>
      </w:r>
      <w:r w:rsidRPr="005317BA">
        <w:rPr>
          <w:lang w:val="uz-Cyrl-UZ"/>
        </w:rPr>
        <w:t xml:space="preserve"> энг кўп қўлланиладиган пиретроид гуруҳига оид пестицидлар (децис, каратэ, циперметрин)нинг заҳарлилиги ва таъсир қилиш механизмини ўрганишдан иборат. Илмий ишнинг тажриба қисми икки хил ҳарорат шароитида: </w:t>
      </w:r>
      <w:r>
        <w:rPr>
          <w:lang w:val="uz-Cyrl-UZ"/>
        </w:rPr>
        <w:t xml:space="preserve">оптимал </w:t>
      </w:r>
      <w:r w:rsidRPr="005317BA">
        <w:rPr>
          <w:lang w:val="uz-Cyrl-UZ"/>
        </w:rPr>
        <w:t>(22,4±2,1</w:t>
      </w:r>
      <w:r w:rsidRPr="005317BA">
        <w:rPr>
          <w:vertAlign w:val="superscript"/>
          <w:lang w:val="uz-Cyrl-UZ"/>
        </w:rPr>
        <w:t>о</w:t>
      </w:r>
      <w:r w:rsidRPr="005317BA">
        <w:rPr>
          <w:lang w:val="uz-Cyrl-UZ"/>
        </w:rPr>
        <w:t>С) ва юқори ҳаво ҳарорати шароити (38,5±3,3</w:t>
      </w:r>
      <w:r w:rsidRPr="005317BA">
        <w:rPr>
          <w:vertAlign w:val="superscript"/>
          <w:lang w:val="uz-Cyrl-UZ"/>
        </w:rPr>
        <w:t>о</w:t>
      </w:r>
      <w:r w:rsidRPr="005317BA">
        <w:rPr>
          <w:lang w:val="uz-Cyrl-UZ"/>
        </w:rPr>
        <w:t>С)</w:t>
      </w:r>
      <w:r>
        <w:rPr>
          <w:lang w:val="uz-Cyrl-UZ"/>
        </w:rPr>
        <w:t xml:space="preserve"> олиб борилиб, </w:t>
      </w:r>
      <w:r w:rsidRPr="005317BA">
        <w:rPr>
          <w:lang w:val="uz-Cyrl-UZ"/>
        </w:rPr>
        <w:t>пестицидларнинг таъсири</w:t>
      </w:r>
      <w:r>
        <w:rPr>
          <w:lang w:val="uz-Cyrl-UZ"/>
        </w:rPr>
        <w:t xml:space="preserve"> ўрганилди</w:t>
      </w:r>
      <w:r w:rsidRPr="005317BA">
        <w:rPr>
          <w:lang w:val="uz-Cyrl-UZ"/>
        </w:rPr>
        <w:t xml:space="preserve">. </w:t>
      </w:r>
      <w:r>
        <w:rPr>
          <w:lang w:val="uz-Cyrl-UZ"/>
        </w:rPr>
        <w:t>Заҳарлилик кўрсаткичлари аниқланди ва пиретроидларнинг биокимёвий жараёнларга — углевод-қувват алмашинуви ва жигар тўқималари</w:t>
      </w:r>
      <w:r w:rsidRPr="00063717">
        <w:rPr>
          <w:lang w:val="uz-Cyrl-UZ"/>
        </w:rPr>
        <w:t xml:space="preserve"> </w:t>
      </w:r>
      <w:r>
        <w:rPr>
          <w:lang w:val="uz-Cyrl-UZ"/>
        </w:rPr>
        <w:t xml:space="preserve">митохондрияларининг, ингичка ичак ва қонга оптимал ва юқори ҳаво шароитларида кўрсатадиган таъсирининг баҳоланиши ўтказилди. </w:t>
      </w:r>
      <w:r w:rsidRPr="005317BA">
        <w:rPr>
          <w:lang w:val="uz-Cyrl-UZ"/>
        </w:rPr>
        <w:t xml:space="preserve">Юқори ҳаво ҳарорати таъсирида </w:t>
      </w:r>
      <w:r>
        <w:rPr>
          <w:lang w:val="uz-Cyrl-UZ"/>
        </w:rPr>
        <w:t>дучор қилинувчи хайвон</w:t>
      </w:r>
      <w:r w:rsidRPr="005317BA">
        <w:rPr>
          <w:lang w:val="uz-Cyrl-UZ"/>
        </w:rPr>
        <w:t xml:space="preserve">лар гуруҳи олдиндан 15 кун мобайнида юқори ҳаво ҳароратига мослаштирилган. Тажриба остида бўлган </w:t>
      </w:r>
      <w:r>
        <w:rPr>
          <w:lang w:val="uz-Cyrl-UZ"/>
        </w:rPr>
        <w:t>хайвон</w:t>
      </w:r>
      <w:r w:rsidRPr="005317BA">
        <w:rPr>
          <w:lang w:val="uz-Cyrl-UZ"/>
        </w:rPr>
        <w:t>лар</w:t>
      </w:r>
      <w:r>
        <w:rPr>
          <w:lang w:val="uz-Cyrl-UZ"/>
        </w:rPr>
        <w:t>нинг</w:t>
      </w:r>
      <w:r w:rsidRPr="005317BA">
        <w:rPr>
          <w:lang w:val="uz-Cyrl-UZ"/>
        </w:rPr>
        <w:t xml:space="preserve"> кўрсаткичлари назоратда</w:t>
      </w:r>
      <w:r>
        <w:rPr>
          <w:lang w:val="uz-Cyrl-UZ"/>
        </w:rPr>
        <w:t xml:space="preserve">ги </w:t>
      </w:r>
      <w:r>
        <w:rPr>
          <w:lang w:val="uz-Cyrl-UZ"/>
        </w:rPr>
        <w:lastRenderedPageBreak/>
        <w:t>хайвонларники</w:t>
      </w:r>
      <w:r w:rsidRPr="005317BA">
        <w:rPr>
          <w:lang w:val="uz-Cyrl-UZ"/>
        </w:rPr>
        <w:t xml:space="preserve"> билан таққосланди. Назорат остида бўлган </w:t>
      </w:r>
      <w:r>
        <w:rPr>
          <w:lang w:val="uz-Cyrl-UZ"/>
        </w:rPr>
        <w:t xml:space="preserve">жониворлар </w:t>
      </w:r>
      <w:r w:rsidRPr="005317BA">
        <w:rPr>
          <w:lang w:val="uz-Cyrl-UZ"/>
        </w:rPr>
        <w:t>тажриб</w:t>
      </w:r>
      <w:r>
        <w:rPr>
          <w:lang w:val="uz-Cyrl-UZ"/>
        </w:rPr>
        <w:t>а остидаги жониворлар билан бир х</w:t>
      </w:r>
      <w:r w:rsidRPr="005317BA">
        <w:rPr>
          <w:lang w:val="uz-Cyrl-UZ"/>
        </w:rPr>
        <w:t xml:space="preserve">ил </w:t>
      </w:r>
      <w:r>
        <w:rPr>
          <w:lang w:val="uz-Cyrl-UZ"/>
        </w:rPr>
        <w:t>шароит</w:t>
      </w:r>
      <w:r w:rsidRPr="005317BA">
        <w:rPr>
          <w:lang w:val="uz-Cyrl-UZ"/>
        </w:rPr>
        <w:t xml:space="preserve">да сақланди. </w:t>
      </w:r>
    </w:p>
    <w:p w:rsidR="008B2AB7" w:rsidRPr="005317BA" w:rsidRDefault="008B2AB7" w:rsidP="008B2AB7">
      <w:pPr>
        <w:pStyle w:val="af5"/>
        <w:ind w:firstLine="540"/>
        <w:jc w:val="both"/>
        <w:rPr>
          <w:lang w:val="uz-Cyrl-UZ"/>
        </w:rPr>
      </w:pPr>
      <w:r w:rsidRPr="005317BA">
        <w:rPr>
          <w:lang w:val="uz-Cyrl-UZ"/>
        </w:rPr>
        <w:t xml:space="preserve">Тажриба остидаги </w:t>
      </w:r>
      <w:r>
        <w:rPr>
          <w:lang w:val="uz-Cyrl-UZ"/>
        </w:rPr>
        <w:t>хайвон</w:t>
      </w:r>
      <w:r w:rsidRPr="005317BA">
        <w:rPr>
          <w:lang w:val="uz-Cyrl-UZ"/>
        </w:rPr>
        <w:t>ларга пестицид-пиретроидларнинг сурункали таъсир кўрсатиши сублетал (</w:t>
      </w:r>
      <w:r w:rsidRPr="005317BA">
        <w:rPr>
          <w:vertAlign w:val="superscript"/>
          <w:lang w:val="uz-Cyrl-UZ"/>
        </w:rPr>
        <w:t>3</w:t>
      </w:r>
      <w:r w:rsidRPr="005317BA">
        <w:rPr>
          <w:lang w:val="uz-Cyrl-UZ"/>
        </w:rPr>
        <w:t>/</w:t>
      </w:r>
      <w:r w:rsidRPr="005317BA">
        <w:rPr>
          <w:vertAlign w:val="subscript"/>
          <w:lang w:val="uz-Cyrl-UZ"/>
        </w:rPr>
        <w:t>4</w:t>
      </w:r>
      <w:r w:rsidRPr="005317BA">
        <w:rPr>
          <w:lang w:val="uz-Cyrl-UZ"/>
        </w:rPr>
        <w:t xml:space="preserve"> ЛД</w:t>
      </w:r>
      <w:r w:rsidRPr="005317BA">
        <w:rPr>
          <w:vertAlign w:val="subscript"/>
          <w:lang w:val="uz-Cyrl-UZ"/>
        </w:rPr>
        <w:t>50</w:t>
      </w:r>
      <w:r>
        <w:rPr>
          <w:lang w:val="uz-Cyrl-UZ"/>
        </w:rPr>
        <w:t>) ва заҳ</w:t>
      </w:r>
      <w:r w:rsidRPr="005317BA">
        <w:rPr>
          <w:lang w:val="uz-Cyrl-UZ"/>
        </w:rPr>
        <w:t>арли (</w:t>
      </w:r>
      <w:r w:rsidRPr="005317BA">
        <w:rPr>
          <w:vertAlign w:val="superscript"/>
          <w:lang w:val="uz-Cyrl-UZ"/>
        </w:rPr>
        <w:t>1</w:t>
      </w:r>
      <w:r w:rsidRPr="005317BA">
        <w:rPr>
          <w:lang w:val="uz-Cyrl-UZ"/>
        </w:rPr>
        <w:t>/</w:t>
      </w:r>
      <w:r w:rsidRPr="005317BA">
        <w:rPr>
          <w:vertAlign w:val="subscript"/>
          <w:lang w:val="uz-Cyrl-UZ"/>
        </w:rPr>
        <w:t>20</w:t>
      </w:r>
      <w:r w:rsidRPr="005317BA">
        <w:rPr>
          <w:lang w:val="uz-Cyrl-UZ"/>
        </w:rPr>
        <w:t xml:space="preserve"> ЛД</w:t>
      </w:r>
      <w:r w:rsidRPr="005317BA">
        <w:rPr>
          <w:vertAlign w:val="subscript"/>
          <w:lang w:val="uz-Cyrl-UZ"/>
        </w:rPr>
        <w:t>50</w:t>
      </w:r>
      <w:r>
        <w:rPr>
          <w:lang w:val="uz-Cyrl-UZ"/>
        </w:rPr>
        <w:t>) дозаларни</w:t>
      </w:r>
      <w:r w:rsidRPr="005317BA">
        <w:rPr>
          <w:lang w:val="uz-Cyrl-UZ"/>
        </w:rPr>
        <w:t xml:space="preserve"> юбориш йўли билан ўрганилди. Сурункали таъсир кўрсатиш учун тажриба остидаги </w:t>
      </w:r>
      <w:r>
        <w:rPr>
          <w:lang w:val="uz-Cyrl-UZ"/>
        </w:rPr>
        <w:t>хайвон</w:t>
      </w:r>
      <w:r w:rsidRPr="005317BA">
        <w:rPr>
          <w:lang w:val="uz-Cyrl-UZ"/>
        </w:rPr>
        <w:t>лар ошқозонига ҳар кун</w:t>
      </w:r>
      <w:r>
        <w:rPr>
          <w:lang w:val="uz-Cyrl-UZ"/>
        </w:rPr>
        <w:t>и 60-120 кун мобайнида пестицид-пиретроидлар эмуль</w:t>
      </w:r>
      <w:r w:rsidRPr="005317BA">
        <w:rPr>
          <w:lang w:val="uz-Cyrl-UZ"/>
        </w:rPr>
        <w:t>сияси оптимал ва ҳавонинг юқори ҳарорати шароитида юбориб турилди. Тажрибадан ўтган каламушлар калласи олиниб, жигари ва ингичка ичаклари зудлик билан т</w:t>
      </w:r>
      <w:r>
        <w:rPr>
          <w:lang w:val="uz-Cyrl-UZ"/>
        </w:rPr>
        <w:t>екширувларга</w:t>
      </w:r>
      <w:r w:rsidRPr="005317BA">
        <w:rPr>
          <w:lang w:val="uz-Cyrl-UZ"/>
        </w:rPr>
        <w:t xml:space="preserve"> тайёрланди.</w:t>
      </w:r>
    </w:p>
    <w:p w:rsidR="008B2AB7" w:rsidRDefault="008B2AB7" w:rsidP="008B2AB7">
      <w:pPr>
        <w:pStyle w:val="af5"/>
        <w:ind w:firstLine="540"/>
        <w:jc w:val="both"/>
        <w:rPr>
          <w:lang w:val="uz-Cyrl-UZ"/>
        </w:rPr>
      </w:pPr>
      <w:r>
        <w:rPr>
          <w:lang w:val="uz-Cyrl-UZ"/>
        </w:rPr>
        <w:t>Тадқиқотлар совуқ ҳарорат 0-(</w:t>
      </w:r>
      <w:r>
        <w:t>+</w:t>
      </w:r>
      <w:r>
        <w:rPr>
          <w:lang w:val="uz-Cyrl-UZ"/>
        </w:rPr>
        <w:t>4)°</w:t>
      </w:r>
      <w:r w:rsidRPr="005317BA">
        <w:rPr>
          <w:lang w:val="uz-Cyrl-UZ"/>
        </w:rPr>
        <w:t>С шароит</w:t>
      </w:r>
      <w:r>
        <w:rPr>
          <w:lang w:val="uz-Cyrl-UZ"/>
        </w:rPr>
        <w:t>и</w:t>
      </w:r>
      <w:r w:rsidRPr="005317BA">
        <w:rPr>
          <w:lang w:val="uz-Cyrl-UZ"/>
        </w:rPr>
        <w:t>да олиб борилди. Углеводлар алмашинувига баҳо беришда қон, жигар ва ингичка ичакда пиро</w:t>
      </w:r>
      <w:r>
        <w:rPr>
          <w:lang w:val="uz-Cyrl-UZ"/>
        </w:rPr>
        <w:t>узум</w:t>
      </w:r>
      <w:r w:rsidRPr="005317BA">
        <w:rPr>
          <w:lang w:val="uz-Cyrl-UZ"/>
        </w:rPr>
        <w:t xml:space="preserve"> ва сут кислоталари, гликоген миқдори аниқланди. </w:t>
      </w:r>
      <w:r>
        <w:rPr>
          <w:lang w:val="uz-Cyrl-UZ"/>
        </w:rPr>
        <w:t>Қувват а</w:t>
      </w:r>
      <w:r w:rsidRPr="005317BA">
        <w:rPr>
          <w:lang w:val="uz-Cyrl-UZ"/>
        </w:rPr>
        <w:t>лмаш</w:t>
      </w:r>
      <w:r>
        <w:rPr>
          <w:lang w:val="uz-Cyrl-UZ"/>
        </w:rPr>
        <w:t>ин</w:t>
      </w:r>
      <w:r w:rsidRPr="005317BA">
        <w:rPr>
          <w:lang w:val="uz-Cyrl-UZ"/>
        </w:rPr>
        <w:t xml:space="preserve">увига баҳо беришда трикарбон кислоталари цикли субстратининг (сукцинат ва </w:t>
      </w:r>
      <w:r>
        <w:rPr>
          <w:lang w:val="uz-Cyrl-UZ"/>
        </w:rPr>
        <w:t>α</w:t>
      </w:r>
      <w:r w:rsidRPr="005317BA">
        <w:rPr>
          <w:lang w:val="uz-Cyrl-UZ"/>
        </w:rPr>
        <w:t>-кетоглутар кислотаси) оксидлаш ва фосфорлаш жараёнлари, ферментларининг фаоллиги (</w:t>
      </w:r>
      <w:r>
        <w:rPr>
          <w:lang w:val="uz-Cyrl-UZ"/>
        </w:rPr>
        <w:t>Содиқ</w:t>
      </w:r>
      <w:r w:rsidRPr="005317BA">
        <w:rPr>
          <w:lang w:val="uz-Cyrl-UZ"/>
        </w:rPr>
        <w:t>ов</w:t>
      </w:r>
      <w:r w:rsidR="00AE524B" w:rsidRPr="00AE524B">
        <w:rPr>
          <w:lang w:val="uz-Cyrl-UZ"/>
        </w:rPr>
        <w:t xml:space="preserve"> </w:t>
      </w:r>
      <w:r w:rsidR="00AE524B" w:rsidRPr="005317BA">
        <w:rPr>
          <w:lang w:val="uz-Cyrl-UZ"/>
        </w:rPr>
        <w:t>А.У.</w:t>
      </w:r>
      <w:r w:rsidRPr="005317BA">
        <w:rPr>
          <w:lang w:val="uz-Cyrl-UZ"/>
        </w:rPr>
        <w:t xml:space="preserve">, </w:t>
      </w:r>
      <w:r>
        <w:rPr>
          <w:lang w:val="uz-Cyrl-UZ"/>
        </w:rPr>
        <w:t>Ҳамроқ</w:t>
      </w:r>
      <w:r w:rsidRPr="005317BA">
        <w:rPr>
          <w:lang w:val="uz-Cyrl-UZ"/>
        </w:rPr>
        <w:t>улова</w:t>
      </w:r>
      <w:r w:rsidR="00AE524B" w:rsidRPr="00AE524B">
        <w:rPr>
          <w:lang w:val="uz-Cyrl-UZ"/>
        </w:rPr>
        <w:t xml:space="preserve"> </w:t>
      </w:r>
      <w:r w:rsidR="00AE524B">
        <w:rPr>
          <w:lang w:val="uz-Cyrl-UZ"/>
        </w:rPr>
        <w:t>М.</w:t>
      </w:r>
      <w:r w:rsidR="00AE524B" w:rsidRPr="005317BA">
        <w:rPr>
          <w:lang w:val="uz-Cyrl-UZ"/>
        </w:rPr>
        <w:t>А</w:t>
      </w:r>
      <w:r w:rsidR="00AE524B">
        <w:rPr>
          <w:lang w:val="uz-Cyrl-UZ"/>
        </w:rPr>
        <w:t>.</w:t>
      </w:r>
      <w:r w:rsidRPr="005317BA">
        <w:rPr>
          <w:lang w:val="uz-Cyrl-UZ"/>
        </w:rPr>
        <w:t>, Искандарова</w:t>
      </w:r>
      <w:r w:rsidR="00AE524B" w:rsidRPr="00AE524B">
        <w:rPr>
          <w:lang w:val="uz-Cyrl-UZ"/>
        </w:rPr>
        <w:t xml:space="preserve"> </w:t>
      </w:r>
      <w:r w:rsidR="00AE524B" w:rsidRPr="005317BA">
        <w:rPr>
          <w:lang w:val="uz-Cyrl-UZ"/>
        </w:rPr>
        <w:t>Г.Т.</w:t>
      </w:r>
      <w:r w:rsidRPr="005317BA">
        <w:rPr>
          <w:lang w:val="uz-Cyrl-UZ"/>
        </w:rPr>
        <w:t>, 1997; Berker</w:t>
      </w:r>
      <w:r w:rsidR="00AE524B" w:rsidRPr="00AE524B">
        <w:rPr>
          <w:lang w:val="uz-Cyrl-UZ"/>
        </w:rPr>
        <w:t xml:space="preserve"> </w:t>
      </w:r>
      <w:r w:rsidR="00AE524B" w:rsidRPr="005317BA">
        <w:rPr>
          <w:lang w:val="uz-Cyrl-UZ"/>
        </w:rPr>
        <w:t>J.B.</w:t>
      </w:r>
      <w:r w:rsidRPr="005317BA">
        <w:rPr>
          <w:lang w:val="uz-Cyrl-UZ"/>
        </w:rPr>
        <w:t>,</w:t>
      </w:r>
      <w:r>
        <w:rPr>
          <w:lang w:val="uz-Cyrl-UZ"/>
        </w:rPr>
        <w:t xml:space="preserve"> Summerson</w:t>
      </w:r>
      <w:r w:rsidR="00AE524B" w:rsidRPr="00AE524B">
        <w:rPr>
          <w:lang w:val="uz-Cyrl-UZ"/>
        </w:rPr>
        <w:t xml:space="preserve"> </w:t>
      </w:r>
      <w:r w:rsidR="00AE524B">
        <w:rPr>
          <w:lang w:val="uz-Cyrl-UZ"/>
        </w:rPr>
        <w:t>W.H.</w:t>
      </w:r>
      <w:r>
        <w:rPr>
          <w:lang w:val="uz-Cyrl-UZ"/>
        </w:rPr>
        <w:t>, 1941; Horeysid</w:t>
      </w:r>
      <w:r w:rsidRPr="005317BA">
        <w:rPr>
          <w:lang w:val="uz-Cyrl-UZ"/>
        </w:rPr>
        <w:t xml:space="preserve"> ва бошқалар, 1957), учкарбон кислотаси цикли ферментлари фаоллиги - глутаматдегидрогеназа (ГДГ) (Покровский</w:t>
      </w:r>
      <w:r w:rsidR="00AE524B" w:rsidRPr="00AE524B">
        <w:rPr>
          <w:lang w:val="uz-Cyrl-UZ"/>
        </w:rPr>
        <w:t xml:space="preserve"> </w:t>
      </w:r>
      <w:r w:rsidR="00AE524B" w:rsidRPr="005317BA">
        <w:rPr>
          <w:lang w:val="uz-Cyrl-UZ"/>
        </w:rPr>
        <w:t>А. А.</w:t>
      </w:r>
      <w:r w:rsidRPr="005317BA">
        <w:rPr>
          <w:lang w:val="uz-Cyrl-UZ"/>
        </w:rPr>
        <w:t>, 1968), малатдегидрогеназа (МДГ) (</w:t>
      </w:r>
      <w:r>
        <w:rPr>
          <w:lang w:val="uz-Cyrl-UZ"/>
        </w:rPr>
        <w:t>Содиқ</w:t>
      </w:r>
      <w:r w:rsidRPr="005317BA">
        <w:rPr>
          <w:lang w:val="uz-Cyrl-UZ"/>
        </w:rPr>
        <w:t>ов</w:t>
      </w:r>
      <w:r w:rsidR="00AE524B" w:rsidRPr="00AE524B">
        <w:rPr>
          <w:lang w:val="uz-Cyrl-UZ"/>
        </w:rPr>
        <w:t xml:space="preserve"> </w:t>
      </w:r>
      <w:r w:rsidR="00AE524B">
        <w:rPr>
          <w:lang w:val="uz-Cyrl-UZ"/>
        </w:rPr>
        <w:t>А.</w:t>
      </w:r>
      <w:r w:rsidR="00AE524B" w:rsidRPr="005317BA">
        <w:rPr>
          <w:lang w:val="uz-Cyrl-UZ"/>
        </w:rPr>
        <w:t>У.</w:t>
      </w:r>
      <w:r>
        <w:rPr>
          <w:lang w:val="uz-Cyrl-UZ"/>
        </w:rPr>
        <w:t>, Ҳамроқ</w:t>
      </w:r>
      <w:r w:rsidRPr="005317BA">
        <w:rPr>
          <w:lang w:val="uz-Cyrl-UZ"/>
        </w:rPr>
        <w:t xml:space="preserve">улова </w:t>
      </w:r>
      <w:r w:rsidR="00AE524B">
        <w:rPr>
          <w:lang w:val="uz-Cyrl-UZ"/>
        </w:rPr>
        <w:t>М.</w:t>
      </w:r>
      <w:r w:rsidR="00AE524B" w:rsidRPr="005317BA">
        <w:rPr>
          <w:lang w:val="uz-Cyrl-UZ"/>
        </w:rPr>
        <w:t>А.</w:t>
      </w:r>
      <w:r w:rsidR="00AE524B">
        <w:rPr>
          <w:lang w:val="uz-Cyrl-UZ"/>
        </w:rPr>
        <w:t xml:space="preserve"> </w:t>
      </w:r>
      <w:r w:rsidRPr="005317BA">
        <w:rPr>
          <w:lang w:val="uz-Cyrl-UZ"/>
        </w:rPr>
        <w:t>ва бошқалар, 2004), сукцинатдегидрогеназа (СДГ) (</w:t>
      </w:r>
      <w:r>
        <w:rPr>
          <w:lang w:val="uz-Cyrl-UZ"/>
        </w:rPr>
        <w:t>Содиқов</w:t>
      </w:r>
      <w:r w:rsidR="00AE524B" w:rsidRPr="00AE524B">
        <w:rPr>
          <w:lang w:val="uz-Cyrl-UZ"/>
        </w:rPr>
        <w:t xml:space="preserve"> </w:t>
      </w:r>
      <w:r w:rsidR="00AE524B">
        <w:rPr>
          <w:lang w:val="uz-Cyrl-UZ"/>
        </w:rPr>
        <w:t>А.У.</w:t>
      </w:r>
      <w:r w:rsidRPr="005317BA">
        <w:rPr>
          <w:lang w:val="uz-Cyrl-UZ"/>
        </w:rPr>
        <w:t xml:space="preserve">, </w:t>
      </w:r>
      <w:r>
        <w:rPr>
          <w:lang w:val="uz-Cyrl-UZ"/>
        </w:rPr>
        <w:t>Ҳамроқулова</w:t>
      </w:r>
      <w:r w:rsidRPr="005317BA">
        <w:rPr>
          <w:lang w:val="uz-Cyrl-UZ"/>
        </w:rPr>
        <w:t xml:space="preserve"> </w:t>
      </w:r>
      <w:r w:rsidR="00AE524B">
        <w:rPr>
          <w:lang w:val="uz-Cyrl-UZ"/>
        </w:rPr>
        <w:t xml:space="preserve">М.А. </w:t>
      </w:r>
      <w:r w:rsidRPr="005317BA">
        <w:rPr>
          <w:lang w:val="uz-Cyrl-UZ"/>
        </w:rPr>
        <w:t>ва бошқалар, 2004), нафас олиш занжири ферменти-цитохромоксидаза (ЦХО) (Кривченкова Р. С., 1971), жигар, ингичка ичак шиллиқ пардаси митохондриясида аниқланди. Жигарнинг чўкма усти суюқлиги ва ингичка ичак гомогенати, ядро фракциясида нуклеин кислотанинг миқдори (ДНК ва РНК) (</w:t>
      </w:r>
      <w:r>
        <w:rPr>
          <w:lang w:val="uz-Cyrl-UZ"/>
        </w:rPr>
        <w:t>Спирин</w:t>
      </w:r>
      <w:r w:rsidR="00860E42">
        <w:rPr>
          <w:lang w:val="uz-Cyrl-UZ"/>
        </w:rPr>
        <w:t xml:space="preserve"> А. С.</w:t>
      </w:r>
      <w:r w:rsidRPr="005317BA">
        <w:rPr>
          <w:lang w:val="uz-Cyrl-UZ"/>
        </w:rPr>
        <w:t xml:space="preserve">, 1958; </w:t>
      </w:r>
      <w:r>
        <w:rPr>
          <w:lang w:val="uz-Cyrl-UZ"/>
        </w:rPr>
        <w:t>Трудолюбова</w:t>
      </w:r>
      <w:r w:rsidR="00860E42">
        <w:rPr>
          <w:lang w:val="uz-Cyrl-UZ"/>
        </w:rPr>
        <w:t xml:space="preserve"> М. Г.</w:t>
      </w:r>
      <w:r w:rsidRPr="005317BA">
        <w:rPr>
          <w:lang w:val="uz-Cyrl-UZ"/>
        </w:rPr>
        <w:t>, 1977), шунингдек</w:t>
      </w:r>
      <w:r>
        <w:rPr>
          <w:lang w:val="uz-Cyrl-UZ"/>
        </w:rPr>
        <w:t>,</w:t>
      </w:r>
      <w:r w:rsidRPr="005317BA">
        <w:rPr>
          <w:lang w:val="uz-Cyrl-UZ"/>
        </w:rPr>
        <w:t xml:space="preserve"> баъзи аминокислоталарни кайта амин</w:t>
      </w:r>
      <w:r>
        <w:rPr>
          <w:lang w:val="uz-Cyrl-UZ"/>
        </w:rPr>
        <w:t>лаш тезлиги аникланди; умумий оқ</w:t>
      </w:r>
      <w:r w:rsidRPr="005317BA">
        <w:rPr>
          <w:lang w:val="uz-Cyrl-UZ"/>
        </w:rPr>
        <w:t>сил микдори ўрганилди (</w:t>
      </w:r>
      <w:r>
        <w:rPr>
          <w:lang w:val="uz-Cyrl-UZ"/>
        </w:rPr>
        <w:t>Покровский</w:t>
      </w:r>
      <w:r w:rsidR="00860E42">
        <w:rPr>
          <w:lang w:val="uz-Cyrl-UZ"/>
        </w:rPr>
        <w:t xml:space="preserve"> </w:t>
      </w:r>
      <w:r w:rsidR="00860E42" w:rsidRPr="005317BA">
        <w:rPr>
          <w:lang w:val="uz-Cyrl-UZ"/>
        </w:rPr>
        <w:t>А.</w:t>
      </w:r>
      <w:r w:rsidR="00860E42">
        <w:rPr>
          <w:lang w:val="uz-Cyrl-UZ"/>
        </w:rPr>
        <w:t xml:space="preserve"> </w:t>
      </w:r>
      <w:r w:rsidR="00860E42" w:rsidRPr="005317BA">
        <w:rPr>
          <w:lang w:val="uz-Cyrl-UZ"/>
        </w:rPr>
        <w:t>А.</w:t>
      </w:r>
      <w:r w:rsidRPr="005317BA">
        <w:rPr>
          <w:lang w:val="uz-Cyrl-UZ"/>
        </w:rPr>
        <w:t>, 1969), шунингдек</w:t>
      </w:r>
      <w:r>
        <w:rPr>
          <w:lang w:val="uz-Cyrl-UZ"/>
        </w:rPr>
        <w:t>, жигарнинг ҳ</w:t>
      </w:r>
      <w:r w:rsidRPr="005317BA">
        <w:rPr>
          <w:lang w:val="uz-Cyrl-UZ"/>
        </w:rPr>
        <w:t>ужайра органоидлари дифференциал центрофугалаш усули билан рН-7,4 муҳитида икки марта ювиш билан ажратиб олинди (</w:t>
      </w:r>
      <w:r>
        <w:rPr>
          <w:lang w:val="uz-Cyrl-UZ"/>
        </w:rPr>
        <w:t>Тимофеевская</w:t>
      </w:r>
      <w:r w:rsidR="00860E42">
        <w:rPr>
          <w:lang w:val="uz-Cyrl-UZ"/>
        </w:rPr>
        <w:t xml:space="preserve"> Л. А.</w:t>
      </w:r>
      <w:r w:rsidRPr="005317BA">
        <w:rPr>
          <w:lang w:val="uz-Cyrl-UZ"/>
        </w:rPr>
        <w:t xml:space="preserve">, </w:t>
      </w:r>
      <w:r>
        <w:rPr>
          <w:lang w:val="uz-Cyrl-UZ"/>
        </w:rPr>
        <w:t>Петрова</w:t>
      </w:r>
      <w:r w:rsidR="00860E42">
        <w:rPr>
          <w:lang w:val="uz-Cyrl-UZ"/>
        </w:rPr>
        <w:t xml:space="preserve"> Л. П.</w:t>
      </w:r>
      <w:r w:rsidRPr="005317BA">
        <w:rPr>
          <w:lang w:val="uz-Cyrl-UZ"/>
        </w:rPr>
        <w:t>, 1999).</w:t>
      </w:r>
    </w:p>
    <w:p w:rsidR="008B2AB7" w:rsidRPr="005317BA" w:rsidRDefault="008B2AB7" w:rsidP="008B2AB7">
      <w:pPr>
        <w:ind w:firstLine="540"/>
        <w:jc w:val="both"/>
        <w:rPr>
          <w:sz w:val="28"/>
          <w:szCs w:val="28"/>
          <w:lang w:val="uz-Cyrl-UZ"/>
        </w:rPr>
      </w:pPr>
      <w:r w:rsidRPr="00F26494">
        <w:rPr>
          <w:sz w:val="28"/>
          <w:szCs w:val="28"/>
          <w:lang w:val="uz-Cyrl-UZ"/>
        </w:rPr>
        <w:t xml:space="preserve">Пестицидларнинг ўткир таъсирига дучор қилинган </w:t>
      </w:r>
      <w:r>
        <w:rPr>
          <w:sz w:val="28"/>
          <w:szCs w:val="28"/>
          <w:lang w:val="uz-Cyrl-UZ"/>
        </w:rPr>
        <w:t>хайвон</w:t>
      </w:r>
      <w:r w:rsidRPr="00F26494">
        <w:rPr>
          <w:sz w:val="28"/>
          <w:szCs w:val="28"/>
          <w:lang w:val="uz-Cyrl-UZ"/>
        </w:rPr>
        <w:t>лар организмидаги метаболик жараёнларни коррекциялаш учун баъзи биологик фаол моддалардан фойдаланиш имкониятини</w:t>
      </w:r>
      <w:r>
        <w:rPr>
          <w:sz w:val="28"/>
          <w:szCs w:val="28"/>
          <w:lang w:val="uz-Cyrl-UZ"/>
        </w:rPr>
        <w:t xml:space="preserve"> баҳолаш мақсадида бир қатор тажрибалар ўтказилди. Жониворларнинг ҳаво ҳарорати юқори бўлган шароитда пестицидлар билан ўткир заҳарланишида биологик фаол моддалар (БФМ) (кальций пангамат, липой кислота, калий оротат, наъматак мевалари ва ширинмия илдизи қайнатмаси)нинг метаболик жараёнларни тузатувчи таъсири ўрганилди.</w:t>
      </w:r>
      <w:r w:rsidR="0001212D">
        <w:rPr>
          <w:sz w:val="28"/>
          <w:szCs w:val="28"/>
          <w:lang w:val="uz-Cyrl-UZ"/>
        </w:rPr>
        <w:t xml:space="preserve"> </w:t>
      </w:r>
      <w:r w:rsidRPr="005317BA">
        <w:rPr>
          <w:sz w:val="28"/>
          <w:szCs w:val="28"/>
          <w:lang w:val="uz-Cyrl-UZ"/>
        </w:rPr>
        <w:t>БФМлар</w:t>
      </w:r>
      <w:r>
        <w:rPr>
          <w:sz w:val="28"/>
          <w:szCs w:val="28"/>
          <w:lang w:val="uz-Cyrl-UZ"/>
        </w:rPr>
        <w:t>нинг</w:t>
      </w:r>
      <w:r w:rsidRPr="005317BA">
        <w:rPr>
          <w:sz w:val="28"/>
          <w:szCs w:val="28"/>
          <w:lang w:val="uz-Cyrl-UZ"/>
        </w:rPr>
        <w:t xml:space="preserve"> самарадорлиги тажрибаларнинг олдинги кўрсаткичлари асосида баҳо</w:t>
      </w:r>
      <w:r>
        <w:rPr>
          <w:sz w:val="28"/>
          <w:szCs w:val="28"/>
          <w:lang w:val="uz-Cyrl-UZ"/>
        </w:rPr>
        <w:t>ланди.</w:t>
      </w:r>
      <w:r w:rsidRPr="005317BA">
        <w:rPr>
          <w:sz w:val="28"/>
          <w:szCs w:val="28"/>
          <w:lang w:val="uz-Cyrl-UZ"/>
        </w:rPr>
        <w:t xml:space="preserve"> </w:t>
      </w:r>
    </w:p>
    <w:p w:rsidR="008B2AB7" w:rsidRDefault="008B2AB7" w:rsidP="008B2AB7">
      <w:pPr>
        <w:ind w:firstLine="540"/>
        <w:jc w:val="both"/>
        <w:rPr>
          <w:sz w:val="28"/>
          <w:szCs w:val="28"/>
          <w:lang w:val="uz-Cyrl-UZ"/>
        </w:rPr>
      </w:pPr>
      <w:r w:rsidRPr="005317BA">
        <w:rPr>
          <w:sz w:val="28"/>
          <w:szCs w:val="28"/>
          <w:lang w:val="uz-Cyrl-UZ"/>
        </w:rPr>
        <w:t>Пестицидлар билан сурункали заҳарланган беморлар</w:t>
      </w:r>
      <w:r>
        <w:rPr>
          <w:sz w:val="28"/>
          <w:szCs w:val="28"/>
          <w:lang w:val="uz-Cyrl-UZ"/>
        </w:rPr>
        <w:t>нинг</w:t>
      </w:r>
      <w:r w:rsidRPr="005317BA">
        <w:rPr>
          <w:sz w:val="28"/>
          <w:szCs w:val="28"/>
          <w:lang w:val="uz-Cyrl-UZ"/>
        </w:rPr>
        <w:t xml:space="preserve"> саломатлик ҳо</w:t>
      </w:r>
      <w:r w:rsidR="00860E42">
        <w:rPr>
          <w:sz w:val="28"/>
          <w:szCs w:val="28"/>
          <w:lang w:val="uz-Cyrl-UZ"/>
        </w:rPr>
        <w:t>-</w:t>
      </w:r>
      <w:r w:rsidRPr="005317BA">
        <w:rPr>
          <w:sz w:val="28"/>
          <w:szCs w:val="28"/>
          <w:lang w:val="uz-Cyrl-UZ"/>
        </w:rPr>
        <w:t>лати</w:t>
      </w:r>
      <w:r>
        <w:rPr>
          <w:sz w:val="28"/>
          <w:szCs w:val="28"/>
          <w:lang w:val="uz-Cyrl-UZ"/>
        </w:rPr>
        <w:t xml:space="preserve"> </w:t>
      </w:r>
      <w:r w:rsidRPr="005317BA">
        <w:rPr>
          <w:sz w:val="28"/>
          <w:szCs w:val="28"/>
          <w:lang w:val="uz-Cyrl-UZ"/>
        </w:rPr>
        <w:t>2009-2011 йиллар</w:t>
      </w:r>
      <w:r>
        <w:rPr>
          <w:sz w:val="28"/>
          <w:szCs w:val="28"/>
          <w:lang w:val="uz-Cyrl-UZ"/>
        </w:rPr>
        <w:t xml:space="preserve"> мобайни</w:t>
      </w:r>
      <w:r w:rsidRPr="005317BA">
        <w:rPr>
          <w:sz w:val="28"/>
          <w:szCs w:val="28"/>
          <w:lang w:val="uz-Cyrl-UZ"/>
        </w:rPr>
        <w:t xml:space="preserve">да </w:t>
      </w:r>
      <w:r>
        <w:rPr>
          <w:sz w:val="28"/>
          <w:szCs w:val="28"/>
          <w:lang w:val="uz-Cyrl-UZ"/>
        </w:rPr>
        <w:t>Ўзбекистон Республикаси С</w:t>
      </w:r>
      <w:r w:rsidRPr="005317BA">
        <w:rPr>
          <w:sz w:val="28"/>
          <w:szCs w:val="28"/>
          <w:lang w:val="uz-Cyrl-UZ"/>
        </w:rPr>
        <w:t>анитария, гигиена ва касб касалликлар</w:t>
      </w:r>
      <w:r>
        <w:rPr>
          <w:sz w:val="28"/>
          <w:szCs w:val="28"/>
          <w:lang w:val="uz-Cyrl-UZ"/>
        </w:rPr>
        <w:t>и</w:t>
      </w:r>
      <w:r w:rsidRPr="005317BA">
        <w:rPr>
          <w:sz w:val="28"/>
          <w:szCs w:val="28"/>
          <w:lang w:val="uz-Cyrl-UZ"/>
        </w:rPr>
        <w:t xml:space="preserve"> ИТИ клиникасида ўрганилган. Беморлар ҳолати </w:t>
      </w:r>
      <w:r>
        <w:rPr>
          <w:sz w:val="28"/>
          <w:szCs w:val="28"/>
          <w:lang w:val="uz-Cyrl-UZ"/>
        </w:rPr>
        <w:t>икки гуруҳда ўрганилди: б</w:t>
      </w:r>
      <w:r w:rsidRPr="005317BA">
        <w:rPr>
          <w:sz w:val="28"/>
          <w:szCs w:val="28"/>
          <w:lang w:val="uz-Cyrl-UZ"/>
        </w:rPr>
        <w:t>иринч</w:t>
      </w:r>
      <w:r>
        <w:rPr>
          <w:sz w:val="28"/>
          <w:szCs w:val="28"/>
          <w:lang w:val="uz-Cyrl-UZ"/>
        </w:rPr>
        <w:t xml:space="preserve">и гуруҳдаги сурункали заҳарланган </w:t>
      </w:r>
      <w:r w:rsidRPr="005317BA">
        <w:rPr>
          <w:sz w:val="28"/>
          <w:szCs w:val="28"/>
          <w:lang w:val="uz-Cyrl-UZ"/>
        </w:rPr>
        <w:t>82 нафа</w:t>
      </w:r>
      <w:r>
        <w:rPr>
          <w:sz w:val="28"/>
          <w:szCs w:val="28"/>
          <w:lang w:val="uz-Cyrl-UZ"/>
        </w:rPr>
        <w:t>р беморлар умумий қабул қилинган муолажалар билан</w:t>
      </w:r>
      <w:r w:rsidRPr="005317BA">
        <w:rPr>
          <w:sz w:val="28"/>
          <w:szCs w:val="28"/>
          <w:lang w:val="uz-Cyrl-UZ"/>
        </w:rPr>
        <w:t>, иккинчи гуруҳ</w:t>
      </w:r>
      <w:r>
        <w:rPr>
          <w:sz w:val="28"/>
          <w:szCs w:val="28"/>
          <w:lang w:val="uz-Cyrl-UZ"/>
        </w:rPr>
        <w:t>даги</w:t>
      </w:r>
      <w:r w:rsidRPr="005317BA">
        <w:rPr>
          <w:sz w:val="28"/>
          <w:szCs w:val="28"/>
          <w:lang w:val="uz-Cyrl-UZ"/>
        </w:rPr>
        <w:t xml:space="preserve"> 22 нафар беморлар </w:t>
      </w:r>
      <w:r>
        <w:rPr>
          <w:sz w:val="28"/>
          <w:szCs w:val="28"/>
          <w:lang w:val="uz-Cyrl-UZ"/>
        </w:rPr>
        <w:t>эса</w:t>
      </w:r>
      <w:r w:rsidRPr="005317BA">
        <w:rPr>
          <w:sz w:val="28"/>
          <w:szCs w:val="28"/>
          <w:lang w:val="uz-Cyrl-UZ"/>
        </w:rPr>
        <w:t xml:space="preserve"> қўшимча равишда умум</w:t>
      </w:r>
      <w:r>
        <w:rPr>
          <w:sz w:val="28"/>
          <w:szCs w:val="28"/>
          <w:lang w:val="uz-Cyrl-UZ"/>
        </w:rPr>
        <w:t>ий</w:t>
      </w:r>
      <w:r w:rsidRPr="005317BA">
        <w:rPr>
          <w:sz w:val="28"/>
          <w:szCs w:val="28"/>
          <w:lang w:val="uz-Cyrl-UZ"/>
        </w:rPr>
        <w:t xml:space="preserve"> қабул қилинган </w:t>
      </w:r>
      <w:r>
        <w:rPr>
          <w:sz w:val="28"/>
          <w:szCs w:val="28"/>
          <w:lang w:val="uz-Cyrl-UZ"/>
        </w:rPr>
        <w:t xml:space="preserve">муолажаларга </w:t>
      </w:r>
      <w:r w:rsidRPr="005317BA">
        <w:rPr>
          <w:sz w:val="28"/>
          <w:szCs w:val="28"/>
          <w:lang w:val="uz-Cyrl-UZ"/>
        </w:rPr>
        <w:t>БФМ (</w:t>
      </w:r>
      <w:r>
        <w:rPr>
          <w:sz w:val="28"/>
          <w:szCs w:val="28"/>
          <w:lang w:val="uz-Cyrl-UZ"/>
        </w:rPr>
        <w:t>калий оротат</w:t>
      </w:r>
      <w:r w:rsidRPr="005317BA">
        <w:rPr>
          <w:sz w:val="28"/>
          <w:szCs w:val="28"/>
          <w:lang w:val="uz-Cyrl-UZ"/>
        </w:rPr>
        <w:t xml:space="preserve">-0,5, </w:t>
      </w:r>
      <w:r>
        <w:rPr>
          <w:sz w:val="28"/>
          <w:szCs w:val="28"/>
          <w:lang w:val="uz-Cyrl-UZ"/>
        </w:rPr>
        <w:t>липоат кислота-0,5, каль</w:t>
      </w:r>
      <w:r w:rsidRPr="005317BA">
        <w:rPr>
          <w:sz w:val="28"/>
          <w:szCs w:val="28"/>
          <w:lang w:val="uz-Cyrl-UZ"/>
        </w:rPr>
        <w:t xml:space="preserve">ций </w:t>
      </w:r>
      <w:r>
        <w:rPr>
          <w:sz w:val="28"/>
          <w:szCs w:val="28"/>
          <w:lang w:val="uz-Cyrl-UZ"/>
        </w:rPr>
        <w:t xml:space="preserve">пангамат </w:t>
      </w:r>
      <w:r w:rsidRPr="005317BA">
        <w:rPr>
          <w:sz w:val="28"/>
          <w:szCs w:val="28"/>
          <w:lang w:val="uz-Cyrl-UZ"/>
        </w:rPr>
        <w:lastRenderedPageBreak/>
        <w:t xml:space="preserve">-0,05, ширинмия илдизи ва наъматак мевалари қайнатмаси) </w:t>
      </w:r>
      <w:r>
        <w:rPr>
          <w:sz w:val="28"/>
          <w:szCs w:val="28"/>
          <w:lang w:val="uz-Cyrl-UZ"/>
        </w:rPr>
        <w:t xml:space="preserve">қўшилган ҳолда </w:t>
      </w:r>
      <w:r w:rsidRPr="005317BA">
        <w:rPr>
          <w:sz w:val="28"/>
          <w:szCs w:val="28"/>
          <w:lang w:val="uz-Cyrl-UZ"/>
        </w:rPr>
        <w:t>мажмуа</w:t>
      </w:r>
      <w:r>
        <w:rPr>
          <w:sz w:val="28"/>
          <w:szCs w:val="28"/>
          <w:lang w:val="uz-Cyrl-UZ"/>
        </w:rPr>
        <w:t>вий</w:t>
      </w:r>
      <w:r w:rsidRPr="005317BA">
        <w:rPr>
          <w:sz w:val="28"/>
          <w:szCs w:val="28"/>
          <w:lang w:val="uz-Cyrl-UZ"/>
        </w:rPr>
        <w:t xml:space="preserve"> равишда даволандилар. Беморлар 14-15 кун мобайнида </w:t>
      </w:r>
      <w:r>
        <w:rPr>
          <w:sz w:val="28"/>
          <w:szCs w:val="28"/>
          <w:lang w:val="uz-Cyrl-UZ"/>
        </w:rPr>
        <w:t xml:space="preserve">мунтазам </w:t>
      </w:r>
      <w:r w:rsidRPr="005317BA">
        <w:rPr>
          <w:sz w:val="28"/>
          <w:szCs w:val="28"/>
          <w:lang w:val="uz-Cyrl-UZ"/>
        </w:rPr>
        <w:t xml:space="preserve">назорат </w:t>
      </w:r>
      <w:r>
        <w:rPr>
          <w:sz w:val="28"/>
          <w:szCs w:val="28"/>
          <w:lang w:val="uz-Cyrl-UZ"/>
        </w:rPr>
        <w:t xml:space="preserve">остида бўлишди, </w:t>
      </w:r>
      <w:r w:rsidRPr="005317BA">
        <w:rPr>
          <w:sz w:val="28"/>
          <w:szCs w:val="28"/>
          <w:lang w:val="uz-Cyrl-UZ"/>
        </w:rPr>
        <w:t>беморлар шифохона (Санитария, гигиена ва касб касалликлари илмий тадқиқот институтининг клиникаси)га кел</w:t>
      </w:r>
      <w:r>
        <w:rPr>
          <w:sz w:val="28"/>
          <w:szCs w:val="28"/>
          <w:lang w:val="uz-Cyrl-UZ"/>
        </w:rPr>
        <w:t xml:space="preserve">ганида </w:t>
      </w:r>
      <w:r w:rsidRPr="005317BA">
        <w:rPr>
          <w:sz w:val="28"/>
          <w:szCs w:val="28"/>
          <w:lang w:val="uz-Cyrl-UZ"/>
        </w:rPr>
        <w:t>ҳамда чиқари</w:t>
      </w:r>
      <w:r>
        <w:rPr>
          <w:sz w:val="28"/>
          <w:szCs w:val="28"/>
          <w:lang w:val="uz-Cyrl-UZ"/>
        </w:rPr>
        <w:t>лгани</w:t>
      </w:r>
      <w:r w:rsidRPr="005317BA">
        <w:rPr>
          <w:sz w:val="28"/>
          <w:szCs w:val="28"/>
          <w:lang w:val="uz-Cyrl-UZ"/>
        </w:rPr>
        <w:t xml:space="preserve">да </w:t>
      </w:r>
      <w:r>
        <w:rPr>
          <w:sz w:val="28"/>
          <w:szCs w:val="28"/>
          <w:lang w:val="uz-Cyrl-UZ"/>
        </w:rPr>
        <w:t xml:space="preserve">лаборатория текширувлари ёрдамида </w:t>
      </w:r>
      <w:r w:rsidRPr="005317BA">
        <w:rPr>
          <w:sz w:val="28"/>
          <w:szCs w:val="28"/>
          <w:lang w:val="uz-Cyrl-UZ"/>
        </w:rPr>
        <w:t>глюкоза</w:t>
      </w:r>
      <w:r>
        <w:rPr>
          <w:sz w:val="28"/>
          <w:szCs w:val="28"/>
          <w:lang w:val="uz-Cyrl-UZ"/>
        </w:rPr>
        <w:t xml:space="preserve"> даражаси</w:t>
      </w:r>
      <w:r w:rsidRPr="005317BA">
        <w:rPr>
          <w:sz w:val="28"/>
          <w:szCs w:val="28"/>
          <w:lang w:val="uz-Cyrl-UZ"/>
        </w:rPr>
        <w:t xml:space="preserve">, </w:t>
      </w:r>
      <w:r>
        <w:rPr>
          <w:sz w:val="28"/>
          <w:szCs w:val="28"/>
          <w:lang w:val="uz-Cyrl-UZ"/>
        </w:rPr>
        <w:t>пироузум ва сут кислоталари</w:t>
      </w:r>
      <w:r w:rsidRPr="005317BA">
        <w:rPr>
          <w:sz w:val="28"/>
          <w:szCs w:val="28"/>
          <w:lang w:val="uz-Cyrl-UZ"/>
        </w:rPr>
        <w:t xml:space="preserve"> миқдори, сукцинат-дегидрогеназа (СДГ), малатдегидрогеназа (МДГ), глутамат</w:t>
      </w:r>
      <w:r w:rsidR="00860E42">
        <w:rPr>
          <w:sz w:val="28"/>
          <w:szCs w:val="28"/>
          <w:lang w:val="uz-Cyrl-UZ"/>
        </w:rPr>
        <w:t>-</w:t>
      </w:r>
      <w:r w:rsidRPr="005317BA">
        <w:rPr>
          <w:sz w:val="28"/>
          <w:szCs w:val="28"/>
          <w:lang w:val="uz-Cyrl-UZ"/>
        </w:rPr>
        <w:t>дегидрогеназа (ГДГ) ва бошқа ферментлар</w:t>
      </w:r>
      <w:r>
        <w:rPr>
          <w:sz w:val="28"/>
          <w:szCs w:val="28"/>
          <w:lang w:val="uz-Cyrl-UZ"/>
        </w:rPr>
        <w:t>нинг фаоллиги,</w:t>
      </w:r>
      <w:r w:rsidRPr="005317BA">
        <w:rPr>
          <w:sz w:val="28"/>
          <w:szCs w:val="28"/>
          <w:lang w:val="uz-Cyrl-UZ"/>
        </w:rPr>
        <w:t xml:space="preserve"> қон кўрсаткичлари аниқланди. Биокимёвий кўрсаткичлар</w:t>
      </w:r>
      <w:r>
        <w:rPr>
          <w:sz w:val="28"/>
          <w:szCs w:val="28"/>
          <w:lang w:val="uz-Cyrl-UZ"/>
        </w:rPr>
        <w:t>ни аниқловчи текширувлар</w:t>
      </w:r>
      <w:r w:rsidRPr="005317BA">
        <w:rPr>
          <w:sz w:val="28"/>
          <w:szCs w:val="28"/>
          <w:lang w:val="uz-Cyrl-UZ"/>
        </w:rPr>
        <w:t xml:space="preserve"> санитария, гигиена ва касб касалликлари ИТИ лабораторияларида олиб борилди.</w:t>
      </w:r>
    </w:p>
    <w:p w:rsidR="008B2AB7" w:rsidRPr="00FC0694" w:rsidRDefault="008B2AB7" w:rsidP="008B2AB7">
      <w:pPr>
        <w:ind w:firstLine="540"/>
        <w:jc w:val="both"/>
        <w:rPr>
          <w:sz w:val="28"/>
          <w:szCs w:val="28"/>
          <w:lang w:val="uz-Cyrl-UZ"/>
        </w:rPr>
      </w:pPr>
      <w:r>
        <w:rPr>
          <w:sz w:val="28"/>
          <w:szCs w:val="28"/>
          <w:lang w:val="uz-Cyrl-UZ"/>
        </w:rPr>
        <w:t>Олинган натижаларга компьютерда статистика ишловлари бериш функ</w:t>
      </w:r>
      <w:r w:rsidR="00860E42">
        <w:rPr>
          <w:sz w:val="28"/>
          <w:szCs w:val="28"/>
          <w:lang w:val="uz-Cyrl-UZ"/>
        </w:rPr>
        <w:t>-</w:t>
      </w:r>
      <w:r>
        <w:rPr>
          <w:sz w:val="28"/>
          <w:szCs w:val="28"/>
          <w:lang w:val="uz-Cyrl-UZ"/>
        </w:rPr>
        <w:t xml:space="preserve">цияси мавжуд бўлган </w:t>
      </w:r>
      <w:r w:rsidRPr="005317BA">
        <w:rPr>
          <w:sz w:val="28"/>
          <w:szCs w:val="28"/>
          <w:lang w:val="uz-Cyrl-UZ"/>
        </w:rPr>
        <w:t>Microsoft Office Excel-2010</w:t>
      </w:r>
      <w:r>
        <w:rPr>
          <w:sz w:val="28"/>
          <w:szCs w:val="28"/>
          <w:lang w:val="uz-Cyrl-UZ"/>
        </w:rPr>
        <w:t xml:space="preserve"> дастурий таъминотидан фойдаланган ҳолда ишлов берилди.</w:t>
      </w:r>
      <w:r w:rsidRPr="005317BA">
        <w:rPr>
          <w:sz w:val="28"/>
          <w:szCs w:val="28"/>
          <w:lang w:val="uz-Cyrl-UZ"/>
        </w:rPr>
        <w:t xml:space="preserve"> “М”, “m”, “t” кўрсаткичлари ҳисобла</w:t>
      </w:r>
      <w:r>
        <w:rPr>
          <w:sz w:val="28"/>
          <w:szCs w:val="28"/>
          <w:lang w:val="uz-Cyrl-UZ"/>
        </w:rPr>
        <w:t>нди</w:t>
      </w:r>
      <w:r w:rsidRPr="00FC0694">
        <w:rPr>
          <w:sz w:val="28"/>
          <w:szCs w:val="28"/>
          <w:lang w:val="uz-Cyrl-UZ"/>
        </w:rPr>
        <w:t xml:space="preserve">. Қиёсланаётган кўрсаткичларнинг статистик </w:t>
      </w:r>
      <w:r>
        <w:rPr>
          <w:sz w:val="28"/>
          <w:szCs w:val="28"/>
          <w:lang w:val="uz-Cyrl-UZ"/>
        </w:rPr>
        <w:t>таққослаш фарқлари Сть</w:t>
      </w:r>
      <w:r w:rsidRPr="00FC0694">
        <w:rPr>
          <w:sz w:val="28"/>
          <w:szCs w:val="28"/>
          <w:lang w:val="uz-Cyrl-UZ"/>
        </w:rPr>
        <w:t>юдент (Р&lt;0,05) мезони бўйича баҳоланди.</w:t>
      </w:r>
    </w:p>
    <w:p w:rsidR="008B2AB7" w:rsidRPr="00EE2350" w:rsidRDefault="008B2AB7" w:rsidP="008B2AB7">
      <w:pPr>
        <w:ind w:firstLine="540"/>
        <w:jc w:val="both"/>
        <w:rPr>
          <w:sz w:val="28"/>
          <w:szCs w:val="28"/>
          <w:lang w:val="uz-Cyrl-UZ"/>
        </w:rPr>
      </w:pPr>
      <w:r w:rsidRPr="005317BA">
        <w:rPr>
          <w:sz w:val="28"/>
          <w:szCs w:val="28"/>
          <w:lang w:val="uz-Cyrl-UZ"/>
        </w:rPr>
        <w:t>Учинчи боб</w:t>
      </w:r>
      <w:r w:rsidRPr="005317BA">
        <w:rPr>
          <w:b/>
          <w:sz w:val="28"/>
          <w:szCs w:val="28"/>
          <w:lang w:val="uz-Cyrl-UZ"/>
        </w:rPr>
        <w:t xml:space="preserve"> «Пахтачиликда қўлланиладиган пестицидлар билан ишловчи ишчилар</w:t>
      </w:r>
      <w:r>
        <w:rPr>
          <w:b/>
          <w:sz w:val="28"/>
          <w:szCs w:val="28"/>
          <w:lang w:val="uz-Cyrl-UZ"/>
        </w:rPr>
        <w:t>нинг</w:t>
      </w:r>
      <w:r w:rsidRPr="005317BA">
        <w:rPr>
          <w:b/>
          <w:sz w:val="28"/>
          <w:szCs w:val="28"/>
          <w:lang w:val="uz-Cyrl-UZ"/>
        </w:rPr>
        <w:t xml:space="preserve"> саломатлик ҳолати ва меҳнат шароитларини</w:t>
      </w:r>
      <w:r>
        <w:rPr>
          <w:b/>
          <w:sz w:val="28"/>
          <w:szCs w:val="28"/>
          <w:lang w:val="uz-Cyrl-UZ"/>
        </w:rPr>
        <w:t>нг</w:t>
      </w:r>
      <w:r w:rsidRPr="005317BA">
        <w:rPr>
          <w:b/>
          <w:sz w:val="28"/>
          <w:szCs w:val="28"/>
          <w:lang w:val="uz-Cyrl-UZ"/>
        </w:rPr>
        <w:t xml:space="preserve"> гигиеник тавсифланиши»</w:t>
      </w:r>
      <w:r w:rsidRPr="005317BA">
        <w:rPr>
          <w:sz w:val="28"/>
          <w:szCs w:val="28"/>
          <w:lang w:val="uz-Cyrl-UZ"/>
        </w:rPr>
        <w:t>да пахтачиликда пестицид-пиретроидлар қўлл</w:t>
      </w:r>
      <w:r>
        <w:rPr>
          <w:sz w:val="28"/>
          <w:szCs w:val="28"/>
          <w:lang w:val="uz-Cyrl-UZ"/>
        </w:rPr>
        <w:t xml:space="preserve">анилиши билан машғул ишчиларнинг иш шароитлари ва </w:t>
      </w:r>
      <w:r w:rsidRPr="005317BA">
        <w:rPr>
          <w:sz w:val="28"/>
          <w:szCs w:val="28"/>
          <w:lang w:val="uz-Cyrl-UZ"/>
        </w:rPr>
        <w:t xml:space="preserve">пестицидлар билан ишлайдиган </w:t>
      </w:r>
      <w:r>
        <w:rPr>
          <w:sz w:val="28"/>
          <w:szCs w:val="28"/>
          <w:lang w:val="uz-Cyrl-UZ"/>
        </w:rPr>
        <w:t>шахслар саломатлик ҳолатининг санитария-гигиеник тавсифномаси бўйича тадқиқотлар натижалари келтирилган.</w:t>
      </w:r>
    </w:p>
    <w:p w:rsidR="008B2AB7" w:rsidRPr="005317BA" w:rsidRDefault="008B2AB7" w:rsidP="008B2AB7">
      <w:pPr>
        <w:ind w:firstLine="540"/>
        <w:jc w:val="both"/>
        <w:rPr>
          <w:sz w:val="28"/>
          <w:szCs w:val="28"/>
          <w:lang w:val="uz-Cyrl-UZ"/>
        </w:rPr>
      </w:pPr>
      <w:r w:rsidRPr="005317BA">
        <w:rPr>
          <w:sz w:val="28"/>
          <w:szCs w:val="28"/>
          <w:lang w:val="uz-Cyrl-UZ"/>
        </w:rPr>
        <w:t>Пестицидлар билан ишлайдиган ишчилар</w:t>
      </w:r>
      <w:r>
        <w:rPr>
          <w:sz w:val="28"/>
          <w:szCs w:val="28"/>
          <w:lang w:val="uz-Cyrl-UZ"/>
        </w:rPr>
        <w:t>нинг</w:t>
      </w:r>
      <w:r w:rsidRPr="005317BA">
        <w:rPr>
          <w:sz w:val="28"/>
          <w:szCs w:val="28"/>
          <w:lang w:val="uz-Cyrl-UZ"/>
        </w:rPr>
        <w:t xml:space="preserve"> меҳнат шароитлари ўрганилган</w:t>
      </w:r>
      <w:r>
        <w:rPr>
          <w:sz w:val="28"/>
          <w:szCs w:val="28"/>
          <w:lang w:val="uz-Cyrl-UZ"/>
        </w:rPr>
        <w:t>и</w:t>
      </w:r>
      <w:r w:rsidRPr="005317BA">
        <w:rPr>
          <w:sz w:val="28"/>
          <w:szCs w:val="28"/>
          <w:lang w:val="uz-Cyrl-UZ"/>
        </w:rPr>
        <w:t>да шу нарса қайд этилдик</w:t>
      </w:r>
      <w:r>
        <w:rPr>
          <w:sz w:val="28"/>
          <w:szCs w:val="28"/>
          <w:lang w:val="uz-Cyrl-UZ"/>
        </w:rPr>
        <w:t>и, ўсимликларга пиретроидларни қ</w:t>
      </w:r>
      <w:r w:rsidRPr="005317BA">
        <w:rPr>
          <w:sz w:val="28"/>
          <w:szCs w:val="28"/>
          <w:lang w:val="uz-Cyrl-UZ"/>
        </w:rPr>
        <w:t>ўлда сепиш усули</w:t>
      </w:r>
      <w:r>
        <w:rPr>
          <w:sz w:val="28"/>
          <w:szCs w:val="28"/>
          <w:lang w:val="uz-Cyrl-UZ"/>
        </w:rPr>
        <w:t xml:space="preserve">дан фойдаланилганида, </w:t>
      </w:r>
      <w:r w:rsidRPr="005317BA">
        <w:rPr>
          <w:sz w:val="28"/>
          <w:szCs w:val="28"/>
          <w:lang w:val="uz-Cyrl-UZ"/>
        </w:rPr>
        <w:t>пиретроидлар</w:t>
      </w:r>
      <w:r>
        <w:rPr>
          <w:sz w:val="28"/>
          <w:szCs w:val="28"/>
          <w:lang w:val="uz-Cyrl-UZ"/>
        </w:rPr>
        <w:t xml:space="preserve">нинг энг </w:t>
      </w:r>
      <w:r w:rsidRPr="005317BA">
        <w:rPr>
          <w:sz w:val="28"/>
          <w:szCs w:val="28"/>
          <w:lang w:val="uz-Cyrl-UZ"/>
        </w:rPr>
        <w:t>юқори миқдори нафас олиш чегарасида (жами 1,54±0,54 мг/м</w:t>
      </w:r>
      <w:r w:rsidRPr="005317BA">
        <w:rPr>
          <w:sz w:val="28"/>
          <w:szCs w:val="28"/>
          <w:vertAlign w:val="superscript"/>
          <w:lang w:val="uz-Cyrl-UZ"/>
        </w:rPr>
        <w:t>3</w:t>
      </w:r>
      <w:r w:rsidRPr="005317BA">
        <w:rPr>
          <w:sz w:val="28"/>
          <w:szCs w:val="28"/>
          <w:lang w:val="uz-Cyrl-UZ"/>
        </w:rPr>
        <w:t>)</w:t>
      </w:r>
      <w:r>
        <w:rPr>
          <w:sz w:val="28"/>
          <w:szCs w:val="28"/>
          <w:lang w:val="uz-Cyrl-UZ"/>
        </w:rPr>
        <w:t>,</w:t>
      </w:r>
      <w:r w:rsidRPr="005317BA">
        <w:rPr>
          <w:sz w:val="28"/>
          <w:szCs w:val="28"/>
          <w:lang w:val="uz-Cyrl-UZ"/>
        </w:rPr>
        <w:t xml:space="preserve"> кимёвий моддаларнинг энг кам миқдори (1,04±0,24 мг/м</w:t>
      </w:r>
      <w:r w:rsidRPr="005317BA">
        <w:rPr>
          <w:sz w:val="28"/>
          <w:szCs w:val="28"/>
          <w:vertAlign w:val="superscript"/>
          <w:lang w:val="uz-Cyrl-UZ"/>
        </w:rPr>
        <w:t>3</w:t>
      </w:r>
      <w:r w:rsidRPr="005317BA">
        <w:rPr>
          <w:sz w:val="28"/>
          <w:szCs w:val="28"/>
          <w:lang w:val="uz-Cyrl-UZ"/>
        </w:rPr>
        <w:t xml:space="preserve">) эса пахта даласининг ўртасида </w:t>
      </w:r>
      <w:r>
        <w:rPr>
          <w:sz w:val="28"/>
          <w:szCs w:val="28"/>
          <w:lang w:val="uz-Cyrl-UZ"/>
        </w:rPr>
        <w:t xml:space="preserve">бўлиши </w:t>
      </w:r>
      <w:r w:rsidRPr="005317BA">
        <w:rPr>
          <w:sz w:val="28"/>
          <w:szCs w:val="28"/>
          <w:lang w:val="uz-Cyrl-UZ"/>
        </w:rPr>
        <w:t>қайд этилди. Барча ҳолларда, яъни қўл ва тракторда пестицидлар сепилган</w:t>
      </w:r>
      <w:r>
        <w:rPr>
          <w:sz w:val="28"/>
          <w:szCs w:val="28"/>
          <w:lang w:val="uz-Cyrl-UZ"/>
        </w:rPr>
        <w:t>и</w:t>
      </w:r>
      <w:r w:rsidRPr="005317BA">
        <w:rPr>
          <w:sz w:val="28"/>
          <w:szCs w:val="28"/>
          <w:lang w:val="uz-Cyrl-UZ"/>
        </w:rPr>
        <w:t>да</w:t>
      </w:r>
      <w:r>
        <w:rPr>
          <w:sz w:val="28"/>
          <w:szCs w:val="28"/>
          <w:lang w:val="uz-Cyrl-UZ"/>
        </w:rPr>
        <w:t>,</w:t>
      </w:r>
      <w:r w:rsidRPr="005317BA">
        <w:rPr>
          <w:sz w:val="28"/>
          <w:szCs w:val="28"/>
          <w:lang w:val="uz-Cyrl-UZ"/>
        </w:rPr>
        <w:t xml:space="preserve"> нафас олиш зонасида пестицидлар меъёрий микдордан бир неча баробар (каратэ 3-15 марта, циперметрин 3-12 марта) ошгани ани</w:t>
      </w:r>
      <w:r>
        <w:rPr>
          <w:sz w:val="28"/>
          <w:szCs w:val="28"/>
          <w:lang w:val="uz-Cyrl-UZ"/>
        </w:rPr>
        <w:t>қ</w:t>
      </w:r>
      <w:r w:rsidRPr="005317BA">
        <w:rPr>
          <w:sz w:val="28"/>
          <w:szCs w:val="28"/>
          <w:lang w:val="uz-Cyrl-UZ"/>
        </w:rPr>
        <w:t>ланди. Эрталабки соатларда ишчининг нафас олиш чег</w:t>
      </w:r>
      <w:r>
        <w:rPr>
          <w:sz w:val="28"/>
          <w:szCs w:val="28"/>
          <w:lang w:val="uz-Cyrl-UZ"/>
        </w:rPr>
        <w:t>а</w:t>
      </w:r>
      <w:r w:rsidRPr="005317BA">
        <w:rPr>
          <w:sz w:val="28"/>
          <w:szCs w:val="28"/>
          <w:lang w:val="uz-Cyrl-UZ"/>
        </w:rPr>
        <w:t>расида ка</w:t>
      </w:r>
      <w:r>
        <w:rPr>
          <w:sz w:val="28"/>
          <w:szCs w:val="28"/>
          <w:lang w:val="uz-Cyrl-UZ"/>
        </w:rPr>
        <w:t xml:space="preserve">ратэ миқдори трактор кабинасида </w:t>
      </w:r>
      <w:r w:rsidR="00860E42">
        <w:rPr>
          <w:sz w:val="28"/>
          <w:szCs w:val="28"/>
          <w:lang w:val="uz-Cyrl-UZ"/>
        </w:rPr>
        <w:t>-</w:t>
      </w:r>
      <w:r>
        <w:rPr>
          <w:sz w:val="28"/>
          <w:szCs w:val="28"/>
          <w:lang w:val="uz-Cyrl-UZ"/>
        </w:rPr>
        <w:t xml:space="preserve"> </w:t>
      </w:r>
      <w:r w:rsidRPr="005317BA">
        <w:rPr>
          <w:sz w:val="28"/>
          <w:szCs w:val="28"/>
          <w:lang w:val="uz-Cyrl-UZ"/>
        </w:rPr>
        <w:t>1,4-3,2 мг/м</w:t>
      </w:r>
      <w:r w:rsidRPr="005317BA">
        <w:rPr>
          <w:sz w:val="28"/>
          <w:szCs w:val="28"/>
          <w:vertAlign w:val="superscript"/>
          <w:lang w:val="uz-Cyrl-UZ"/>
        </w:rPr>
        <w:t>3</w:t>
      </w:r>
      <w:r w:rsidRPr="005317BA">
        <w:rPr>
          <w:sz w:val="28"/>
          <w:szCs w:val="28"/>
          <w:lang w:val="uz-Cyrl-UZ"/>
        </w:rPr>
        <w:t xml:space="preserve"> орасида, бевосита қўллар билан ишлов берилганида </w:t>
      </w:r>
      <w:r w:rsidR="00860E42">
        <w:rPr>
          <w:sz w:val="28"/>
          <w:szCs w:val="28"/>
          <w:lang w:val="uz-Cyrl-UZ"/>
        </w:rPr>
        <w:t>-</w:t>
      </w:r>
      <w:r>
        <w:rPr>
          <w:sz w:val="28"/>
          <w:szCs w:val="28"/>
          <w:lang w:val="uz-Cyrl-UZ"/>
        </w:rPr>
        <w:t xml:space="preserve"> </w:t>
      </w:r>
      <w:r w:rsidRPr="005317BA">
        <w:rPr>
          <w:sz w:val="28"/>
          <w:szCs w:val="28"/>
          <w:lang w:val="uz-Cyrl-UZ"/>
        </w:rPr>
        <w:t>2,03-4,38 мг/м</w:t>
      </w:r>
      <w:r w:rsidRPr="005317BA">
        <w:rPr>
          <w:sz w:val="28"/>
          <w:szCs w:val="28"/>
          <w:vertAlign w:val="superscript"/>
          <w:lang w:val="uz-Cyrl-UZ"/>
        </w:rPr>
        <w:t>3</w:t>
      </w:r>
      <w:r w:rsidRPr="005317BA">
        <w:rPr>
          <w:sz w:val="28"/>
          <w:szCs w:val="28"/>
          <w:lang w:val="uz-Cyrl-UZ"/>
        </w:rPr>
        <w:t xml:space="preserve"> атрофида, кечки вақтларда каратэ ва циперметрин ишчи ҳаво зонасида мувофиқ равишда 2,1-3,9 мг/м</w:t>
      </w:r>
      <w:r w:rsidRPr="005317BA">
        <w:rPr>
          <w:sz w:val="28"/>
          <w:szCs w:val="28"/>
          <w:vertAlign w:val="superscript"/>
          <w:lang w:val="uz-Cyrl-UZ"/>
        </w:rPr>
        <w:t>3</w:t>
      </w:r>
      <w:r w:rsidRPr="005317BA">
        <w:rPr>
          <w:sz w:val="28"/>
          <w:szCs w:val="28"/>
          <w:lang w:val="uz-Cyrl-UZ"/>
        </w:rPr>
        <w:t xml:space="preserve"> ва 2,73-5,44 мг/м</w:t>
      </w:r>
      <w:r w:rsidRPr="005317BA">
        <w:rPr>
          <w:sz w:val="28"/>
          <w:szCs w:val="28"/>
          <w:vertAlign w:val="superscript"/>
          <w:lang w:val="uz-Cyrl-UZ"/>
        </w:rPr>
        <w:t>3</w:t>
      </w:r>
      <w:r w:rsidRPr="005317BA">
        <w:rPr>
          <w:sz w:val="28"/>
          <w:szCs w:val="28"/>
          <w:lang w:val="uz-Cyrl-UZ"/>
        </w:rPr>
        <w:t xml:space="preserve"> миқдорида бўлди.</w:t>
      </w:r>
    </w:p>
    <w:p w:rsidR="008B2AB7" w:rsidRPr="005317BA" w:rsidRDefault="008B2AB7" w:rsidP="008B2AB7">
      <w:pPr>
        <w:ind w:firstLine="540"/>
        <w:jc w:val="both"/>
        <w:rPr>
          <w:sz w:val="28"/>
          <w:szCs w:val="28"/>
          <w:lang w:val="uz-Cyrl-UZ"/>
        </w:rPr>
      </w:pPr>
      <w:r>
        <w:rPr>
          <w:sz w:val="28"/>
          <w:szCs w:val="28"/>
          <w:lang w:val="uz-Cyrl-UZ"/>
        </w:rPr>
        <w:t>Й</w:t>
      </w:r>
      <w:r w:rsidRPr="005317BA">
        <w:rPr>
          <w:sz w:val="28"/>
          <w:szCs w:val="28"/>
          <w:lang w:val="uz-Cyrl-UZ"/>
        </w:rPr>
        <w:t xml:space="preserve">илнинг иссиқ кунларида пахта далаларида </w:t>
      </w:r>
      <w:r>
        <w:rPr>
          <w:sz w:val="28"/>
          <w:szCs w:val="28"/>
          <w:lang w:val="uz-Cyrl-UZ"/>
        </w:rPr>
        <w:t>о</w:t>
      </w:r>
      <w:r w:rsidRPr="005317BA">
        <w:rPr>
          <w:sz w:val="28"/>
          <w:szCs w:val="28"/>
          <w:lang w:val="uz-Cyrl-UZ"/>
        </w:rPr>
        <w:t>б-ҳаво шароитлари ноқулай</w:t>
      </w:r>
      <w:r>
        <w:rPr>
          <w:sz w:val="28"/>
          <w:szCs w:val="28"/>
          <w:lang w:val="uz-Cyrl-UZ"/>
        </w:rPr>
        <w:t xml:space="preserve"> бўлган</w:t>
      </w:r>
      <w:r w:rsidRPr="005317BA">
        <w:rPr>
          <w:sz w:val="28"/>
          <w:szCs w:val="28"/>
          <w:lang w:val="uz-Cyrl-UZ"/>
        </w:rPr>
        <w:t>: тракторчи кабинасида ҳаво ҳарорати 27</w:t>
      </w:r>
      <w:r w:rsidRPr="005317BA">
        <w:rPr>
          <w:sz w:val="28"/>
          <w:szCs w:val="28"/>
          <w:vertAlign w:val="superscript"/>
          <w:lang w:val="uz-Cyrl-UZ"/>
        </w:rPr>
        <w:t>о</w:t>
      </w:r>
      <w:r w:rsidRPr="005317BA">
        <w:rPr>
          <w:sz w:val="28"/>
          <w:szCs w:val="28"/>
          <w:lang w:val="uz-Cyrl-UZ"/>
        </w:rPr>
        <w:t>Сдан 42</w:t>
      </w:r>
      <w:r w:rsidRPr="005317BA">
        <w:rPr>
          <w:sz w:val="28"/>
          <w:szCs w:val="28"/>
          <w:vertAlign w:val="superscript"/>
          <w:lang w:val="uz-Cyrl-UZ"/>
        </w:rPr>
        <w:t>о</w:t>
      </w:r>
      <w:r w:rsidRPr="005317BA">
        <w:rPr>
          <w:sz w:val="28"/>
          <w:szCs w:val="28"/>
          <w:lang w:val="uz-Cyrl-UZ"/>
        </w:rPr>
        <w:t>Сга</w:t>
      </w:r>
      <w:r>
        <w:rPr>
          <w:sz w:val="28"/>
          <w:szCs w:val="28"/>
          <w:lang w:val="uz-Cyrl-UZ"/>
        </w:rPr>
        <w:t>ча исиб кетган,</w:t>
      </w:r>
      <w:r w:rsidRPr="005317BA">
        <w:rPr>
          <w:sz w:val="28"/>
          <w:szCs w:val="28"/>
          <w:lang w:val="uz-Cyrl-UZ"/>
        </w:rPr>
        <w:t xml:space="preserve"> нисбий намлик – 24дан 64%гача </w:t>
      </w:r>
      <w:r>
        <w:rPr>
          <w:sz w:val="28"/>
          <w:szCs w:val="28"/>
          <w:lang w:val="uz-Cyrl-UZ"/>
        </w:rPr>
        <w:t>етган</w:t>
      </w:r>
      <w:r w:rsidRPr="005317BA">
        <w:rPr>
          <w:sz w:val="28"/>
          <w:szCs w:val="28"/>
          <w:lang w:val="uz-Cyrl-UZ"/>
        </w:rPr>
        <w:t>; пахта даласи ўртасида кун мобайнида ҳаво ҳарорати 21</w:t>
      </w:r>
      <w:r w:rsidRPr="005317BA">
        <w:rPr>
          <w:sz w:val="28"/>
          <w:szCs w:val="28"/>
          <w:vertAlign w:val="superscript"/>
          <w:lang w:val="uz-Cyrl-UZ"/>
        </w:rPr>
        <w:t>о</w:t>
      </w:r>
      <w:r w:rsidRPr="005317BA">
        <w:rPr>
          <w:sz w:val="28"/>
          <w:szCs w:val="28"/>
          <w:lang w:val="uz-Cyrl-UZ"/>
        </w:rPr>
        <w:t>Сдан 41</w:t>
      </w:r>
      <w:r w:rsidRPr="005317BA">
        <w:rPr>
          <w:sz w:val="28"/>
          <w:szCs w:val="28"/>
          <w:vertAlign w:val="superscript"/>
          <w:lang w:val="uz-Cyrl-UZ"/>
        </w:rPr>
        <w:t>о</w:t>
      </w:r>
      <w:r w:rsidRPr="005317BA">
        <w:rPr>
          <w:sz w:val="28"/>
          <w:szCs w:val="28"/>
          <w:lang w:val="uz-Cyrl-UZ"/>
        </w:rPr>
        <w:t>Сгача ўзгариб туради. Кечки соатларда меҳнат қилинган</w:t>
      </w:r>
      <w:r>
        <w:rPr>
          <w:sz w:val="28"/>
          <w:szCs w:val="28"/>
          <w:lang w:val="uz-Cyrl-UZ"/>
        </w:rPr>
        <w:t>и</w:t>
      </w:r>
      <w:r w:rsidRPr="005317BA">
        <w:rPr>
          <w:sz w:val="28"/>
          <w:szCs w:val="28"/>
          <w:lang w:val="uz-Cyrl-UZ"/>
        </w:rPr>
        <w:t>да</w:t>
      </w:r>
      <w:r>
        <w:rPr>
          <w:sz w:val="28"/>
          <w:szCs w:val="28"/>
          <w:lang w:val="uz-Cyrl-UZ"/>
        </w:rPr>
        <w:t>,</w:t>
      </w:r>
      <w:r w:rsidRPr="005317BA">
        <w:rPr>
          <w:sz w:val="28"/>
          <w:szCs w:val="28"/>
          <w:lang w:val="uz-Cyrl-UZ"/>
        </w:rPr>
        <w:t xml:space="preserve"> ҳаво ҳарорати юқори бўлиб, 34-40</w:t>
      </w:r>
      <w:r w:rsidRPr="005317BA">
        <w:rPr>
          <w:sz w:val="28"/>
          <w:szCs w:val="28"/>
          <w:vertAlign w:val="superscript"/>
          <w:lang w:val="uz-Cyrl-UZ"/>
        </w:rPr>
        <w:t>о</w:t>
      </w:r>
      <w:r w:rsidRPr="005317BA">
        <w:rPr>
          <w:sz w:val="28"/>
          <w:szCs w:val="28"/>
          <w:lang w:val="uz-Cyrl-UZ"/>
        </w:rPr>
        <w:t>Сга етади. Ҳаво ҳаракатининг пасайиши 0,3-1,2 м/секни ташкил этади. Бу</w:t>
      </w:r>
      <w:r>
        <w:rPr>
          <w:sz w:val="28"/>
          <w:szCs w:val="28"/>
          <w:lang w:val="uz-Cyrl-UZ"/>
        </w:rPr>
        <w:t>ндай кўрсаткичлар микромуҳит</w:t>
      </w:r>
      <w:r w:rsidRPr="005317BA">
        <w:rPr>
          <w:sz w:val="28"/>
          <w:szCs w:val="28"/>
          <w:lang w:val="uz-Cyrl-UZ"/>
        </w:rPr>
        <w:t xml:space="preserve"> исишига ҳосдир, бу ҳол эса далада ишловчиларнинг нафас </w:t>
      </w:r>
      <w:r>
        <w:rPr>
          <w:sz w:val="28"/>
          <w:szCs w:val="28"/>
          <w:lang w:val="uz-Cyrl-UZ"/>
        </w:rPr>
        <w:t>олишини тезлаштиради</w:t>
      </w:r>
      <w:r w:rsidRPr="005317BA">
        <w:rPr>
          <w:sz w:val="28"/>
          <w:szCs w:val="28"/>
          <w:lang w:val="uz-Cyrl-UZ"/>
        </w:rPr>
        <w:t xml:space="preserve"> ҳамда терлашни кучайтиради, булар ўз навбатида нафас олиш йўли аъ</w:t>
      </w:r>
      <w:r>
        <w:rPr>
          <w:sz w:val="28"/>
          <w:szCs w:val="28"/>
          <w:lang w:val="uz-Cyrl-UZ"/>
        </w:rPr>
        <w:t>золарига ва терига пестицидлар</w:t>
      </w:r>
      <w:r w:rsidRPr="005317BA">
        <w:rPr>
          <w:sz w:val="28"/>
          <w:szCs w:val="28"/>
          <w:lang w:val="uz-Cyrl-UZ"/>
        </w:rPr>
        <w:t xml:space="preserve"> тушишига </w:t>
      </w:r>
      <w:r>
        <w:rPr>
          <w:sz w:val="28"/>
          <w:szCs w:val="28"/>
          <w:lang w:val="uz-Cyrl-UZ"/>
        </w:rPr>
        <w:t>замин яратади</w:t>
      </w:r>
      <w:r w:rsidRPr="005317BA">
        <w:rPr>
          <w:sz w:val="28"/>
          <w:szCs w:val="28"/>
          <w:lang w:val="uz-Cyrl-UZ"/>
        </w:rPr>
        <w:t>.</w:t>
      </w:r>
    </w:p>
    <w:p w:rsidR="008B2AB7" w:rsidRPr="005317BA" w:rsidRDefault="008B2AB7" w:rsidP="008B2AB7">
      <w:pPr>
        <w:ind w:firstLine="540"/>
        <w:jc w:val="both"/>
        <w:rPr>
          <w:sz w:val="28"/>
          <w:szCs w:val="28"/>
          <w:lang w:val="uz-Cyrl-UZ"/>
        </w:rPr>
      </w:pPr>
      <w:r>
        <w:rPr>
          <w:sz w:val="28"/>
          <w:szCs w:val="28"/>
          <w:lang w:val="uz-Cyrl-UZ"/>
        </w:rPr>
        <w:lastRenderedPageBreak/>
        <w:t>П</w:t>
      </w:r>
      <w:r w:rsidRPr="005317BA">
        <w:rPr>
          <w:sz w:val="28"/>
          <w:szCs w:val="28"/>
          <w:lang w:val="uz-Cyrl-UZ"/>
        </w:rPr>
        <w:t xml:space="preserve">ахтага </w:t>
      </w:r>
      <w:r>
        <w:rPr>
          <w:sz w:val="28"/>
          <w:szCs w:val="28"/>
          <w:lang w:val="uz-Cyrl-UZ"/>
        </w:rPr>
        <w:t>п</w:t>
      </w:r>
      <w:r w:rsidRPr="005317BA">
        <w:rPr>
          <w:sz w:val="28"/>
          <w:szCs w:val="28"/>
          <w:lang w:val="uz-Cyrl-UZ"/>
        </w:rPr>
        <w:t>естицидлар билан ишлов бер</w:t>
      </w:r>
      <w:r>
        <w:rPr>
          <w:sz w:val="28"/>
          <w:szCs w:val="28"/>
          <w:lang w:val="uz-Cyrl-UZ"/>
        </w:rPr>
        <w:t xml:space="preserve">увчи </w:t>
      </w:r>
      <w:r w:rsidRPr="005317BA">
        <w:rPr>
          <w:sz w:val="28"/>
          <w:szCs w:val="28"/>
          <w:lang w:val="uz-Cyrl-UZ"/>
        </w:rPr>
        <w:t>(117 нафар киши) ишчи ва механизаторларнинг шикоятида неврологик</w:t>
      </w:r>
      <w:r>
        <w:rPr>
          <w:sz w:val="28"/>
          <w:szCs w:val="28"/>
          <w:lang w:val="uz-Cyrl-UZ"/>
        </w:rPr>
        <w:t xml:space="preserve"> статус ўзгаришига ҳос белгилар ошган: 23 нафар шахс</w:t>
      </w:r>
      <w:r w:rsidRPr="005317BA">
        <w:rPr>
          <w:sz w:val="28"/>
          <w:szCs w:val="28"/>
          <w:lang w:val="uz-Cyrl-UZ"/>
        </w:rPr>
        <w:t xml:space="preserve">ларда (19,6%) </w:t>
      </w:r>
      <w:r>
        <w:rPr>
          <w:sz w:val="28"/>
          <w:szCs w:val="28"/>
          <w:lang w:val="uz-Cyrl-UZ"/>
        </w:rPr>
        <w:t>вегетатив асаб</w:t>
      </w:r>
      <w:r w:rsidRPr="005317BA">
        <w:rPr>
          <w:sz w:val="28"/>
          <w:szCs w:val="28"/>
          <w:lang w:val="uz-Cyrl-UZ"/>
        </w:rPr>
        <w:t xml:space="preserve"> тизими </w:t>
      </w:r>
      <w:r>
        <w:rPr>
          <w:sz w:val="28"/>
          <w:szCs w:val="28"/>
          <w:lang w:val="uz-Cyrl-UZ"/>
        </w:rPr>
        <w:t>қўзғолувчанлиги б</w:t>
      </w:r>
      <w:r w:rsidRPr="005317BA">
        <w:rPr>
          <w:sz w:val="28"/>
          <w:szCs w:val="28"/>
          <w:lang w:val="uz-Cyrl-UZ"/>
        </w:rPr>
        <w:t>узилишидан далолат бер</w:t>
      </w:r>
      <w:r>
        <w:rPr>
          <w:sz w:val="28"/>
          <w:szCs w:val="28"/>
          <w:lang w:val="uz-Cyrl-UZ"/>
        </w:rPr>
        <w:t>увчи</w:t>
      </w:r>
      <w:r w:rsidRPr="00A26A43">
        <w:rPr>
          <w:sz w:val="28"/>
          <w:szCs w:val="28"/>
          <w:lang w:val="uz-Cyrl-UZ"/>
        </w:rPr>
        <w:t xml:space="preserve"> </w:t>
      </w:r>
      <w:r w:rsidRPr="005317BA">
        <w:rPr>
          <w:sz w:val="28"/>
          <w:szCs w:val="28"/>
          <w:lang w:val="uz-Cyrl-UZ"/>
        </w:rPr>
        <w:t>касаллик белгилари аниқланган, тек</w:t>
      </w:r>
      <w:r>
        <w:rPr>
          <w:sz w:val="28"/>
          <w:szCs w:val="28"/>
          <w:lang w:val="uz-Cyrl-UZ"/>
        </w:rPr>
        <w:t>ширувда бўлганларнинг 9 нафари</w:t>
      </w:r>
      <w:r w:rsidRPr="005317BA">
        <w:rPr>
          <w:sz w:val="28"/>
          <w:szCs w:val="28"/>
          <w:lang w:val="uz-Cyrl-UZ"/>
        </w:rPr>
        <w:t xml:space="preserve"> (7,7%)</w:t>
      </w:r>
      <w:r>
        <w:rPr>
          <w:sz w:val="28"/>
          <w:szCs w:val="28"/>
          <w:lang w:val="uz-Cyrl-UZ"/>
        </w:rPr>
        <w:t>дагина</w:t>
      </w:r>
      <w:r w:rsidRPr="005317BA">
        <w:rPr>
          <w:sz w:val="28"/>
          <w:szCs w:val="28"/>
          <w:lang w:val="uz-Cyrl-UZ"/>
        </w:rPr>
        <w:t xml:space="preserve"> астения ҳолати кузатилмаган, </w:t>
      </w:r>
      <w:r>
        <w:rPr>
          <w:sz w:val="28"/>
          <w:szCs w:val="28"/>
          <w:lang w:val="uz-Cyrl-UZ"/>
        </w:rPr>
        <w:t>фақат вегетатив дисфункция аниқ</w:t>
      </w:r>
      <w:r w:rsidRPr="005317BA">
        <w:rPr>
          <w:sz w:val="28"/>
          <w:szCs w:val="28"/>
          <w:lang w:val="uz-Cyrl-UZ"/>
        </w:rPr>
        <w:t>ланган. Шу</w:t>
      </w:r>
      <w:r>
        <w:rPr>
          <w:sz w:val="28"/>
          <w:szCs w:val="28"/>
          <w:lang w:val="uz-Cyrl-UZ"/>
        </w:rPr>
        <w:t xml:space="preserve">ни ҳам </w:t>
      </w:r>
      <w:r w:rsidRPr="005317BA">
        <w:rPr>
          <w:sz w:val="28"/>
          <w:szCs w:val="28"/>
          <w:lang w:val="uz-Cyrl-UZ"/>
        </w:rPr>
        <w:t xml:space="preserve">қайд этиб ўтиш </w:t>
      </w:r>
      <w:r>
        <w:rPr>
          <w:sz w:val="28"/>
          <w:szCs w:val="28"/>
          <w:lang w:val="uz-Cyrl-UZ"/>
        </w:rPr>
        <w:t>лозимки</w:t>
      </w:r>
      <w:r w:rsidRPr="005317BA">
        <w:rPr>
          <w:sz w:val="28"/>
          <w:szCs w:val="28"/>
          <w:lang w:val="uz-Cyrl-UZ"/>
        </w:rPr>
        <w:t>, баъзи ишчиларда (14-киши</w:t>
      </w:r>
      <w:r>
        <w:rPr>
          <w:sz w:val="28"/>
          <w:szCs w:val="28"/>
          <w:lang w:val="uz-Cyrl-UZ"/>
        </w:rPr>
        <w:t xml:space="preserve"> —</w:t>
      </w:r>
      <w:r w:rsidRPr="005317BA">
        <w:rPr>
          <w:sz w:val="28"/>
          <w:szCs w:val="28"/>
          <w:lang w:val="uz-Cyrl-UZ"/>
        </w:rPr>
        <w:t>12%)</w:t>
      </w:r>
      <w:r w:rsidR="0001212D">
        <w:rPr>
          <w:sz w:val="28"/>
          <w:szCs w:val="28"/>
          <w:lang w:val="uz-Cyrl-UZ"/>
        </w:rPr>
        <w:t xml:space="preserve"> </w:t>
      </w:r>
      <w:r>
        <w:rPr>
          <w:sz w:val="28"/>
          <w:szCs w:val="28"/>
          <w:lang w:val="uz-Cyrl-UZ"/>
        </w:rPr>
        <w:t xml:space="preserve">ўрнатувчи </w:t>
      </w:r>
      <w:r w:rsidRPr="005317BA">
        <w:rPr>
          <w:sz w:val="28"/>
          <w:szCs w:val="28"/>
          <w:lang w:val="uz-Cyrl-UZ"/>
        </w:rPr>
        <w:t>горизонтал нистагм кузатилган.</w:t>
      </w:r>
    </w:p>
    <w:p w:rsidR="008B2AB7" w:rsidRPr="005317BA" w:rsidRDefault="008B2AB7" w:rsidP="008B2AB7">
      <w:pPr>
        <w:ind w:firstLine="567"/>
        <w:jc w:val="both"/>
        <w:rPr>
          <w:sz w:val="28"/>
          <w:szCs w:val="28"/>
          <w:lang w:val="uz-Cyrl-UZ"/>
        </w:rPr>
      </w:pPr>
      <w:r w:rsidRPr="005317BA">
        <w:rPr>
          <w:sz w:val="28"/>
          <w:szCs w:val="28"/>
          <w:lang w:val="uz-Cyrl-UZ"/>
        </w:rPr>
        <w:t>Асосий шикоятлар овқат ҳазм қилиш аъзоларида</w:t>
      </w:r>
      <w:r>
        <w:rPr>
          <w:sz w:val="28"/>
          <w:szCs w:val="28"/>
          <w:lang w:val="uz-Cyrl-UZ"/>
        </w:rPr>
        <w:t>ги</w:t>
      </w:r>
      <w:r w:rsidRPr="005317BA">
        <w:rPr>
          <w:sz w:val="28"/>
          <w:szCs w:val="28"/>
          <w:lang w:val="uz-Cyrl-UZ"/>
        </w:rPr>
        <w:t xml:space="preserve"> бузилишлар</w:t>
      </w:r>
      <w:r>
        <w:rPr>
          <w:sz w:val="28"/>
          <w:szCs w:val="28"/>
          <w:lang w:val="uz-Cyrl-UZ"/>
        </w:rPr>
        <w:t>дан бўлган</w:t>
      </w:r>
      <w:r w:rsidRPr="005317BA">
        <w:rPr>
          <w:sz w:val="28"/>
          <w:szCs w:val="28"/>
          <w:lang w:val="uz-Cyrl-UZ"/>
        </w:rPr>
        <w:t xml:space="preserve">: кўнгил </w:t>
      </w:r>
      <w:r>
        <w:rPr>
          <w:sz w:val="28"/>
          <w:szCs w:val="28"/>
          <w:lang w:val="uz-Cyrl-UZ"/>
        </w:rPr>
        <w:t>айн</w:t>
      </w:r>
      <w:r w:rsidRPr="005317BA">
        <w:rPr>
          <w:sz w:val="28"/>
          <w:szCs w:val="28"/>
          <w:lang w:val="uz-Cyrl-UZ"/>
        </w:rPr>
        <w:t xml:space="preserve">иши (11,1%), вақти-вақти билан ўнг қовурға остида оғриқ </w:t>
      </w:r>
      <w:r>
        <w:rPr>
          <w:sz w:val="28"/>
          <w:szCs w:val="28"/>
          <w:lang w:val="uz-Cyrl-UZ"/>
        </w:rPr>
        <w:t xml:space="preserve">сезилиши </w:t>
      </w:r>
      <w:r w:rsidRPr="005317BA">
        <w:rPr>
          <w:sz w:val="28"/>
          <w:szCs w:val="28"/>
          <w:lang w:val="uz-Cyrl-UZ"/>
        </w:rPr>
        <w:t>(9,4%), иштаҳа</w:t>
      </w:r>
      <w:r>
        <w:rPr>
          <w:sz w:val="28"/>
          <w:szCs w:val="28"/>
          <w:lang w:val="uz-Cyrl-UZ"/>
        </w:rPr>
        <w:t xml:space="preserve"> пасайиши</w:t>
      </w:r>
      <w:r w:rsidRPr="005317BA">
        <w:rPr>
          <w:sz w:val="28"/>
          <w:szCs w:val="28"/>
          <w:lang w:val="uz-Cyrl-UZ"/>
        </w:rPr>
        <w:t xml:space="preserve"> (11,1%) кузатил</w:t>
      </w:r>
      <w:r>
        <w:rPr>
          <w:sz w:val="28"/>
          <w:szCs w:val="28"/>
          <w:lang w:val="uz-Cyrl-UZ"/>
        </w:rPr>
        <w:t>ган.</w:t>
      </w:r>
      <w:r w:rsidRPr="005317BA">
        <w:rPr>
          <w:sz w:val="28"/>
          <w:szCs w:val="28"/>
          <w:lang w:val="uz-Cyrl-UZ"/>
        </w:rPr>
        <w:t xml:space="preserve"> Пестицид билан ишлайдиган </w:t>
      </w:r>
      <w:r>
        <w:rPr>
          <w:sz w:val="28"/>
          <w:szCs w:val="28"/>
          <w:lang w:val="uz-Cyrl-UZ"/>
        </w:rPr>
        <w:t>шахс</w:t>
      </w:r>
      <w:r w:rsidRPr="005317BA">
        <w:rPr>
          <w:sz w:val="28"/>
          <w:szCs w:val="28"/>
          <w:lang w:val="uz-Cyrl-UZ"/>
        </w:rPr>
        <w:t>ларнинг қорин бўшлиғи пайпасла</w:t>
      </w:r>
      <w:r>
        <w:rPr>
          <w:sz w:val="28"/>
          <w:szCs w:val="28"/>
          <w:lang w:val="uz-Cyrl-UZ"/>
        </w:rPr>
        <w:t>б текширил</w:t>
      </w:r>
      <w:r w:rsidRPr="005317BA">
        <w:rPr>
          <w:sz w:val="28"/>
          <w:szCs w:val="28"/>
          <w:lang w:val="uz-Cyrl-UZ"/>
        </w:rPr>
        <w:t>ган</w:t>
      </w:r>
      <w:r>
        <w:rPr>
          <w:sz w:val="28"/>
          <w:szCs w:val="28"/>
          <w:lang w:val="uz-Cyrl-UZ"/>
        </w:rPr>
        <w:t>и</w:t>
      </w:r>
      <w:r w:rsidRPr="005317BA">
        <w:rPr>
          <w:sz w:val="28"/>
          <w:szCs w:val="28"/>
          <w:lang w:val="uz-Cyrl-UZ"/>
        </w:rPr>
        <w:t>да</w:t>
      </w:r>
      <w:r>
        <w:rPr>
          <w:sz w:val="28"/>
          <w:szCs w:val="28"/>
          <w:lang w:val="uz-Cyrl-UZ"/>
        </w:rPr>
        <w:t>,</w:t>
      </w:r>
      <w:r w:rsidRPr="005317BA">
        <w:rPr>
          <w:sz w:val="28"/>
          <w:szCs w:val="28"/>
          <w:lang w:val="uz-Cyrl-UZ"/>
        </w:rPr>
        <w:t xml:space="preserve"> 27 нафар</w:t>
      </w:r>
      <w:r>
        <w:rPr>
          <w:sz w:val="28"/>
          <w:szCs w:val="28"/>
          <w:lang w:val="uz-Cyrl-UZ"/>
        </w:rPr>
        <w:t>и (23,1%)нинг</w:t>
      </w:r>
      <w:r w:rsidRPr="005317BA">
        <w:rPr>
          <w:sz w:val="28"/>
          <w:szCs w:val="28"/>
          <w:lang w:val="uz-Cyrl-UZ"/>
        </w:rPr>
        <w:t xml:space="preserve"> жигар соҳасида</w:t>
      </w:r>
      <w:r>
        <w:rPr>
          <w:sz w:val="28"/>
          <w:szCs w:val="28"/>
          <w:lang w:val="uz-Cyrl-UZ"/>
        </w:rPr>
        <w:t>, 7 киши</w:t>
      </w:r>
      <w:r w:rsidRPr="005317BA">
        <w:rPr>
          <w:sz w:val="28"/>
          <w:szCs w:val="28"/>
          <w:lang w:val="uz-Cyrl-UZ"/>
        </w:rPr>
        <w:t xml:space="preserve"> (6%)</w:t>
      </w:r>
      <w:r>
        <w:rPr>
          <w:sz w:val="28"/>
          <w:szCs w:val="28"/>
          <w:lang w:val="uz-Cyrl-UZ"/>
        </w:rPr>
        <w:t>нинг эса</w:t>
      </w:r>
      <w:r w:rsidR="0001212D">
        <w:rPr>
          <w:sz w:val="28"/>
          <w:szCs w:val="28"/>
          <w:lang w:val="uz-Cyrl-UZ"/>
        </w:rPr>
        <w:t xml:space="preserve"> </w:t>
      </w:r>
      <w:r>
        <w:rPr>
          <w:sz w:val="28"/>
          <w:szCs w:val="28"/>
          <w:lang w:val="uz-Cyrl-UZ"/>
        </w:rPr>
        <w:t>эпигастрал соҳасида оғриқ аниқланди, 7 кишида жигар</w:t>
      </w:r>
      <w:r w:rsidRPr="005317BA">
        <w:rPr>
          <w:sz w:val="28"/>
          <w:szCs w:val="28"/>
          <w:lang w:val="uz-Cyrl-UZ"/>
        </w:rPr>
        <w:t xml:space="preserve"> катталашуви 1,5-</w:t>
      </w:r>
      <w:r>
        <w:rPr>
          <w:sz w:val="28"/>
          <w:szCs w:val="28"/>
          <w:lang w:val="uz-Cyrl-UZ"/>
        </w:rPr>
        <w:t>2 сантиметр</w:t>
      </w:r>
      <w:r w:rsidRPr="005317BA">
        <w:rPr>
          <w:sz w:val="28"/>
          <w:szCs w:val="28"/>
          <w:lang w:val="uz-Cyrl-UZ"/>
        </w:rPr>
        <w:t xml:space="preserve">ни ташкил </w:t>
      </w:r>
      <w:r>
        <w:rPr>
          <w:sz w:val="28"/>
          <w:szCs w:val="28"/>
          <w:lang w:val="uz-Cyrl-UZ"/>
        </w:rPr>
        <w:t>этган</w:t>
      </w:r>
      <w:r w:rsidRPr="005317BA">
        <w:rPr>
          <w:sz w:val="28"/>
          <w:szCs w:val="28"/>
          <w:lang w:val="uz-Cyrl-UZ"/>
        </w:rPr>
        <w:t>. Жигар оғри</w:t>
      </w:r>
      <w:r>
        <w:rPr>
          <w:sz w:val="28"/>
          <w:szCs w:val="28"/>
          <w:lang w:val="uz-Cyrl-UZ"/>
        </w:rPr>
        <w:t xml:space="preserve">ши ва унинг </w:t>
      </w:r>
      <w:r w:rsidRPr="005317BA">
        <w:rPr>
          <w:sz w:val="28"/>
          <w:szCs w:val="28"/>
          <w:lang w:val="uz-Cyrl-UZ"/>
        </w:rPr>
        <w:t>каттала</w:t>
      </w:r>
      <w:r>
        <w:rPr>
          <w:sz w:val="28"/>
          <w:szCs w:val="28"/>
          <w:lang w:val="uz-Cyrl-UZ"/>
        </w:rPr>
        <w:t>шиши</w:t>
      </w:r>
      <w:r w:rsidRPr="005317BA">
        <w:rPr>
          <w:sz w:val="28"/>
          <w:szCs w:val="28"/>
          <w:lang w:val="uz-Cyrl-UZ"/>
        </w:rPr>
        <w:t xml:space="preserve"> пестицидлар билан </w:t>
      </w:r>
      <w:r>
        <w:rPr>
          <w:sz w:val="28"/>
          <w:szCs w:val="28"/>
          <w:lang w:val="uz-Cyrl-UZ"/>
        </w:rPr>
        <w:t xml:space="preserve">узоқ муддат (10-16 йил ва ундан узоқ) ишлаган </w:t>
      </w:r>
      <w:r w:rsidRPr="005317BA">
        <w:rPr>
          <w:sz w:val="28"/>
          <w:szCs w:val="28"/>
          <w:lang w:val="uz-Cyrl-UZ"/>
        </w:rPr>
        <w:t xml:space="preserve">ишчиларда аниқланди. </w:t>
      </w:r>
    </w:p>
    <w:p w:rsidR="008B2AB7" w:rsidRPr="00B21AEE" w:rsidRDefault="008B2AB7" w:rsidP="008B2AB7">
      <w:pPr>
        <w:ind w:firstLine="567"/>
        <w:jc w:val="both"/>
        <w:rPr>
          <w:sz w:val="28"/>
          <w:szCs w:val="28"/>
          <w:lang w:val="uz-Cyrl-UZ"/>
        </w:rPr>
      </w:pPr>
      <w:r w:rsidRPr="005317BA">
        <w:rPr>
          <w:sz w:val="28"/>
          <w:szCs w:val="28"/>
          <w:lang w:val="uz-Cyrl-UZ"/>
        </w:rPr>
        <w:t>Пестицидлар билан ишловчи ишчилар</w:t>
      </w:r>
      <w:r>
        <w:rPr>
          <w:sz w:val="28"/>
          <w:szCs w:val="28"/>
          <w:lang w:val="uz-Cyrl-UZ"/>
        </w:rPr>
        <w:t xml:space="preserve"> ва дори сепувчи </w:t>
      </w:r>
      <w:r w:rsidRPr="005317BA">
        <w:rPr>
          <w:sz w:val="28"/>
          <w:szCs w:val="28"/>
          <w:lang w:val="uz-Cyrl-UZ"/>
        </w:rPr>
        <w:t>механ</w:t>
      </w:r>
      <w:r>
        <w:rPr>
          <w:sz w:val="28"/>
          <w:szCs w:val="28"/>
          <w:lang w:val="uz-Cyrl-UZ"/>
        </w:rPr>
        <w:t>изатор</w:t>
      </w:r>
      <w:r w:rsidRPr="005317BA">
        <w:rPr>
          <w:sz w:val="28"/>
          <w:szCs w:val="28"/>
          <w:lang w:val="uz-Cyrl-UZ"/>
        </w:rPr>
        <w:t>ларни</w:t>
      </w:r>
      <w:r>
        <w:rPr>
          <w:sz w:val="28"/>
          <w:szCs w:val="28"/>
          <w:lang w:val="uz-Cyrl-UZ"/>
        </w:rPr>
        <w:t>нг баъзиларида юрак фаолияти</w:t>
      </w:r>
      <w:r w:rsidRPr="005317BA">
        <w:rPr>
          <w:sz w:val="28"/>
          <w:szCs w:val="28"/>
          <w:lang w:val="uz-Cyrl-UZ"/>
        </w:rPr>
        <w:t xml:space="preserve"> бузилиши</w:t>
      </w:r>
      <w:r>
        <w:rPr>
          <w:sz w:val="28"/>
          <w:szCs w:val="28"/>
          <w:lang w:val="uz-Cyrl-UZ"/>
        </w:rPr>
        <w:t>,</w:t>
      </w:r>
      <w:r w:rsidRPr="005317BA">
        <w:rPr>
          <w:sz w:val="28"/>
          <w:szCs w:val="28"/>
          <w:lang w:val="uz-Cyrl-UZ"/>
        </w:rPr>
        <w:t xml:space="preserve"> даврий равишда юрак соҳасида оғриқ ҳуруж қилиши билан характерланади. Текширилган ишчиларнинг 7 нафарида юрак уриш тони пасайган</w:t>
      </w:r>
      <w:r>
        <w:rPr>
          <w:sz w:val="28"/>
          <w:szCs w:val="28"/>
          <w:lang w:val="uz-Cyrl-UZ"/>
        </w:rPr>
        <w:t>лиг</w:t>
      </w:r>
      <w:r w:rsidRPr="005317BA">
        <w:rPr>
          <w:sz w:val="28"/>
          <w:szCs w:val="28"/>
          <w:lang w:val="uz-Cyrl-UZ"/>
        </w:rPr>
        <w:t xml:space="preserve">и, 3 кишида эса юракнинг юқори </w:t>
      </w:r>
      <w:r>
        <w:rPr>
          <w:sz w:val="28"/>
          <w:szCs w:val="28"/>
          <w:lang w:val="uz-Cyrl-UZ"/>
        </w:rPr>
        <w:t>қисмида</w:t>
      </w:r>
      <w:r w:rsidRPr="005317BA">
        <w:rPr>
          <w:sz w:val="28"/>
          <w:szCs w:val="28"/>
          <w:lang w:val="uz-Cyrl-UZ"/>
        </w:rPr>
        <w:t xml:space="preserve"> функционал х</w:t>
      </w:r>
      <w:r>
        <w:rPr>
          <w:sz w:val="28"/>
          <w:szCs w:val="28"/>
          <w:lang w:val="uz-Cyrl-UZ"/>
        </w:rPr>
        <w:t>усусиятга</w:t>
      </w:r>
      <w:r w:rsidRPr="005317BA">
        <w:rPr>
          <w:sz w:val="28"/>
          <w:szCs w:val="28"/>
          <w:lang w:val="uz-Cyrl-UZ"/>
        </w:rPr>
        <w:t xml:space="preserve"> эга </w:t>
      </w:r>
      <w:r>
        <w:rPr>
          <w:sz w:val="28"/>
          <w:szCs w:val="28"/>
          <w:lang w:val="uz-Cyrl-UZ"/>
        </w:rPr>
        <w:t>но</w:t>
      </w:r>
      <w:r w:rsidRPr="005317BA">
        <w:rPr>
          <w:sz w:val="28"/>
          <w:szCs w:val="28"/>
          <w:lang w:val="uz-Cyrl-UZ"/>
        </w:rPr>
        <w:t>кескин систологик шовқин кузатилди.</w:t>
      </w:r>
    </w:p>
    <w:p w:rsidR="008B2AB7" w:rsidRPr="005317BA" w:rsidRDefault="008B2AB7" w:rsidP="008B2AB7">
      <w:pPr>
        <w:ind w:firstLine="567"/>
        <w:jc w:val="both"/>
        <w:rPr>
          <w:sz w:val="28"/>
          <w:szCs w:val="28"/>
          <w:lang w:val="uz-Cyrl-UZ"/>
        </w:rPr>
      </w:pPr>
      <w:r w:rsidRPr="005317BA">
        <w:rPr>
          <w:sz w:val="28"/>
          <w:szCs w:val="28"/>
          <w:lang w:val="uz-Cyrl-UZ"/>
        </w:rPr>
        <w:t>Пестицидлар билан ишлайдиган, меҳнат стаж</w:t>
      </w:r>
      <w:r>
        <w:rPr>
          <w:sz w:val="28"/>
          <w:szCs w:val="28"/>
          <w:lang w:val="uz-Cyrl-UZ"/>
        </w:rPr>
        <w:t>и 1 йилдан 10 йилгача бўлган шах</w:t>
      </w:r>
      <w:r w:rsidRPr="005317BA">
        <w:rPr>
          <w:sz w:val="28"/>
          <w:szCs w:val="28"/>
          <w:lang w:val="uz-Cyrl-UZ"/>
        </w:rPr>
        <w:t>слар</w:t>
      </w:r>
      <w:r>
        <w:rPr>
          <w:sz w:val="28"/>
          <w:szCs w:val="28"/>
          <w:lang w:val="uz-Cyrl-UZ"/>
        </w:rPr>
        <w:t xml:space="preserve"> қон босимини энг юқори ва энг пастки кўрсаткичлари сезиларли</w:t>
      </w:r>
      <w:r w:rsidRPr="005317BA">
        <w:rPr>
          <w:sz w:val="28"/>
          <w:szCs w:val="28"/>
          <w:lang w:val="uz-Cyrl-UZ"/>
        </w:rPr>
        <w:t xml:space="preserve"> пасайган, меҳна</w:t>
      </w:r>
      <w:r>
        <w:rPr>
          <w:sz w:val="28"/>
          <w:szCs w:val="28"/>
          <w:lang w:val="uz-Cyrl-UZ"/>
        </w:rPr>
        <w:t>т стажи 11 йилдан кўп бўлган шах</w:t>
      </w:r>
      <w:r w:rsidRPr="005317BA">
        <w:rPr>
          <w:sz w:val="28"/>
          <w:szCs w:val="28"/>
          <w:lang w:val="uz-Cyrl-UZ"/>
        </w:rPr>
        <w:t xml:space="preserve">сларда ўзгаришлар унчалик </w:t>
      </w:r>
      <w:r>
        <w:rPr>
          <w:sz w:val="28"/>
          <w:szCs w:val="28"/>
          <w:lang w:val="uz-Cyrl-UZ"/>
        </w:rPr>
        <w:t xml:space="preserve">кўп бўлмаган. Бу ҳолат </w:t>
      </w:r>
      <w:r w:rsidRPr="005317BA">
        <w:rPr>
          <w:sz w:val="28"/>
          <w:szCs w:val="28"/>
          <w:lang w:val="uz-Cyrl-UZ"/>
        </w:rPr>
        <w:t>шундан далолат берадики, кам меҳнат стажига эга бўлган шахсларда томир тонуси</w:t>
      </w:r>
      <w:r>
        <w:rPr>
          <w:sz w:val="28"/>
          <w:szCs w:val="28"/>
          <w:lang w:val="uz-Cyrl-UZ"/>
        </w:rPr>
        <w:t xml:space="preserve"> пестицидлар таъсирига </w:t>
      </w:r>
      <w:r w:rsidRPr="005317BA">
        <w:rPr>
          <w:sz w:val="28"/>
          <w:szCs w:val="28"/>
          <w:lang w:val="uz-Cyrl-UZ"/>
        </w:rPr>
        <w:t xml:space="preserve">меҳнат стажига эга бўлган кишиларга нисбатан кўпроқ </w:t>
      </w:r>
      <w:r>
        <w:rPr>
          <w:sz w:val="28"/>
          <w:szCs w:val="28"/>
          <w:lang w:val="uz-Cyrl-UZ"/>
        </w:rPr>
        <w:t>таъсирчан</w:t>
      </w:r>
      <w:r w:rsidRPr="005317BA">
        <w:rPr>
          <w:sz w:val="28"/>
          <w:szCs w:val="28"/>
          <w:lang w:val="uz-Cyrl-UZ"/>
        </w:rPr>
        <w:t xml:space="preserve"> бўлади. Бунда катта меҳнат стажига эга бўлган кишиларнинг ёши</w:t>
      </w:r>
      <w:r>
        <w:rPr>
          <w:sz w:val="28"/>
          <w:szCs w:val="28"/>
          <w:lang w:val="uz-Cyrl-UZ"/>
        </w:rPr>
        <w:t xml:space="preserve"> ҳам ўрин тутиши эҳтимолдан ҳоли эмас.</w:t>
      </w:r>
      <w:r w:rsidR="0001212D">
        <w:rPr>
          <w:sz w:val="28"/>
          <w:szCs w:val="28"/>
          <w:lang w:val="uz-Cyrl-UZ"/>
        </w:rPr>
        <w:t xml:space="preserve"> </w:t>
      </w:r>
    </w:p>
    <w:p w:rsidR="008B2AB7" w:rsidRPr="005317BA" w:rsidRDefault="008B2AB7" w:rsidP="008B2AB7">
      <w:pPr>
        <w:ind w:firstLine="567"/>
        <w:jc w:val="both"/>
        <w:rPr>
          <w:sz w:val="28"/>
          <w:szCs w:val="28"/>
          <w:lang w:val="uz-Cyrl-UZ"/>
        </w:rPr>
      </w:pPr>
      <w:r w:rsidRPr="005317BA">
        <w:rPr>
          <w:sz w:val="28"/>
          <w:szCs w:val="28"/>
          <w:lang w:val="uz-Cyrl-UZ"/>
        </w:rPr>
        <w:t>Пиретроид</w:t>
      </w:r>
      <w:r w:rsidR="0001212D">
        <w:rPr>
          <w:sz w:val="28"/>
          <w:szCs w:val="28"/>
          <w:lang w:val="uz-Cyrl-UZ"/>
        </w:rPr>
        <w:t xml:space="preserve"> </w:t>
      </w:r>
      <w:r w:rsidRPr="005317BA">
        <w:rPr>
          <w:sz w:val="28"/>
          <w:szCs w:val="28"/>
          <w:lang w:val="uz-Cyrl-UZ"/>
        </w:rPr>
        <w:t>гуруҳига</w:t>
      </w:r>
      <w:r w:rsidR="0001212D">
        <w:rPr>
          <w:sz w:val="28"/>
          <w:szCs w:val="28"/>
          <w:lang w:val="uz-Cyrl-UZ"/>
        </w:rPr>
        <w:t xml:space="preserve"> </w:t>
      </w:r>
      <w:r w:rsidRPr="005317BA">
        <w:rPr>
          <w:sz w:val="28"/>
          <w:szCs w:val="28"/>
          <w:lang w:val="uz-Cyrl-UZ"/>
        </w:rPr>
        <w:t>мансуб пестицидлар билан пахтага ишлов бериш пайтида ишчилар</w:t>
      </w:r>
      <w:r>
        <w:rPr>
          <w:sz w:val="28"/>
          <w:szCs w:val="28"/>
          <w:lang w:val="uz-Cyrl-UZ"/>
        </w:rPr>
        <w:t xml:space="preserve"> қонининг</w:t>
      </w:r>
      <w:r w:rsidRPr="005317BA">
        <w:rPr>
          <w:sz w:val="28"/>
          <w:szCs w:val="28"/>
          <w:lang w:val="uz-Cyrl-UZ"/>
        </w:rPr>
        <w:t xml:space="preserve"> биокимёвий кўрс</w:t>
      </w:r>
      <w:r>
        <w:rPr>
          <w:sz w:val="28"/>
          <w:szCs w:val="28"/>
          <w:lang w:val="uz-Cyrl-UZ"/>
        </w:rPr>
        <w:t>аткичларида қуйидагилар аниқланди: 53 нафар шахс</w:t>
      </w:r>
      <w:r w:rsidRPr="005317BA">
        <w:rPr>
          <w:sz w:val="28"/>
          <w:szCs w:val="28"/>
          <w:lang w:val="uz-Cyrl-UZ"/>
        </w:rPr>
        <w:t>нинг қонида глюкоза миқдори 4</w:t>
      </w:r>
      <w:r>
        <w:rPr>
          <w:sz w:val="28"/>
          <w:szCs w:val="28"/>
          <w:lang w:val="uz-Cyrl-UZ"/>
        </w:rPr>
        <w:t>,66±0,13 ммоль/л ни ташкил этди</w:t>
      </w:r>
      <w:r w:rsidRPr="005317BA">
        <w:rPr>
          <w:sz w:val="28"/>
          <w:szCs w:val="28"/>
          <w:lang w:val="uz-Cyrl-UZ"/>
        </w:rPr>
        <w:t>. Пестицидлар билан ишлаган, 11-15 йиллик меҳнат стажига эга бўлган шахсларнинг қони таркибида пироузум ки</w:t>
      </w:r>
      <w:r>
        <w:rPr>
          <w:sz w:val="28"/>
          <w:szCs w:val="28"/>
          <w:lang w:val="uz-Cyrl-UZ"/>
        </w:rPr>
        <w:t>с</w:t>
      </w:r>
      <w:r w:rsidRPr="005317BA">
        <w:rPr>
          <w:sz w:val="28"/>
          <w:szCs w:val="28"/>
          <w:lang w:val="uz-Cyrl-UZ"/>
        </w:rPr>
        <w:t>лота миқдори 169,4% га ошгани қайд этилди, назорат гуруҳига нисбатан (Р&lt;0,05); қон зардобидаги сут кислотаси ҳам кўтарил</w:t>
      </w:r>
      <w:r>
        <w:rPr>
          <w:sz w:val="28"/>
          <w:szCs w:val="28"/>
          <w:lang w:val="uz-Cyrl-UZ"/>
        </w:rPr>
        <w:t xml:space="preserve">иб, ўртача 2,8±0,1 бўлди; айни вақтда </w:t>
      </w:r>
      <w:r w:rsidRPr="005317BA">
        <w:rPr>
          <w:sz w:val="28"/>
          <w:szCs w:val="28"/>
          <w:lang w:val="uz-Cyrl-UZ"/>
        </w:rPr>
        <w:t>назоратдагилар</w:t>
      </w:r>
      <w:r>
        <w:rPr>
          <w:sz w:val="28"/>
          <w:szCs w:val="28"/>
          <w:lang w:val="uz-Cyrl-UZ"/>
        </w:rPr>
        <w:t xml:space="preserve">да бу кўрсаткич </w:t>
      </w:r>
      <w:r w:rsidRPr="005317BA">
        <w:rPr>
          <w:sz w:val="28"/>
          <w:szCs w:val="28"/>
          <w:lang w:val="uz-Cyrl-UZ"/>
        </w:rPr>
        <w:t xml:space="preserve">2,21±0,09 ммоль/л (р&lt;0,01) </w:t>
      </w:r>
      <w:r>
        <w:rPr>
          <w:sz w:val="28"/>
          <w:szCs w:val="28"/>
          <w:lang w:val="uz-Cyrl-UZ"/>
        </w:rPr>
        <w:t>ни ташкил этди.</w:t>
      </w:r>
    </w:p>
    <w:p w:rsidR="008B2AB7" w:rsidRPr="005317BA" w:rsidRDefault="008B2AB7" w:rsidP="008B2AB7">
      <w:pPr>
        <w:ind w:firstLine="567"/>
        <w:jc w:val="both"/>
        <w:rPr>
          <w:sz w:val="28"/>
          <w:szCs w:val="28"/>
          <w:lang w:val="uz-Cyrl-UZ"/>
        </w:rPr>
      </w:pPr>
      <w:r w:rsidRPr="005317BA">
        <w:rPr>
          <w:sz w:val="28"/>
          <w:szCs w:val="28"/>
          <w:lang w:val="uz-Cyrl-UZ"/>
        </w:rPr>
        <w:t>Учкарбон кислоталар циклидаги</w:t>
      </w:r>
      <w:r w:rsidR="0001212D">
        <w:rPr>
          <w:sz w:val="28"/>
          <w:szCs w:val="28"/>
          <w:lang w:val="uz-Cyrl-UZ"/>
        </w:rPr>
        <w:t xml:space="preserve"> </w:t>
      </w:r>
      <w:r>
        <w:rPr>
          <w:sz w:val="28"/>
          <w:szCs w:val="28"/>
          <w:lang w:val="uz-Cyrl-UZ"/>
        </w:rPr>
        <w:t>ГДГ, СДГ ва</w:t>
      </w:r>
      <w:r w:rsidRPr="005317BA">
        <w:rPr>
          <w:sz w:val="28"/>
          <w:szCs w:val="28"/>
          <w:lang w:val="uz-Cyrl-UZ"/>
        </w:rPr>
        <w:t xml:space="preserve"> МДГ ферментларининг фаоллиги ўрганилганида</w:t>
      </w:r>
      <w:r>
        <w:rPr>
          <w:sz w:val="28"/>
          <w:szCs w:val="28"/>
          <w:lang w:val="uz-Cyrl-UZ"/>
        </w:rPr>
        <w:t>,</w:t>
      </w:r>
      <w:r w:rsidRPr="005317BA">
        <w:rPr>
          <w:sz w:val="28"/>
          <w:szCs w:val="28"/>
          <w:lang w:val="uz-Cyrl-UZ"/>
        </w:rPr>
        <w:t xml:space="preserve"> текширилганлар</w:t>
      </w:r>
      <w:r>
        <w:rPr>
          <w:sz w:val="28"/>
          <w:szCs w:val="28"/>
          <w:lang w:val="uz-Cyrl-UZ"/>
        </w:rPr>
        <w:t>нинг</w:t>
      </w:r>
      <w:r w:rsidRPr="005317BA">
        <w:rPr>
          <w:sz w:val="28"/>
          <w:szCs w:val="28"/>
          <w:lang w:val="uz-Cyrl-UZ"/>
        </w:rPr>
        <w:t xml:space="preserve"> </w:t>
      </w:r>
      <w:r>
        <w:rPr>
          <w:sz w:val="28"/>
          <w:szCs w:val="28"/>
          <w:lang w:val="uz-Cyrl-UZ"/>
        </w:rPr>
        <w:t xml:space="preserve">40,2%да </w:t>
      </w:r>
      <w:r w:rsidRPr="005317BA">
        <w:rPr>
          <w:sz w:val="28"/>
          <w:szCs w:val="28"/>
          <w:lang w:val="uz-Cyrl-UZ"/>
        </w:rPr>
        <w:t xml:space="preserve">(47 киши) ГДГ </w:t>
      </w:r>
      <w:r>
        <w:rPr>
          <w:sz w:val="28"/>
          <w:szCs w:val="28"/>
          <w:lang w:val="uz-Cyrl-UZ"/>
        </w:rPr>
        <w:t xml:space="preserve">фаоллиги </w:t>
      </w:r>
      <w:r w:rsidRPr="005317BA">
        <w:rPr>
          <w:sz w:val="28"/>
          <w:szCs w:val="28"/>
          <w:lang w:val="uz-Cyrl-UZ"/>
        </w:rPr>
        <w:t>кама</w:t>
      </w:r>
      <w:r>
        <w:rPr>
          <w:sz w:val="28"/>
          <w:szCs w:val="28"/>
          <w:lang w:val="uz-Cyrl-UZ"/>
        </w:rPr>
        <w:t xml:space="preserve">йганлиги, атиги 13 тасида </w:t>
      </w:r>
      <w:r w:rsidRPr="007806AB">
        <w:rPr>
          <w:sz w:val="28"/>
          <w:szCs w:val="28"/>
          <w:lang w:val="uz-Cyrl-UZ"/>
        </w:rPr>
        <w:t>(11,1%)</w:t>
      </w:r>
      <w:r w:rsidRPr="005317BA">
        <w:rPr>
          <w:sz w:val="28"/>
          <w:szCs w:val="28"/>
          <w:lang w:val="uz-Cyrl-UZ"/>
        </w:rPr>
        <w:t xml:space="preserve"> ферментлар фаоллиги </w:t>
      </w:r>
      <w:r>
        <w:rPr>
          <w:sz w:val="28"/>
          <w:szCs w:val="28"/>
          <w:lang w:val="uz-Cyrl-UZ"/>
        </w:rPr>
        <w:t>аҳамиятсиз даражада о</w:t>
      </w:r>
      <w:r w:rsidRPr="005317BA">
        <w:rPr>
          <w:sz w:val="28"/>
          <w:szCs w:val="28"/>
          <w:lang w:val="uz-Cyrl-UZ"/>
        </w:rPr>
        <w:t>шган</w:t>
      </w:r>
      <w:r>
        <w:rPr>
          <w:sz w:val="28"/>
          <w:szCs w:val="28"/>
          <w:lang w:val="uz-Cyrl-UZ"/>
        </w:rPr>
        <w:t>лиги</w:t>
      </w:r>
      <w:r w:rsidRPr="005317BA">
        <w:rPr>
          <w:sz w:val="28"/>
          <w:szCs w:val="28"/>
          <w:lang w:val="uz-Cyrl-UZ"/>
        </w:rPr>
        <w:t>, қолганларда</w:t>
      </w:r>
      <w:r>
        <w:rPr>
          <w:sz w:val="28"/>
          <w:szCs w:val="28"/>
          <w:lang w:val="uz-Cyrl-UZ"/>
        </w:rPr>
        <w:t xml:space="preserve"> эса</w:t>
      </w:r>
      <w:r w:rsidRPr="005317BA">
        <w:rPr>
          <w:sz w:val="28"/>
          <w:szCs w:val="28"/>
          <w:lang w:val="uz-Cyrl-UZ"/>
        </w:rPr>
        <w:t xml:space="preserve"> назорат гуруҳи</w:t>
      </w:r>
      <w:r>
        <w:rPr>
          <w:sz w:val="28"/>
          <w:szCs w:val="28"/>
          <w:lang w:val="uz-Cyrl-UZ"/>
        </w:rPr>
        <w:t xml:space="preserve">дагиларникига яқин </w:t>
      </w:r>
      <w:r w:rsidRPr="005317BA">
        <w:rPr>
          <w:sz w:val="28"/>
          <w:szCs w:val="28"/>
          <w:lang w:val="uz-Cyrl-UZ"/>
        </w:rPr>
        <w:t>бўлган</w:t>
      </w:r>
      <w:r>
        <w:rPr>
          <w:sz w:val="28"/>
          <w:szCs w:val="28"/>
          <w:lang w:val="uz-Cyrl-UZ"/>
        </w:rPr>
        <w:t>и</w:t>
      </w:r>
      <w:r w:rsidRPr="005317BA">
        <w:rPr>
          <w:sz w:val="28"/>
          <w:szCs w:val="28"/>
          <w:lang w:val="uz-Cyrl-UZ"/>
        </w:rPr>
        <w:t>, қон зардобидаги СДГ фаоллиги 27%га</w:t>
      </w:r>
      <w:r>
        <w:rPr>
          <w:sz w:val="28"/>
          <w:szCs w:val="28"/>
          <w:lang w:val="uz-Cyrl-UZ"/>
        </w:rPr>
        <w:t>ча</w:t>
      </w:r>
      <w:r w:rsidRPr="005317BA">
        <w:rPr>
          <w:sz w:val="28"/>
          <w:szCs w:val="28"/>
          <w:lang w:val="uz-Cyrl-UZ"/>
        </w:rPr>
        <w:t xml:space="preserve"> камайган</w:t>
      </w:r>
      <w:r>
        <w:rPr>
          <w:sz w:val="28"/>
          <w:szCs w:val="28"/>
          <w:lang w:val="uz-Cyrl-UZ"/>
        </w:rPr>
        <w:t>и</w:t>
      </w:r>
      <w:r w:rsidRPr="005317BA">
        <w:rPr>
          <w:sz w:val="28"/>
          <w:szCs w:val="28"/>
          <w:lang w:val="uz-Cyrl-UZ"/>
        </w:rPr>
        <w:t>, МДГ эса назорат</w:t>
      </w:r>
      <w:r>
        <w:rPr>
          <w:sz w:val="28"/>
          <w:szCs w:val="28"/>
          <w:lang w:val="uz-Cyrl-UZ"/>
        </w:rPr>
        <w:t xml:space="preserve"> гуруҳидагиларникига нисбатан </w:t>
      </w:r>
      <w:r w:rsidRPr="007806AB">
        <w:rPr>
          <w:sz w:val="28"/>
          <w:szCs w:val="28"/>
          <w:lang w:val="uz-Cyrl-UZ"/>
        </w:rPr>
        <w:t>бир оз</w:t>
      </w:r>
      <w:r>
        <w:rPr>
          <w:sz w:val="28"/>
          <w:szCs w:val="28"/>
          <w:lang w:val="uz-Cyrl-UZ"/>
        </w:rPr>
        <w:t xml:space="preserve"> </w:t>
      </w:r>
      <w:r w:rsidRPr="005317BA">
        <w:rPr>
          <w:sz w:val="28"/>
          <w:szCs w:val="28"/>
          <w:lang w:val="uz-Cyrl-UZ"/>
        </w:rPr>
        <w:t>ошган</w:t>
      </w:r>
      <w:r>
        <w:rPr>
          <w:sz w:val="28"/>
          <w:szCs w:val="28"/>
          <w:lang w:val="uz-Cyrl-UZ"/>
        </w:rPr>
        <w:t>и аниқланди.</w:t>
      </w:r>
    </w:p>
    <w:p w:rsidR="008B2AB7" w:rsidRPr="00C305D1" w:rsidRDefault="008B2AB7" w:rsidP="008B2AB7">
      <w:pPr>
        <w:ind w:firstLine="540"/>
        <w:jc w:val="both"/>
        <w:rPr>
          <w:lang w:val="uz-Cyrl-UZ"/>
        </w:rPr>
      </w:pPr>
      <w:r w:rsidRPr="00A874F5">
        <w:rPr>
          <w:bCs/>
          <w:sz w:val="28"/>
          <w:szCs w:val="28"/>
          <w:lang w:val="uz-Cyrl-UZ"/>
        </w:rPr>
        <w:lastRenderedPageBreak/>
        <w:t>Олинган маълумотлар асосида шундай хулосага келиш мумкинки, ёз даврида механизаторлар ва бошқа ишчилар пестицидлар билан ишлаганида, улардаги глюкоза катаболизми кучайиши билан ифодаланадиган углевод алмашинувидаги сезиларли</w:t>
      </w:r>
      <w:r w:rsidR="0001212D">
        <w:rPr>
          <w:bCs/>
          <w:sz w:val="28"/>
          <w:szCs w:val="28"/>
          <w:lang w:val="uz-Cyrl-UZ"/>
        </w:rPr>
        <w:t xml:space="preserve"> </w:t>
      </w:r>
      <w:r w:rsidRPr="00A874F5">
        <w:rPr>
          <w:bCs/>
          <w:sz w:val="28"/>
          <w:szCs w:val="28"/>
          <w:lang w:val="uz-Cyrl-UZ"/>
        </w:rPr>
        <w:t>бузилишлар ва оксидланиш-қайтарилиш жараёниниг тезлиги пасайиши</w:t>
      </w:r>
      <w:r w:rsidR="0001212D">
        <w:rPr>
          <w:bCs/>
          <w:sz w:val="28"/>
          <w:szCs w:val="28"/>
          <w:lang w:val="uz-Cyrl-UZ"/>
        </w:rPr>
        <w:t xml:space="preserve"> </w:t>
      </w:r>
      <w:r w:rsidRPr="00A874F5">
        <w:rPr>
          <w:bCs/>
          <w:sz w:val="28"/>
          <w:szCs w:val="28"/>
          <w:lang w:val="uz-Cyrl-UZ"/>
        </w:rPr>
        <w:t>кузатилди, бунга эса ушбу моддалар учкарбон циклида</w:t>
      </w:r>
      <w:r w:rsidR="0001212D">
        <w:rPr>
          <w:bCs/>
          <w:sz w:val="28"/>
          <w:szCs w:val="28"/>
          <w:lang w:val="uz-Cyrl-UZ"/>
        </w:rPr>
        <w:t xml:space="preserve"> </w:t>
      </w:r>
      <w:r w:rsidRPr="00A874F5">
        <w:rPr>
          <w:bCs/>
          <w:sz w:val="28"/>
          <w:szCs w:val="28"/>
          <w:lang w:val="uz-Cyrl-UZ"/>
        </w:rPr>
        <w:t>тўлиқ қайта ишланмагани туфайли пироузум ва сут кислоталари тўпланиши сабаб бўл</w:t>
      </w:r>
      <w:r>
        <w:rPr>
          <w:bCs/>
          <w:sz w:val="28"/>
          <w:szCs w:val="28"/>
          <w:lang w:val="uz-Cyrl-UZ"/>
        </w:rPr>
        <w:t xml:space="preserve">ган. </w:t>
      </w:r>
      <w:r w:rsidRPr="005317BA">
        <w:rPr>
          <w:bCs/>
          <w:sz w:val="28"/>
          <w:szCs w:val="28"/>
          <w:lang w:val="uz-Cyrl-UZ"/>
        </w:rPr>
        <w:t xml:space="preserve">Етарлича оксидланмаган углевод алмашуви маҳсулотларининг </w:t>
      </w:r>
      <w:r>
        <w:rPr>
          <w:bCs/>
          <w:sz w:val="28"/>
          <w:szCs w:val="28"/>
          <w:lang w:val="uz-Cyrl-UZ"/>
        </w:rPr>
        <w:t>ошиқчалиги</w:t>
      </w:r>
      <w:r w:rsidRPr="005317BA">
        <w:rPr>
          <w:bCs/>
          <w:sz w:val="28"/>
          <w:szCs w:val="28"/>
          <w:lang w:val="uz-Cyrl-UZ"/>
        </w:rPr>
        <w:t xml:space="preserve"> ўз навба</w:t>
      </w:r>
      <w:r>
        <w:rPr>
          <w:bCs/>
          <w:sz w:val="28"/>
          <w:szCs w:val="28"/>
          <w:lang w:val="uz-Cyrl-UZ"/>
        </w:rPr>
        <w:t>тида тўқимада метаболик ацидоз</w:t>
      </w:r>
      <w:r w:rsidRPr="005317BA">
        <w:rPr>
          <w:bCs/>
          <w:sz w:val="28"/>
          <w:szCs w:val="28"/>
          <w:lang w:val="uz-Cyrl-UZ"/>
        </w:rPr>
        <w:t xml:space="preserve"> ривожланишига замин яратади, бундай ҳол эса пестицид-пиретроиднинг заҳарлаш даражаси ортишига олиб келади.</w:t>
      </w:r>
    </w:p>
    <w:p w:rsidR="008B2AB7" w:rsidRPr="005317BA" w:rsidRDefault="008B2AB7" w:rsidP="008B2AB7">
      <w:pPr>
        <w:ind w:firstLine="567"/>
        <w:jc w:val="both"/>
        <w:rPr>
          <w:bCs/>
          <w:sz w:val="28"/>
          <w:szCs w:val="28"/>
          <w:lang w:val="uz-Cyrl-UZ"/>
        </w:rPr>
      </w:pPr>
      <w:r w:rsidRPr="005317BA">
        <w:rPr>
          <w:sz w:val="28"/>
          <w:szCs w:val="28"/>
          <w:lang w:val="uz-Cyrl-UZ"/>
        </w:rPr>
        <w:t xml:space="preserve">Тўртинчи боб </w:t>
      </w:r>
      <w:r w:rsidRPr="005317BA">
        <w:rPr>
          <w:b/>
          <w:sz w:val="28"/>
          <w:szCs w:val="28"/>
          <w:lang w:val="uz-Cyrl-UZ"/>
        </w:rPr>
        <w:t>«</w:t>
      </w:r>
      <w:r w:rsidRPr="005317BA">
        <w:rPr>
          <w:b/>
          <w:bCs/>
          <w:sz w:val="28"/>
          <w:szCs w:val="28"/>
          <w:lang w:val="uz-Cyrl-UZ"/>
        </w:rPr>
        <w:t>Оптимал ва юқори ҳаво ҳароратида ўрганилаётган пиретроидларнинг заҳарлилик даражаси ва таъсир механизми»</w:t>
      </w:r>
      <w:r w:rsidRPr="005317BA">
        <w:rPr>
          <w:bCs/>
          <w:sz w:val="28"/>
          <w:szCs w:val="28"/>
          <w:lang w:val="uz-Cyrl-UZ"/>
        </w:rPr>
        <w:t>да турли ҳарорат шароитида ўрганилаётган пе</w:t>
      </w:r>
      <w:r>
        <w:rPr>
          <w:bCs/>
          <w:sz w:val="28"/>
          <w:szCs w:val="28"/>
          <w:lang w:val="uz-Cyrl-UZ"/>
        </w:rPr>
        <w:t xml:space="preserve">стицидларнинг ўткир заҳарлилиги, шунингдек, </w:t>
      </w:r>
      <w:r w:rsidRPr="005317BA">
        <w:rPr>
          <w:bCs/>
          <w:sz w:val="28"/>
          <w:szCs w:val="28"/>
          <w:lang w:val="uz-Cyrl-UZ"/>
        </w:rPr>
        <w:t>пестицидларнинг организмга оптимал ва юқори ҳаво ҳароратида ўткир таъсир</w:t>
      </w:r>
      <w:r>
        <w:rPr>
          <w:bCs/>
          <w:sz w:val="28"/>
          <w:szCs w:val="28"/>
          <w:lang w:val="uz-Cyrl-UZ"/>
        </w:rPr>
        <w:t xml:space="preserve"> кўрсатиш</w:t>
      </w:r>
      <w:r w:rsidRPr="005317BA">
        <w:rPr>
          <w:bCs/>
          <w:sz w:val="28"/>
          <w:szCs w:val="28"/>
          <w:lang w:val="uz-Cyrl-UZ"/>
        </w:rPr>
        <w:t>и ҳақида</w:t>
      </w:r>
      <w:r>
        <w:rPr>
          <w:bCs/>
          <w:sz w:val="28"/>
          <w:szCs w:val="28"/>
          <w:lang w:val="uz-Cyrl-UZ"/>
        </w:rPr>
        <w:t>ги</w:t>
      </w:r>
      <w:r w:rsidRPr="005317BA">
        <w:rPr>
          <w:bCs/>
          <w:sz w:val="28"/>
          <w:szCs w:val="28"/>
          <w:lang w:val="uz-Cyrl-UZ"/>
        </w:rPr>
        <w:t xml:space="preserve"> маълумотлар келтирилган, пиретроидларнинг таъсир қилиш механизми кўриб чиқилган.</w:t>
      </w:r>
    </w:p>
    <w:p w:rsidR="008B2AB7" w:rsidRDefault="008B2AB7" w:rsidP="008B2AB7">
      <w:pPr>
        <w:ind w:firstLine="567"/>
        <w:jc w:val="both"/>
        <w:rPr>
          <w:bCs/>
          <w:sz w:val="28"/>
          <w:szCs w:val="28"/>
          <w:lang w:val="uz-Cyrl-UZ"/>
        </w:rPr>
      </w:pPr>
      <w:r w:rsidRPr="005317BA">
        <w:rPr>
          <w:bCs/>
          <w:sz w:val="28"/>
          <w:szCs w:val="28"/>
          <w:lang w:val="uz-Cyrl-UZ"/>
        </w:rPr>
        <w:t>Пестицидларнинг ўткир таъсири тажрибада ўрганил</w:t>
      </w:r>
      <w:r>
        <w:rPr>
          <w:bCs/>
          <w:sz w:val="28"/>
          <w:szCs w:val="28"/>
          <w:lang w:val="uz-Cyrl-UZ"/>
        </w:rPr>
        <w:t>иб,</w:t>
      </w:r>
      <w:r w:rsidRPr="005317BA">
        <w:rPr>
          <w:bCs/>
          <w:sz w:val="28"/>
          <w:szCs w:val="28"/>
          <w:lang w:val="uz-Cyrl-UZ"/>
        </w:rPr>
        <w:t xml:space="preserve"> 22</w:t>
      </w:r>
      <w:r>
        <w:rPr>
          <w:sz w:val="28"/>
          <w:szCs w:val="28"/>
          <w:lang w:val="uz-Cyrl-UZ"/>
        </w:rPr>
        <w:t>º</w:t>
      </w:r>
      <w:r w:rsidRPr="005317BA">
        <w:rPr>
          <w:sz w:val="28"/>
          <w:szCs w:val="28"/>
          <w:lang w:val="uz-Cyrl-UZ"/>
        </w:rPr>
        <w:t>С</w:t>
      </w:r>
      <w:r w:rsidRPr="005317BA">
        <w:rPr>
          <w:bCs/>
          <w:sz w:val="28"/>
          <w:szCs w:val="28"/>
          <w:lang w:val="uz-Cyrl-UZ"/>
        </w:rPr>
        <w:t xml:space="preserve"> ва 38</w:t>
      </w:r>
      <w:r>
        <w:rPr>
          <w:sz w:val="28"/>
          <w:szCs w:val="28"/>
          <w:lang w:val="uz-Cyrl-UZ"/>
        </w:rPr>
        <w:t>º</w:t>
      </w:r>
      <w:r w:rsidRPr="005317BA">
        <w:rPr>
          <w:sz w:val="28"/>
          <w:szCs w:val="28"/>
          <w:lang w:val="uz-Cyrl-UZ"/>
        </w:rPr>
        <w:t>С</w:t>
      </w:r>
      <w:r w:rsidRPr="005317BA">
        <w:rPr>
          <w:bCs/>
          <w:sz w:val="28"/>
          <w:szCs w:val="28"/>
          <w:lang w:val="uz-Cyrl-UZ"/>
        </w:rPr>
        <w:t xml:space="preserve"> ҳарорат шароитида децис, каратэ, циперметриннинг ўртача ўлдириш дозаси (ЛД</w:t>
      </w:r>
      <w:r w:rsidRPr="005317BA">
        <w:rPr>
          <w:bCs/>
          <w:sz w:val="28"/>
          <w:szCs w:val="28"/>
          <w:vertAlign w:val="subscript"/>
          <w:lang w:val="uz-Cyrl-UZ"/>
        </w:rPr>
        <w:t>50</w:t>
      </w:r>
      <w:r w:rsidRPr="005317BA">
        <w:rPr>
          <w:bCs/>
          <w:sz w:val="28"/>
          <w:szCs w:val="28"/>
          <w:lang w:val="uz-Cyrl-UZ"/>
        </w:rPr>
        <w:t xml:space="preserve">) аниқланди. </w:t>
      </w:r>
      <w:r>
        <w:rPr>
          <w:bCs/>
          <w:sz w:val="28"/>
          <w:szCs w:val="28"/>
          <w:lang w:val="uz-Cyrl-UZ"/>
        </w:rPr>
        <w:t>Ҳ</w:t>
      </w:r>
      <w:r w:rsidRPr="005317BA">
        <w:rPr>
          <w:bCs/>
          <w:sz w:val="28"/>
          <w:szCs w:val="28"/>
          <w:lang w:val="uz-Cyrl-UZ"/>
        </w:rPr>
        <w:t>аво ҳарорати 22</w:t>
      </w:r>
      <w:r>
        <w:rPr>
          <w:sz w:val="28"/>
          <w:szCs w:val="28"/>
          <w:lang w:val="uz-Cyrl-UZ"/>
        </w:rPr>
        <w:t>º</w:t>
      </w:r>
      <w:r w:rsidRPr="005317BA">
        <w:rPr>
          <w:sz w:val="28"/>
          <w:szCs w:val="28"/>
          <w:lang w:val="uz-Cyrl-UZ"/>
        </w:rPr>
        <w:t>С</w:t>
      </w:r>
      <w:r w:rsidRPr="005317BA">
        <w:rPr>
          <w:bCs/>
          <w:sz w:val="28"/>
          <w:szCs w:val="28"/>
          <w:lang w:val="uz-Cyrl-UZ"/>
        </w:rPr>
        <w:t xml:space="preserve"> ва 38</w:t>
      </w:r>
      <w:r>
        <w:rPr>
          <w:sz w:val="28"/>
          <w:szCs w:val="28"/>
          <w:lang w:val="uz-Cyrl-UZ"/>
        </w:rPr>
        <w:t>º</w:t>
      </w:r>
      <w:r w:rsidRPr="005317BA">
        <w:rPr>
          <w:sz w:val="28"/>
          <w:szCs w:val="28"/>
          <w:lang w:val="uz-Cyrl-UZ"/>
        </w:rPr>
        <w:t>С</w:t>
      </w:r>
      <w:r w:rsidRPr="005317BA">
        <w:rPr>
          <w:bCs/>
          <w:sz w:val="28"/>
          <w:szCs w:val="28"/>
          <w:lang w:val="uz-Cyrl-UZ"/>
        </w:rPr>
        <w:t xml:space="preserve"> бўлган</w:t>
      </w:r>
      <w:r>
        <w:rPr>
          <w:bCs/>
          <w:sz w:val="28"/>
          <w:szCs w:val="28"/>
          <w:lang w:val="uz-Cyrl-UZ"/>
        </w:rPr>
        <w:t>и</w:t>
      </w:r>
      <w:r w:rsidRPr="005317BA">
        <w:rPr>
          <w:bCs/>
          <w:sz w:val="28"/>
          <w:szCs w:val="28"/>
          <w:lang w:val="uz-Cyrl-UZ"/>
        </w:rPr>
        <w:t>да</w:t>
      </w:r>
      <w:r>
        <w:rPr>
          <w:bCs/>
          <w:sz w:val="28"/>
          <w:szCs w:val="28"/>
          <w:lang w:val="uz-Cyrl-UZ"/>
        </w:rPr>
        <w:t xml:space="preserve"> ю</w:t>
      </w:r>
      <w:r w:rsidRPr="005317BA">
        <w:rPr>
          <w:bCs/>
          <w:sz w:val="28"/>
          <w:szCs w:val="28"/>
          <w:lang w:val="uz-Cyrl-UZ"/>
        </w:rPr>
        <w:t xml:space="preserve">қорида қайд этилган пестицидларнинг ўткир </w:t>
      </w:r>
      <w:r>
        <w:rPr>
          <w:bCs/>
          <w:sz w:val="28"/>
          <w:szCs w:val="28"/>
          <w:lang w:val="uz-Cyrl-UZ"/>
        </w:rPr>
        <w:t xml:space="preserve">заҳарлилик </w:t>
      </w:r>
      <w:r w:rsidRPr="005317BA">
        <w:rPr>
          <w:bCs/>
          <w:sz w:val="28"/>
          <w:szCs w:val="28"/>
          <w:lang w:val="uz-Cyrl-UZ"/>
        </w:rPr>
        <w:t>даражаси</w:t>
      </w:r>
      <w:r>
        <w:rPr>
          <w:bCs/>
          <w:sz w:val="28"/>
          <w:szCs w:val="28"/>
          <w:lang w:val="uz-Cyrl-UZ"/>
        </w:rPr>
        <w:t xml:space="preserve"> </w:t>
      </w:r>
      <w:r w:rsidR="00860E42">
        <w:rPr>
          <w:bCs/>
          <w:sz w:val="28"/>
          <w:szCs w:val="28"/>
          <w:lang w:val="uz-Cyrl-UZ"/>
        </w:rPr>
        <w:t>-</w:t>
      </w:r>
      <w:r>
        <w:rPr>
          <w:bCs/>
          <w:sz w:val="28"/>
          <w:szCs w:val="28"/>
          <w:lang w:val="uz-Cyrl-UZ"/>
        </w:rPr>
        <w:t xml:space="preserve"> </w:t>
      </w:r>
      <w:r w:rsidRPr="005317BA">
        <w:rPr>
          <w:bCs/>
          <w:sz w:val="28"/>
          <w:szCs w:val="28"/>
          <w:lang w:val="uz-Cyrl-UZ"/>
        </w:rPr>
        <w:t>ЛД</w:t>
      </w:r>
      <w:r w:rsidRPr="005317BA">
        <w:rPr>
          <w:bCs/>
          <w:sz w:val="28"/>
          <w:szCs w:val="28"/>
          <w:vertAlign w:val="subscript"/>
          <w:lang w:val="uz-Cyrl-UZ"/>
        </w:rPr>
        <w:t xml:space="preserve">50 </w:t>
      </w:r>
      <w:r w:rsidRPr="005317BA">
        <w:rPr>
          <w:bCs/>
          <w:sz w:val="28"/>
          <w:szCs w:val="28"/>
          <w:lang w:val="uz-Cyrl-UZ"/>
        </w:rPr>
        <w:t>маълумотлар</w:t>
      </w:r>
      <w:r>
        <w:rPr>
          <w:bCs/>
          <w:sz w:val="28"/>
          <w:szCs w:val="28"/>
          <w:lang w:val="uz-Cyrl-UZ"/>
        </w:rPr>
        <w:t>и</w:t>
      </w:r>
      <w:r w:rsidRPr="005317BA">
        <w:rPr>
          <w:bCs/>
          <w:sz w:val="28"/>
          <w:szCs w:val="28"/>
          <w:lang w:val="uz-Cyrl-UZ"/>
        </w:rPr>
        <w:t xml:space="preserve"> 1-жадвалда кўрсатилган. </w:t>
      </w:r>
    </w:p>
    <w:p w:rsidR="008B2AB7" w:rsidRDefault="008B2AB7" w:rsidP="008B2AB7">
      <w:pPr>
        <w:ind w:firstLine="567"/>
        <w:jc w:val="both"/>
        <w:rPr>
          <w:bCs/>
          <w:sz w:val="28"/>
          <w:szCs w:val="28"/>
          <w:lang w:val="uz-Cyrl-UZ"/>
        </w:rPr>
      </w:pPr>
      <w:r w:rsidRPr="005317BA">
        <w:rPr>
          <w:bCs/>
          <w:sz w:val="28"/>
          <w:szCs w:val="28"/>
          <w:lang w:val="uz-Cyrl-UZ"/>
        </w:rPr>
        <w:t>Жадвалдан кўриниб турибдики, ўрганилаётган пиретроидларнинг оптимал ҳаво ҳароратида ЛД</w:t>
      </w:r>
      <w:r w:rsidRPr="005317BA">
        <w:rPr>
          <w:bCs/>
          <w:sz w:val="28"/>
          <w:szCs w:val="28"/>
          <w:vertAlign w:val="subscript"/>
          <w:lang w:val="uz-Cyrl-UZ"/>
        </w:rPr>
        <w:t xml:space="preserve">50 </w:t>
      </w:r>
      <w:r w:rsidRPr="005317BA">
        <w:rPr>
          <w:bCs/>
          <w:sz w:val="28"/>
          <w:szCs w:val="28"/>
          <w:lang w:val="uz-Cyrl-UZ"/>
        </w:rPr>
        <w:t>даражаси ҳаво ҳарорати юқори бўлганига нисбатан 2 марта кам бўлган.</w:t>
      </w:r>
    </w:p>
    <w:p w:rsidR="008B2AB7" w:rsidRPr="005317BA" w:rsidRDefault="008B2AB7" w:rsidP="008B2AB7">
      <w:pPr>
        <w:ind w:firstLine="540"/>
        <w:jc w:val="right"/>
        <w:rPr>
          <w:b/>
          <w:bCs/>
          <w:sz w:val="28"/>
          <w:szCs w:val="28"/>
          <w:lang w:val="uz-Cyrl-UZ"/>
        </w:rPr>
      </w:pPr>
      <w:r w:rsidRPr="005317BA">
        <w:rPr>
          <w:b/>
          <w:bCs/>
          <w:sz w:val="28"/>
          <w:szCs w:val="28"/>
          <w:lang w:val="uz-Cyrl-UZ"/>
        </w:rPr>
        <w:t xml:space="preserve">1-жадвал </w:t>
      </w:r>
    </w:p>
    <w:p w:rsidR="008B2AB7" w:rsidRPr="005317BA" w:rsidRDefault="008B2AB7" w:rsidP="00860E42">
      <w:pPr>
        <w:jc w:val="center"/>
        <w:rPr>
          <w:b/>
          <w:bCs/>
          <w:sz w:val="28"/>
          <w:szCs w:val="28"/>
          <w:highlight w:val="yellow"/>
          <w:lang w:val="uz-Cyrl-UZ"/>
        </w:rPr>
      </w:pPr>
      <w:r w:rsidRPr="005317BA">
        <w:rPr>
          <w:b/>
          <w:bCs/>
          <w:sz w:val="28"/>
          <w:szCs w:val="28"/>
          <w:lang w:val="uz-Cyrl-UZ"/>
        </w:rPr>
        <w:t>Баъзи пиретроидларнинг меъёрий ва юқори ҳаво ҳарорати шароитида</w:t>
      </w:r>
      <w:r>
        <w:rPr>
          <w:b/>
          <w:bCs/>
          <w:sz w:val="28"/>
          <w:szCs w:val="28"/>
          <w:lang w:val="uz-Cyrl-UZ"/>
        </w:rPr>
        <w:t>ги</w:t>
      </w:r>
      <w:r w:rsidRPr="005317BA">
        <w:rPr>
          <w:b/>
          <w:bCs/>
          <w:sz w:val="28"/>
          <w:szCs w:val="28"/>
          <w:lang w:val="uz-Cyrl-UZ"/>
        </w:rPr>
        <w:t xml:space="preserve"> ўткир заҳарлилик даражаси, мг/кг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1"/>
        <w:gridCol w:w="1615"/>
        <w:gridCol w:w="2031"/>
        <w:gridCol w:w="2030"/>
        <w:gridCol w:w="1885"/>
      </w:tblGrid>
      <w:tr w:rsidR="008B2AB7" w:rsidRPr="00D503FE" w:rsidTr="0001212D">
        <w:trPr>
          <w:trHeight w:val="397"/>
        </w:trPr>
        <w:tc>
          <w:tcPr>
            <w:tcW w:w="2010" w:type="dxa"/>
            <w:vMerge w:val="restart"/>
            <w:tcBorders>
              <w:top w:val="single" w:sz="4" w:space="0" w:color="auto"/>
              <w:left w:val="single" w:sz="4" w:space="0" w:color="auto"/>
              <w:bottom w:val="single" w:sz="4" w:space="0" w:color="auto"/>
              <w:right w:val="single" w:sz="4" w:space="0" w:color="auto"/>
            </w:tcBorders>
            <w:vAlign w:val="center"/>
          </w:tcPr>
          <w:p w:rsidR="008B2AB7" w:rsidRPr="00D503FE" w:rsidRDefault="008B2AB7" w:rsidP="00860E42">
            <w:pPr>
              <w:jc w:val="center"/>
              <w:rPr>
                <w:sz w:val="28"/>
                <w:szCs w:val="28"/>
              </w:rPr>
            </w:pPr>
            <w:r w:rsidRPr="00D503FE">
              <w:rPr>
                <w:sz w:val="28"/>
                <w:szCs w:val="28"/>
                <w:lang w:val="uz-Cyrl-UZ"/>
              </w:rPr>
              <w:t>Пестицид номи</w:t>
            </w:r>
          </w:p>
        </w:tc>
        <w:tc>
          <w:tcPr>
            <w:tcW w:w="5676" w:type="dxa"/>
            <w:gridSpan w:val="3"/>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540"/>
              <w:jc w:val="center"/>
              <w:rPr>
                <w:sz w:val="28"/>
                <w:szCs w:val="28"/>
              </w:rPr>
            </w:pPr>
            <w:r w:rsidRPr="00D503FE">
              <w:rPr>
                <w:sz w:val="28"/>
                <w:szCs w:val="28"/>
                <w:lang w:val="uz-Cyrl-UZ"/>
              </w:rPr>
              <w:t>Ўртача ўлим дозаси</w:t>
            </w:r>
            <w:r w:rsidRPr="00D503FE">
              <w:rPr>
                <w:sz w:val="28"/>
                <w:szCs w:val="28"/>
              </w:rPr>
              <w:t xml:space="preserve"> (ЛД</w:t>
            </w:r>
            <w:r w:rsidRPr="00D503FE">
              <w:rPr>
                <w:sz w:val="28"/>
                <w:szCs w:val="28"/>
                <w:vertAlign w:val="subscript"/>
              </w:rPr>
              <w:t>50</w:t>
            </w:r>
            <w:r w:rsidRPr="00D503FE">
              <w:rPr>
                <w:sz w:val="28"/>
                <w:szCs w:val="28"/>
              </w:rPr>
              <w:t>)</w:t>
            </w:r>
            <w:r w:rsidRPr="00D503FE">
              <w:rPr>
                <w:sz w:val="28"/>
                <w:szCs w:val="28"/>
                <w:lang w:val="uz-Cyrl-UZ"/>
              </w:rPr>
              <w:t>,</w:t>
            </w:r>
            <w:r w:rsidRPr="00D503FE">
              <w:rPr>
                <w:sz w:val="28"/>
                <w:szCs w:val="28"/>
              </w:rPr>
              <w:t xml:space="preserve"> мг/кг</w:t>
            </w:r>
          </w:p>
        </w:tc>
        <w:tc>
          <w:tcPr>
            <w:tcW w:w="1885" w:type="dxa"/>
            <w:vMerge w:val="restart"/>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jc w:val="center"/>
              <w:rPr>
                <w:sz w:val="28"/>
                <w:szCs w:val="28"/>
              </w:rPr>
            </w:pPr>
            <w:r w:rsidRPr="00D503FE">
              <w:rPr>
                <w:bCs/>
                <w:sz w:val="28"/>
                <w:szCs w:val="28"/>
              </w:rPr>
              <w:t>38</w:t>
            </w:r>
            <w:r>
              <w:rPr>
                <w:sz w:val="28"/>
                <w:szCs w:val="28"/>
              </w:rPr>
              <w:t>º</w:t>
            </w:r>
            <w:r w:rsidRPr="00D503FE">
              <w:rPr>
                <w:sz w:val="28"/>
                <w:szCs w:val="28"/>
              </w:rPr>
              <w:t>С</w:t>
            </w:r>
            <w:r w:rsidRPr="00D503FE">
              <w:rPr>
                <w:bCs/>
                <w:sz w:val="28"/>
                <w:szCs w:val="28"/>
              </w:rPr>
              <w:t xml:space="preserve"> да</w:t>
            </w:r>
            <w:r w:rsidRPr="00D503FE">
              <w:rPr>
                <w:bCs/>
                <w:sz w:val="28"/>
                <w:szCs w:val="28"/>
                <w:lang w:val="uz-Cyrl-UZ"/>
              </w:rPr>
              <w:t xml:space="preserve"> заҳарлилик</w:t>
            </w:r>
            <w:r w:rsidRPr="00D503FE">
              <w:rPr>
                <w:sz w:val="28"/>
                <w:szCs w:val="28"/>
                <w:lang w:val="uz-Cyrl-UZ"/>
              </w:rPr>
              <w:t xml:space="preserve"> ўзгариши</w:t>
            </w:r>
            <w:r w:rsidRPr="00D503FE">
              <w:rPr>
                <w:bCs/>
                <w:sz w:val="28"/>
                <w:szCs w:val="28"/>
              </w:rPr>
              <w:t xml:space="preserve"> (%)</w:t>
            </w:r>
          </w:p>
        </w:tc>
      </w:tr>
      <w:tr w:rsidR="008B2AB7" w:rsidRPr="00D503FE" w:rsidTr="0001212D">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rPr>
                <w:sz w:val="28"/>
                <w:szCs w:val="28"/>
              </w:rPr>
            </w:pPr>
          </w:p>
        </w:tc>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jc w:val="center"/>
              <w:rPr>
                <w:sz w:val="28"/>
                <w:szCs w:val="28"/>
                <w:lang w:val="uz-Cyrl-UZ"/>
              </w:rPr>
            </w:pPr>
            <w:r w:rsidRPr="00D503FE">
              <w:rPr>
                <w:sz w:val="28"/>
                <w:szCs w:val="28"/>
                <w:lang w:val="uz-Cyrl-UZ"/>
              </w:rPr>
              <w:t>Адабиёт-лар бўйича</w:t>
            </w:r>
          </w:p>
        </w:tc>
        <w:tc>
          <w:tcPr>
            <w:tcW w:w="4061"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540"/>
              <w:jc w:val="center"/>
              <w:rPr>
                <w:sz w:val="28"/>
                <w:szCs w:val="28"/>
                <w:lang w:val="uz-Cyrl-UZ"/>
              </w:rPr>
            </w:pPr>
            <w:r w:rsidRPr="00D503FE">
              <w:rPr>
                <w:sz w:val="28"/>
                <w:szCs w:val="28"/>
                <w:lang w:val="uz-Cyrl-UZ"/>
              </w:rPr>
              <w:t>Шахсий тадқиқотлар</w:t>
            </w: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rPr>
                <w:sz w:val="28"/>
                <w:szCs w:val="28"/>
              </w:rPr>
            </w:pPr>
          </w:p>
        </w:tc>
      </w:tr>
      <w:tr w:rsidR="008B2AB7" w:rsidRPr="00D503FE" w:rsidTr="0001212D">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rPr>
                <w:sz w:val="28"/>
                <w:szCs w:val="2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rPr>
                <w:sz w:val="28"/>
                <w:szCs w:val="28"/>
                <w:lang w:val="uz-Cyrl-UZ"/>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155"/>
              <w:jc w:val="center"/>
              <w:rPr>
                <w:sz w:val="28"/>
                <w:szCs w:val="28"/>
              </w:rPr>
            </w:pPr>
            <w:r w:rsidRPr="00D503FE">
              <w:rPr>
                <w:bCs/>
                <w:sz w:val="28"/>
                <w:szCs w:val="28"/>
              </w:rPr>
              <w:t>22</w:t>
            </w:r>
            <w:r>
              <w:rPr>
                <w:sz w:val="28"/>
                <w:szCs w:val="28"/>
              </w:rPr>
              <w:t>º</w:t>
            </w:r>
            <w:r w:rsidRPr="00D503FE">
              <w:rPr>
                <w:sz w:val="28"/>
                <w:szCs w:val="28"/>
              </w:rPr>
              <w:t>С</w:t>
            </w:r>
            <w:r w:rsidRPr="00D503FE">
              <w:rPr>
                <w:bCs/>
                <w:sz w:val="28"/>
                <w:szCs w:val="28"/>
              </w:rPr>
              <w:t xml:space="preserve"> </w:t>
            </w:r>
          </w:p>
        </w:tc>
        <w:tc>
          <w:tcPr>
            <w:tcW w:w="203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155"/>
              <w:jc w:val="center"/>
              <w:rPr>
                <w:sz w:val="28"/>
                <w:szCs w:val="28"/>
              </w:rPr>
            </w:pPr>
            <w:r w:rsidRPr="00D503FE">
              <w:rPr>
                <w:bCs/>
                <w:sz w:val="28"/>
                <w:szCs w:val="28"/>
              </w:rPr>
              <w:t>38</w:t>
            </w:r>
            <w:r>
              <w:rPr>
                <w:sz w:val="28"/>
                <w:szCs w:val="28"/>
              </w:rPr>
              <w:t>º</w:t>
            </w:r>
            <w:r w:rsidRPr="00D503FE">
              <w:rPr>
                <w:sz w:val="28"/>
                <w:szCs w:val="28"/>
              </w:rPr>
              <w:t>С</w:t>
            </w: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rPr>
                <w:sz w:val="28"/>
                <w:szCs w:val="28"/>
              </w:rPr>
            </w:pPr>
          </w:p>
        </w:tc>
      </w:tr>
      <w:tr w:rsidR="008B2AB7" w:rsidRPr="00D503FE" w:rsidTr="00860E42">
        <w:trPr>
          <w:trHeight w:val="397"/>
        </w:trPr>
        <w:tc>
          <w:tcPr>
            <w:tcW w:w="201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rPr>
                <w:sz w:val="28"/>
                <w:szCs w:val="28"/>
              </w:rPr>
            </w:pPr>
            <w:r w:rsidRPr="00D503FE">
              <w:rPr>
                <w:sz w:val="28"/>
                <w:szCs w:val="28"/>
              </w:rPr>
              <w:t>Децис</w:t>
            </w:r>
          </w:p>
        </w:tc>
        <w:tc>
          <w:tcPr>
            <w:tcW w:w="161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jc w:val="center"/>
              <w:rPr>
                <w:sz w:val="28"/>
                <w:szCs w:val="28"/>
              </w:rPr>
            </w:pPr>
            <w:r w:rsidRPr="00D503FE">
              <w:rPr>
                <w:sz w:val="28"/>
                <w:szCs w:val="28"/>
              </w:rPr>
              <w:t>128,5-138,7</w:t>
            </w:r>
          </w:p>
        </w:tc>
        <w:tc>
          <w:tcPr>
            <w:tcW w:w="2031"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155"/>
              <w:jc w:val="center"/>
              <w:rPr>
                <w:sz w:val="28"/>
                <w:szCs w:val="28"/>
              </w:rPr>
            </w:pPr>
            <w:r w:rsidRPr="00D503FE">
              <w:rPr>
                <w:sz w:val="28"/>
                <w:szCs w:val="28"/>
              </w:rPr>
              <w:t>155,0</w:t>
            </w:r>
          </w:p>
          <w:p w:rsidR="008B2AB7" w:rsidRPr="00D503FE" w:rsidRDefault="008B2AB7" w:rsidP="00860E42">
            <w:pPr>
              <w:ind w:firstLine="155"/>
              <w:jc w:val="center"/>
              <w:rPr>
                <w:sz w:val="28"/>
                <w:szCs w:val="28"/>
              </w:rPr>
            </w:pPr>
            <w:r w:rsidRPr="00D503FE">
              <w:rPr>
                <w:sz w:val="28"/>
                <w:szCs w:val="28"/>
              </w:rPr>
              <w:t>(128,0</w:t>
            </w:r>
            <w:r w:rsidRPr="00D503FE">
              <w:rPr>
                <w:sz w:val="28"/>
                <w:szCs w:val="28"/>
              </w:rPr>
              <w:sym w:font="Symbol" w:char="00B8"/>
            </w:r>
            <w:r w:rsidRPr="00D503FE">
              <w:rPr>
                <w:sz w:val="28"/>
                <w:szCs w:val="28"/>
              </w:rPr>
              <w:t>187,5)</w:t>
            </w:r>
          </w:p>
        </w:tc>
        <w:tc>
          <w:tcPr>
            <w:tcW w:w="203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155"/>
              <w:jc w:val="center"/>
              <w:rPr>
                <w:sz w:val="28"/>
                <w:szCs w:val="28"/>
              </w:rPr>
            </w:pPr>
            <w:r w:rsidRPr="00D503FE">
              <w:rPr>
                <w:sz w:val="28"/>
                <w:szCs w:val="28"/>
              </w:rPr>
              <w:t>82,5</w:t>
            </w:r>
          </w:p>
          <w:p w:rsidR="008B2AB7" w:rsidRPr="00D503FE" w:rsidRDefault="008B2AB7" w:rsidP="00860E42">
            <w:pPr>
              <w:ind w:firstLine="155"/>
              <w:jc w:val="center"/>
              <w:rPr>
                <w:sz w:val="28"/>
                <w:szCs w:val="28"/>
              </w:rPr>
            </w:pPr>
            <w:r w:rsidRPr="00D503FE">
              <w:rPr>
                <w:sz w:val="28"/>
                <w:szCs w:val="28"/>
              </w:rPr>
              <w:t>(53,9</w:t>
            </w:r>
            <w:r w:rsidRPr="00D503FE">
              <w:rPr>
                <w:sz w:val="28"/>
                <w:szCs w:val="28"/>
              </w:rPr>
              <w:sym w:font="Symbol" w:char="00B8"/>
            </w:r>
            <w:r w:rsidRPr="00D503FE">
              <w:rPr>
                <w:sz w:val="28"/>
                <w:szCs w:val="28"/>
              </w:rPr>
              <w:t>126,2)</w:t>
            </w:r>
          </w:p>
        </w:tc>
        <w:tc>
          <w:tcPr>
            <w:tcW w:w="188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jc w:val="center"/>
              <w:rPr>
                <w:sz w:val="28"/>
                <w:szCs w:val="28"/>
              </w:rPr>
            </w:pPr>
            <w:r w:rsidRPr="00D503FE">
              <w:rPr>
                <w:sz w:val="28"/>
                <w:szCs w:val="28"/>
              </w:rPr>
              <w:t>188</w:t>
            </w:r>
          </w:p>
        </w:tc>
      </w:tr>
      <w:tr w:rsidR="008B2AB7" w:rsidRPr="00D503FE" w:rsidTr="00860E42">
        <w:trPr>
          <w:trHeight w:val="397"/>
        </w:trPr>
        <w:tc>
          <w:tcPr>
            <w:tcW w:w="201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rPr>
                <w:sz w:val="28"/>
                <w:szCs w:val="28"/>
              </w:rPr>
            </w:pPr>
            <w:r w:rsidRPr="00D503FE">
              <w:rPr>
                <w:sz w:val="28"/>
                <w:szCs w:val="28"/>
              </w:rPr>
              <w:t>Каратэ</w:t>
            </w:r>
          </w:p>
        </w:tc>
        <w:tc>
          <w:tcPr>
            <w:tcW w:w="161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jc w:val="center"/>
              <w:rPr>
                <w:sz w:val="28"/>
                <w:szCs w:val="28"/>
              </w:rPr>
            </w:pPr>
            <w:r w:rsidRPr="00D503FE">
              <w:rPr>
                <w:sz w:val="28"/>
                <w:szCs w:val="28"/>
              </w:rPr>
              <w:t>144-244</w:t>
            </w:r>
          </w:p>
        </w:tc>
        <w:tc>
          <w:tcPr>
            <w:tcW w:w="2031"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155"/>
              <w:jc w:val="center"/>
              <w:rPr>
                <w:sz w:val="28"/>
                <w:szCs w:val="28"/>
              </w:rPr>
            </w:pPr>
            <w:r w:rsidRPr="00D503FE">
              <w:rPr>
                <w:sz w:val="28"/>
                <w:szCs w:val="28"/>
              </w:rPr>
              <w:t>62,5</w:t>
            </w:r>
          </w:p>
          <w:p w:rsidR="008B2AB7" w:rsidRPr="00D503FE" w:rsidRDefault="008B2AB7" w:rsidP="00860E42">
            <w:pPr>
              <w:ind w:firstLine="155"/>
              <w:jc w:val="center"/>
              <w:rPr>
                <w:sz w:val="28"/>
                <w:szCs w:val="28"/>
              </w:rPr>
            </w:pPr>
            <w:r w:rsidRPr="00D503FE">
              <w:rPr>
                <w:sz w:val="28"/>
                <w:szCs w:val="28"/>
              </w:rPr>
              <w:t>(53,0</w:t>
            </w:r>
            <w:r w:rsidRPr="00D503FE">
              <w:rPr>
                <w:sz w:val="28"/>
                <w:szCs w:val="28"/>
              </w:rPr>
              <w:sym w:font="Symbol" w:char="00B8"/>
            </w:r>
            <w:r w:rsidRPr="00D503FE">
              <w:rPr>
                <w:sz w:val="28"/>
                <w:szCs w:val="28"/>
              </w:rPr>
              <w:t>73,7)</w:t>
            </w:r>
          </w:p>
        </w:tc>
        <w:tc>
          <w:tcPr>
            <w:tcW w:w="203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155"/>
              <w:jc w:val="center"/>
              <w:rPr>
                <w:sz w:val="28"/>
                <w:szCs w:val="28"/>
              </w:rPr>
            </w:pPr>
            <w:r w:rsidRPr="00D503FE">
              <w:rPr>
                <w:sz w:val="28"/>
                <w:szCs w:val="28"/>
              </w:rPr>
              <w:t>33,5,</w:t>
            </w:r>
          </w:p>
          <w:p w:rsidR="008B2AB7" w:rsidRPr="00D503FE" w:rsidRDefault="008B2AB7" w:rsidP="00860E42">
            <w:pPr>
              <w:ind w:firstLine="155"/>
              <w:jc w:val="center"/>
              <w:rPr>
                <w:sz w:val="28"/>
                <w:szCs w:val="28"/>
              </w:rPr>
            </w:pPr>
            <w:r w:rsidRPr="00D503FE">
              <w:rPr>
                <w:sz w:val="28"/>
                <w:szCs w:val="28"/>
              </w:rPr>
              <w:t>(24,3</w:t>
            </w:r>
            <w:r w:rsidRPr="00D503FE">
              <w:rPr>
                <w:sz w:val="28"/>
                <w:szCs w:val="28"/>
              </w:rPr>
              <w:sym w:font="Symbol" w:char="00B8"/>
            </w:r>
            <w:r w:rsidRPr="00D503FE">
              <w:rPr>
                <w:sz w:val="28"/>
                <w:szCs w:val="28"/>
              </w:rPr>
              <w:t>46,2)</w:t>
            </w:r>
          </w:p>
        </w:tc>
        <w:tc>
          <w:tcPr>
            <w:tcW w:w="188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jc w:val="center"/>
              <w:rPr>
                <w:sz w:val="28"/>
                <w:szCs w:val="28"/>
              </w:rPr>
            </w:pPr>
            <w:r w:rsidRPr="00D503FE">
              <w:rPr>
                <w:sz w:val="28"/>
                <w:szCs w:val="28"/>
              </w:rPr>
              <w:t>186</w:t>
            </w:r>
          </w:p>
        </w:tc>
      </w:tr>
      <w:tr w:rsidR="008B2AB7" w:rsidRPr="00D503FE" w:rsidTr="00860E42">
        <w:trPr>
          <w:trHeight w:val="397"/>
        </w:trPr>
        <w:tc>
          <w:tcPr>
            <w:tcW w:w="201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rPr>
                <w:sz w:val="28"/>
                <w:szCs w:val="28"/>
              </w:rPr>
            </w:pPr>
            <w:r w:rsidRPr="00D503FE">
              <w:rPr>
                <w:sz w:val="28"/>
                <w:szCs w:val="28"/>
              </w:rPr>
              <w:t>Циперметрин</w:t>
            </w:r>
          </w:p>
        </w:tc>
        <w:tc>
          <w:tcPr>
            <w:tcW w:w="161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jc w:val="center"/>
              <w:rPr>
                <w:sz w:val="28"/>
                <w:szCs w:val="28"/>
              </w:rPr>
            </w:pPr>
            <w:r w:rsidRPr="00D503FE">
              <w:rPr>
                <w:sz w:val="28"/>
                <w:szCs w:val="28"/>
              </w:rPr>
              <w:t>250-300</w:t>
            </w:r>
          </w:p>
        </w:tc>
        <w:tc>
          <w:tcPr>
            <w:tcW w:w="2031"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155"/>
              <w:jc w:val="center"/>
              <w:rPr>
                <w:sz w:val="28"/>
                <w:szCs w:val="28"/>
              </w:rPr>
            </w:pPr>
            <w:r w:rsidRPr="00D503FE">
              <w:rPr>
                <w:sz w:val="28"/>
                <w:szCs w:val="28"/>
              </w:rPr>
              <w:t>278,0</w:t>
            </w:r>
          </w:p>
          <w:p w:rsidR="008B2AB7" w:rsidRPr="00D503FE" w:rsidRDefault="008B2AB7" w:rsidP="00860E42">
            <w:pPr>
              <w:ind w:firstLine="155"/>
              <w:jc w:val="center"/>
              <w:rPr>
                <w:sz w:val="28"/>
                <w:szCs w:val="28"/>
              </w:rPr>
            </w:pPr>
            <w:r w:rsidRPr="00D503FE">
              <w:rPr>
                <w:sz w:val="28"/>
                <w:szCs w:val="28"/>
              </w:rPr>
              <w:t>(243,8</w:t>
            </w:r>
            <w:r w:rsidRPr="00D503FE">
              <w:rPr>
                <w:sz w:val="28"/>
                <w:szCs w:val="28"/>
              </w:rPr>
              <w:sym w:font="Symbol" w:char="00B8"/>
            </w:r>
            <w:r w:rsidRPr="00D503FE">
              <w:rPr>
                <w:sz w:val="28"/>
                <w:szCs w:val="28"/>
              </w:rPr>
              <w:t>316,9)</w:t>
            </w:r>
          </w:p>
        </w:tc>
        <w:tc>
          <w:tcPr>
            <w:tcW w:w="203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ind w:firstLine="155"/>
              <w:jc w:val="center"/>
              <w:rPr>
                <w:sz w:val="28"/>
                <w:szCs w:val="28"/>
              </w:rPr>
            </w:pPr>
            <w:r w:rsidRPr="00D503FE">
              <w:rPr>
                <w:sz w:val="28"/>
                <w:szCs w:val="28"/>
              </w:rPr>
              <w:t>172,0</w:t>
            </w:r>
          </w:p>
          <w:p w:rsidR="008B2AB7" w:rsidRPr="00D503FE" w:rsidRDefault="008B2AB7" w:rsidP="00860E42">
            <w:pPr>
              <w:ind w:firstLine="155"/>
              <w:jc w:val="center"/>
              <w:rPr>
                <w:sz w:val="28"/>
                <w:szCs w:val="28"/>
              </w:rPr>
            </w:pPr>
            <w:r w:rsidRPr="00D503FE">
              <w:rPr>
                <w:sz w:val="28"/>
                <w:szCs w:val="28"/>
              </w:rPr>
              <w:t>(100,6</w:t>
            </w:r>
            <w:r w:rsidRPr="00D503FE">
              <w:rPr>
                <w:sz w:val="28"/>
                <w:szCs w:val="28"/>
              </w:rPr>
              <w:sym w:font="Symbol" w:char="00B8"/>
            </w:r>
            <w:r w:rsidRPr="00D503FE">
              <w:rPr>
                <w:sz w:val="28"/>
                <w:szCs w:val="28"/>
              </w:rPr>
              <w:t>294,0)</w:t>
            </w:r>
          </w:p>
        </w:tc>
        <w:tc>
          <w:tcPr>
            <w:tcW w:w="188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860E42">
            <w:pPr>
              <w:jc w:val="center"/>
              <w:rPr>
                <w:sz w:val="28"/>
                <w:szCs w:val="28"/>
              </w:rPr>
            </w:pPr>
            <w:r w:rsidRPr="00D503FE">
              <w:rPr>
                <w:sz w:val="28"/>
                <w:szCs w:val="28"/>
              </w:rPr>
              <w:t>162</w:t>
            </w:r>
          </w:p>
        </w:tc>
      </w:tr>
    </w:tbl>
    <w:p w:rsidR="008B2AB7" w:rsidRDefault="008B2AB7" w:rsidP="008B2AB7">
      <w:pPr>
        <w:ind w:firstLine="567"/>
        <w:jc w:val="both"/>
        <w:rPr>
          <w:bCs/>
          <w:sz w:val="28"/>
          <w:szCs w:val="28"/>
          <w:lang w:val="uz-Cyrl-UZ"/>
        </w:rPr>
      </w:pPr>
    </w:p>
    <w:p w:rsidR="008B2AB7" w:rsidRPr="005317BA" w:rsidRDefault="008B2AB7" w:rsidP="008B2AB7">
      <w:pPr>
        <w:ind w:firstLine="540"/>
        <w:jc w:val="both"/>
        <w:rPr>
          <w:sz w:val="28"/>
          <w:szCs w:val="28"/>
          <w:lang w:val="uz-Cyrl-UZ"/>
        </w:rPr>
      </w:pPr>
      <w:r w:rsidRPr="005317BA">
        <w:rPr>
          <w:sz w:val="28"/>
          <w:szCs w:val="28"/>
          <w:lang w:val="uz-Cyrl-UZ"/>
        </w:rPr>
        <w:t>Ўтк</w:t>
      </w:r>
      <w:r>
        <w:rPr>
          <w:sz w:val="28"/>
          <w:szCs w:val="28"/>
          <w:lang w:val="uz-Cyrl-UZ"/>
        </w:rPr>
        <w:t>азилган</w:t>
      </w:r>
      <w:r w:rsidRPr="005317BA">
        <w:rPr>
          <w:sz w:val="28"/>
          <w:szCs w:val="28"/>
          <w:lang w:val="uz-Cyrl-UZ"/>
        </w:rPr>
        <w:t xml:space="preserve"> тажриба шуни тасдиқлайдики, атроф-муҳит ҳароратининг юқори бўлиши пестицидларнинг </w:t>
      </w:r>
      <w:r>
        <w:rPr>
          <w:sz w:val="28"/>
          <w:szCs w:val="28"/>
          <w:lang w:val="uz-Cyrl-UZ"/>
        </w:rPr>
        <w:t>заҳарлилик</w:t>
      </w:r>
      <w:r w:rsidRPr="005317BA">
        <w:rPr>
          <w:sz w:val="28"/>
          <w:szCs w:val="28"/>
          <w:lang w:val="uz-Cyrl-UZ"/>
        </w:rPr>
        <w:t xml:space="preserve"> хусусиятларини, шу жумладан децис, каратэ ва циперметринларнинг таъсирини оширади.</w:t>
      </w:r>
    </w:p>
    <w:p w:rsidR="008B2AB7" w:rsidRDefault="008B2AB7" w:rsidP="008B2AB7">
      <w:pPr>
        <w:ind w:firstLine="540"/>
        <w:jc w:val="both"/>
        <w:rPr>
          <w:sz w:val="28"/>
          <w:szCs w:val="28"/>
          <w:lang w:val="uz-Cyrl-UZ"/>
        </w:rPr>
      </w:pPr>
      <w:r>
        <w:rPr>
          <w:sz w:val="28"/>
          <w:szCs w:val="28"/>
          <w:lang w:val="uz-Cyrl-UZ"/>
        </w:rPr>
        <w:t>А</w:t>
      </w:r>
      <w:r w:rsidRPr="005317BA">
        <w:rPr>
          <w:sz w:val="28"/>
          <w:szCs w:val="28"/>
          <w:lang w:val="uz-Cyrl-UZ"/>
        </w:rPr>
        <w:t>троф-муҳитнинг юқори ҳаво ҳарорати</w:t>
      </w:r>
      <w:r>
        <w:rPr>
          <w:sz w:val="28"/>
          <w:szCs w:val="28"/>
          <w:lang w:val="uz-Cyrl-UZ"/>
        </w:rPr>
        <w:t>нинг</w:t>
      </w:r>
      <w:r w:rsidRPr="005317BA">
        <w:rPr>
          <w:sz w:val="28"/>
          <w:szCs w:val="28"/>
          <w:lang w:val="uz-Cyrl-UZ"/>
        </w:rPr>
        <w:t xml:space="preserve"> </w:t>
      </w:r>
      <w:r>
        <w:rPr>
          <w:sz w:val="28"/>
          <w:szCs w:val="28"/>
          <w:lang w:val="uz-Cyrl-UZ"/>
        </w:rPr>
        <w:t>п</w:t>
      </w:r>
      <w:r w:rsidRPr="005317BA">
        <w:rPr>
          <w:sz w:val="28"/>
          <w:szCs w:val="28"/>
          <w:lang w:val="uz-Cyrl-UZ"/>
        </w:rPr>
        <w:t>естицидлар таъсири</w:t>
      </w:r>
      <w:r>
        <w:rPr>
          <w:sz w:val="28"/>
          <w:szCs w:val="28"/>
          <w:lang w:val="uz-Cyrl-UZ"/>
        </w:rPr>
        <w:t>да</w:t>
      </w:r>
      <w:r w:rsidRPr="005317BA">
        <w:rPr>
          <w:sz w:val="28"/>
          <w:szCs w:val="28"/>
          <w:lang w:val="uz-Cyrl-UZ"/>
        </w:rPr>
        <w:t xml:space="preserve"> бўлмаган (назорат гуруҳи) адаптация</w:t>
      </w:r>
      <w:r>
        <w:rPr>
          <w:sz w:val="28"/>
          <w:szCs w:val="28"/>
          <w:lang w:val="uz-Cyrl-UZ"/>
        </w:rPr>
        <w:t>ланган</w:t>
      </w:r>
      <w:r w:rsidRPr="005317BA">
        <w:rPr>
          <w:sz w:val="28"/>
          <w:szCs w:val="28"/>
          <w:lang w:val="uz-Cyrl-UZ"/>
        </w:rPr>
        <w:t xml:space="preserve"> </w:t>
      </w:r>
      <w:r>
        <w:rPr>
          <w:sz w:val="28"/>
          <w:szCs w:val="28"/>
          <w:lang w:val="uz-Cyrl-UZ"/>
        </w:rPr>
        <w:t>хайвонлар</w:t>
      </w:r>
      <w:r w:rsidRPr="005317BA">
        <w:rPr>
          <w:sz w:val="28"/>
          <w:szCs w:val="28"/>
          <w:lang w:val="uz-Cyrl-UZ"/>
        </w:rPr>
        <w:t xml:space="preserve"> жигар</w:t>
      </w:r>
      <w:r>
        <w:rPr>
          <w:sz w:val="28"/>
          <w:szCs w:val="28"/>
          <w:lang w:val="uz-Cyrl-UZ"/>
        </w:rPr>
        <w:t>и ва ингичка ичагига</w:t>
      </w:r>
      <w:r w:rsidRPr="005317BA">
        <w:rPr>
          <w:sz w:val="28"/>
          <w:szCs w:val="28"/>
          <w:lang w:val="uz-Cyrl-UZ"/>
        </w:rPr>
        <w:t xml:space="preserve"> таъсир</w:t>
      </w:r>
      <w:r>
        <w:rPr>
          <w:sz w:val="28"/>
          <w:szCs w:val="28"/>
          <w:lang w:val="uz-Cyrl-UZ"/>
        </w:rPr>
        <w:t>и ўрганилганида, митохондриялар</w:t>
      </w:r>
      <w:r w:rsidRPr="005317BA">
        <w:rPr>
          <w:sz w:val="28"/>
          <w:szCs w:val="28"/>
          <w:lang w:val="uz-Cyrl-UZ"/>
        </w:rPr>
        <w:t xml:space="preserve"> функционал ҳолати</w:t>
      </w:r>
      <w:r>
        <w:rPr>
          <w:sz w:val="28"/>
          <w:szCs w:val="28"/>
          <w:lang w:val="uz-Cyrl-UZ"/>
        </w:rPr>
        <w:t xml:space="preserve">нинг ўзгаришлари </w:t>
      </w:r>
      <w:r w:rsidRPr="005317BA">
        <w:rPr>
          <w:sz w:val="28"/>
          <w:szCs w:val="28"/>
          <w:lang w:val="uz-Cyrl-UZ"/>
        </w:rPr>
        <w:t>нафас олиш занжирида</w:t>
      </w:r>
      <w:r>
        <w:rPr>
          <w:sz w:val="28"/>
          <w:szCs w:val="28"/>
          <w:lang w:val="uz-Cyrl-UZ"/>
        </w:rPr>
        <w:t>ги</w:t>
      </w:r>
      <w:r w:rsidRPr="005317BA">
        <w:rPr>
          <w:sz w:val="28"/>
          <w:szCs w:val="28"/>
          <w:lang w:val="uz-Cyrl-UZ"/>
        </w:rPr>
        <w:t xml:space="preserve"> электрон таши</w:t>
      </w:r>
      <w:r>
        <w:rPr>
          <w:sz w:val="28"/>
          <w:szCs w:val="28"/>
          <w:lang w:val="uz-Cyrl-UZ"/>
        </w:rPr>
        <w:t>лиши</w:t>
      </w:r>
      <w:r w:rsidRPr="005317BA">
        <w:rPr>
          <w:sz w:val="28"/>
          <w:szCs w:val="28"/>
          <w:lang w:val="uz-Cyrl-UZ"/>
        </w:rPr>
        <w:t xml:space="preserve"> </w:t>
      </w:r>
      <w:r w:rsidRPr="005317BA">
        <w:rPr>
          <w:sz w:val="28"/>
          <w:szCs w:val="28"/>
          <w:lang w:val="uz-Cyrl-UZ"/>
        </w:rPr>
        <w:lastRenderedPageBreak/>
        <w:t>тормозланиши</w:t>
      </w:r>
      <w:r>
        <w:rPr>
          <w:sz w:val="28"/>
          <w:szCs w:val="28"/>
          <w:lang w:val="uz-Cyrl-UZ"/>
        </w:rPr>
        <w:t>дан дарак беради. Хайвон</w:t>
      </w:r>
      <w:r w:rsidRPr="005317BA">
        <w:rPr>
          <w:sz w:val="28"/>
          <w:szCs w:val="28"/>
          <w:lang w:val="uz-Cyrl-UZ"/>
        </w:rPr>
        <w:t>ларнинг жигар ва ингичка ичак шиллиқ пардалари митохондрияларида нафас олиш тезлиги анча паст эканлиги, овқат ҳазм қилиш ферментларининг фаоллиги пасайиши</w:t>
      </w:r>
      <w:r>
        <w:rPr>
          <w:sz w:val="28"/>
          <w:szCs w:val="28"/>
          <w:lang w:val="uz-Cyrl-UZ"/>
        </w:rPr>
        <w:t xml:space="preserve"> шуни кўрсатади.</w:t>
      </w:r>
      <w:r w:rsidR="0001212D">
        <w:rPr>
          <w:sz w:val="28"/>
          <w:szCs w:val="28"/>
          <w:lang w:val="uz-Cyrl-UZ"/>
        </w:rPr>
        <w:t xml:space="preserve"> </w:t>
      </w:r>
    </w:p>
    <w:p w:rsidR="008B2AB7" w:rsidRPr="005317BA" w:rsidRDefault="008B2AB7" w:rsidP="008B2AB7">
      <w:pPr>
        <w:ind w:firstLine="540"/>
        <w:jc w:val="both"/>
        <w:rPr>
          <w:sz w:val="28"/>
          <w:szCs w:val="28"/>
          <w:lang w:val="uz-Cyrl-UZ"/>
        </w:rPr>
      </w:pPr>
      <w:r w:rsidRPr="005317BA">
        <w:rPr>
          <w:sz w:val="28"/>
          <w:szCs w:val="28"/>
          <w:lang w:val="uz-Cyrl-UZ"/>
        </w:rPr>
        <w:t xml:space="preserve">Ҳавонинг юқори ҳароратида </w:t>
      </w:r>
      <w:r>
        <w:rPr>
          <w:sz w:val="28"/>
          <w:szCs w:val="28"/>
          <w:lang w:val="uz-Cyrl-UZ"/>
        </w:rPr>
        <w:t>хайвон</w:t>
      </w:r>
      <w:r w:rsidRPr="005317BA">
        <w:rPr>
          <w:sz w:val="28"/>
          <w:szCs w:val="28"/>
          <w:lang w:val="uz-Cyrl-UZ"/>
        </w:rPr>
        <w:t xml:space="preserve">лар организмида йиғилган </w:t>
      </w:r>
      <w:r>
        <w:rPr>
          <w:sz w:val="28"/>
          <w:szCs w:val="28"/>
          <w:lang w:val="uz-Cyrl-UZ"/>
        </w:rPr>
        <w:t xml:space="preserve">қувват </w:t>
      </w:r>
      <w:r w:rsidRPr="005317BA">
        <w:rPr>
          <w:sz w:val="28"/>
          <w:szCs w:val="28"/>
          <w:lang w:val="uz-Cyrl-UZ"/>
        </w:rPr>
        <w:t>йўқо</w:t>
      </w:r>
      <w:r w:rsidR="00860E42">
        <w:rPr>
          <w:sz w:val="28"/>
          <w:szCs w:val="28"/>
          <w:lang w:val="uz-Cyrl-UZ"/>
        </w:rPr>
        <w:t>-</w:t>
      </w:r>
      <w:r w:rsidRPr="005317BA">
        <w:rPr>
          <w:sz w:val="28"/>
          <w:szCs w:val="28"/>
          <w:lang w:val="uz-Cyrl-UZ"/>
        </w:rPr>
        <w:t>лиши кузатилади, чунки фосфорловчи фаолият (АДФ/О) паса</w:t>
      </w:r>
      <w:r>
        <w:rPr>
          <w:sz w:val="28"/>
          <w:szCs w:val="28"/>
          <w:lang w:val="uz-Cyrl-UZ"/>
        </w:rPr>
        <w:t>яди</w:t>
      </w:r>
      <w:r w:rsidRPr="005317BA">
        <w:rPr>
          <w:sz w:val="28"/>
          <w:szCs w:val="28"/>
          <w:lang w:val="uz-Cyrl-UZ"/>
        </w:rPr>
        <w:t xml:space="preserve">. Сут ва </w:t>
      </w:r>
      <w:r>
        <w:rPr>
          <w:sz w:val="28"/>
          <w:szCs w:val="28"/>
          <w:lang w:val="uz-Cyrl-UZ"/>
        </w:rPr>
        <w:t>пироузум кислоталари миқдори</w:t>
      </w:r>
      <w:r w:rsidRPr="005317BA">
        <w:rPr>
          <w:sz w:val="28"/>
          <w:szCs w:val="28"/>
          <w:lang w:val="uz-Cyrl-UZ"/>
        </w:rPr>
        <w:t xml:space="preserve"> ошиши, қон таркибида оз миқдорда гликоген камайиши ва учкарбон кислоталар цикли ферментларининг оксидлаш фаолияти тўсилиши кузатилади. Жигар ва ингичка ичак митохондрияларида кислороднинг сингиши</w:t>
      </w:r>
      <w:r>
        <w:rPr>
          <w:sz w:val="28"/>
          <w:szCs w:val="28"/>
          <w:lang w:val="uz-Cyrl-UZ"/>
        </w:rPr>
        <w:t xml:space="preserve"> пасайиши</w:t>
      </w:r>
      <w:r w:rsidRPr="005317BA">
        <w:rPr>
          <w:sz w:val="28"/>
          <w:szCs w:val="28"/>
          <w:lang w:val="uz-Cyrl-UZ"/>
        </w:rPr>
        <w:t>, бир қаторда дегидрогеназа (ГДГ, СДГ, МДГ) ва нафас олиш</w:t>
      </w:r>
      <w:r>
        <w:rPr>
          <w:sz w:val="28"/>
          <w:szCs w:val="28"/>
          <w:lang w:val="uz-Cyrl-UZ"/>
        </w:rPr>
        <w:t xml:space="preserve"> ферменти (ЦХО)</w:t>
      </w:r>
      <w:r w:rsidRPr="005317BA">
        <w:rPr>
          <w:sz w:val="28"/>
          <w:szCs w:val="28"/>
          <w:lang w:val="uz-Cyrl-UZ"/>
        </w:rPr>
        <w:t>ларнинг фаоллиги камайиши кузатилди.</w:t>
      </w:r>
    </w:p>
    <w:p w:rsidR="008B2AB7" w:rsidRPr="005317BA" w:rsidRDefault="008B2AB7" w:rsidP="008B2AB7">
      <w:pPr>
        <w:ind w:firstLine="540"/>
        <w:jc w:val="both"/>
        <w:rPr>
          <w:sz w:val="28"/>
          <w:szCs w:val="28"/>
          <w:lang w:val="uz-Cyrl-UZ"/>
        </w:rPr>
      </w:pPr>
      <w:r w:rsidRPr="005317BA">
        <w:rPr>
          <w:sz w:val="28"/>
          <w:szCs w:val="28"/>
          <w:lang w:val="uz-Cyrl-UZ"/>
        </w:rPr>
        <w:t>Шу</w:t>
      </w:r>
      <w:r>
        <w:rPr>
          <w:sz w:val="28"/>
          <w:szCs w:val="28"/>
          <w:lang w:val="uz-Cyrl-UZ"/>
        </w:rPr>
        <w:t xml:space="preserve"> тариқа</w:t>
      </w:r>
      <w:r w:rsidRPr="005317BA">
        <w:rPr>
          <w:sz w:val="28"/>
          <w:szCs w:val="28"/>
          <w:lang w:val="uz-Cyrl-UZ"/>
        </w:rPr>
        <w:t>, тажриба</w:t>
      </w:r>
      <w:r>
        <w:rPr>
          <w:sz w:val="28"/>
          <w:szCs w:val="28"/>
          <w:lang w:val="uz-Cyrl-UZ"/>
        </w:rPr>
        <w:t xml:space="preserve"> ости</w:t>
      </w:r>
      <w:r w:rsidRPr="005317BA">
        <w:rPr>
          <w:sz w:val="28"/>
          <w:szCs w:val="28"/>
          <w:lang w:val="uz-Cyrl-UZ"/>
        </w:rPr>
        <w:t xml:space="preserve">даги </w:t>
      </w:r>
      <w:r>
        <w:rPr>
          <w:sz w:val="28"/>
          <w:szCs w:val="28"/>
          <w:lang w:val="uz-Cyrl-UZ"/>
        </w:rPr>
        <w:t>хайвон</w:t>
      </w:r>
      <w:r w:rsidRPr="005317BA">
        <w:rPr>
          <w:sz w:val="28"/>
          <w:szCs w:val="28"/>
          <w:lang w:val="uz-Cyrl-UZ"/>
        </w:rPr>
        <w:t>лар организмида юқори ҳаво ҳарорати таъсирида адаптацион тизим бузилиши содир бўлди, бу учкарбон кислоталари цикли ферментларининг жиддий равишда “бўғилиши”</w:t>
      </w:r>
      <w:r>
        <w:rPr>
          <w:sz w:val="28"/>
          <w:szCs w:val="28"/>
          <w:lang w:val="uz-Cyrl-UZ"/>
        </w:rPr>
        <w:t xml:space="preserve">, </w:t>
      </w:r>
      <w:r w:rsidRPr="005317BA">
        <w:rPr>
          <w:sz w:val="28"/>
          <w:szCs w:val="28"/>
          <w:lang w:val="uz-Cyrl-UZ"/>
        </w:rPr>
        <w:t>тўқима</w:t>
      </w:r>
      <w:r>
        <w:rPr>
          <w:sz w:val="28"/>
          <w:szCs w:val="28"/>
          <w:lang w:val="uz-Cyrl-UZ"/>
        </w:rPr>
        <w:t>лар</w:t>
      </w:r>
      <w:r w:rsidRPr="005317BA">
        <w:rPr>
          <w:sz w:val="28"/>
          <w:szCs w:val="28"/>
          <w:lang w:val="uz-Cyrl-UZ"/>
        </w:rPr>
        <w:t xml:space="preserve"> нафас олиш интенсивлиги пасай</w:t>
      </w:r>
      <w:r>
        <w:rPr>
          <w:sz w:val="28"/>
          <w:szCs w:val="28"/>
          <w:lang w:val="uz-Cyrl-UZ"/>
        </w:rPr>
        <w:t>иши</w:t>
      </w:r>
      <w:r w:rsidRPr="005317BA">
        <w:rPr>
          <w:sz w:val="28"/>
          <w:szCs w:val="28"/>
          <w:lang w:val="uz-Cyrl-UZ"/>
        </w:rPr>
        <w:t xml:space="preserve"> ва оксидлаш билан кечадиган фосфорлашда сўниқиш пайдо бўл</w:t>
      </w:r>
      <w:r>
        <w:rPr>
          <w:sz w:val="28"/>
          <w:szCs w:val="28"/>
          <w:lang w:val="uz-Cyrl-UZ"/>
        </w:rPr>
        <w:t>иши тарзида намо</w:t>
      </w:r>
      <w:r w:rsidRPr="005317BA">
        <w:rPr>
          <w:sz w:val="28"/>
          <w:szCs w:val="28"/>
          <w:lang w:val="uz-Cyrl-UZ"/>
        </w:rPr>
        <w:t>ён бўлди. Натижада гликолиз</w:t>
      </w:r>
      <w:r>
        <w:rPr>
          <w:sz w:val="28"/>
          <w:szCs w:val="28"/>
          <w:lang w:val="uz-Cyrl-UZ"/>
        </w:rPr>
        <w:t xml:space="preserve"> жараёни</w:t>
      </w:r>
      <w:r w:rsidRPr="005317BA">
        <w:rPr>
          <w:sz w:val="28"/>
          <w:szCs w:val="28"/>
          <w:lang w:val="uz-Cyrl-UZ"/>
        </w:rPr>
        <w:t xml:space="preserve"> оксид</w:t>
      </w:r>
      <w:r w:rsidR="00860E42">
        <w:rPr>
          <w:sz w:val="28"/>
          <w:szCs w:val="28"/>
          <w:lang w:val="uz-Cyrl-UZ"/>
        </w:rPr>
        <w:t>-</w:t>
      </w:r>
      <w:r w:rsidRPr="005317BA">
        <w:rPr>
          <w:sz w:val="28"/>
          <w:szCs w:val="28"/>
          <w:lang w:val="uz-Cyrl-UZ"/>
        </w:rPr>
        <w:t>ланмаган маҳсулотларини</w:t>
      </w:r>
      <w:r>
        <w:rPr>
          <w:sz w:val="28"/>
          <w:szCs w:val="28"/>
          <w:lang w:val="uz-Cyrl-UZ"/>
        </w:rPr>
        <w:t>нг</w:t>
      </w:r>
      <w:r w:rsidRPr="005317BA">
        <w:rPr>
          <w:sz w:val="28"/>
          <w:szCs w:val="28"/>
          <w:lang w:val="uz-Cyrl-UZ"/>
        </w:rPr>
        <w:t xml:space="preserve"> жигар ва ингичка ичакда йиғилиш</w:t>
      </w:r>
      <w:r>
        <w:rPr>
          <w:sz w:val="28"/>
          <w:szCs w:val="28"/>
          <w:lang w:val="uz-Cyrl-UZ"/>
        </w:rPr>
        <w:t>и</w:t>
      </w:r>
      <w:r w:rsidRPr="005317BA">
        <w:rPr>
          <w:sz w:val="28"/>
          <w:szCs w:val="28"/>
          <w:lang w:val="uz-Cyrl-UZ"/>
        </w:rPr>
        <w:t xml:space="preserve"> содир бўл</w:t>
      </w:r>
      <w:r>
        <w:rPr>
          <w:sz w:val="28"/>
          <w:szCs w:val="28"/>
          <w:lang w:val="uz-Cyrl-UZ"/>
        </w:rPr>
        <w:t>а</w:t>
      </w:r>
      <w:r w:rsidRPr="005317BA">
        <w:rPr>
          <w:sz w:val="28"/>
          <w:szCs w:val="28"/>
          <w:lang w:val="uz-Cyrl-UZ"/>
        </w:rPr>
        <w:t>ди. Агар мазкур шароитда организмга яна пестицидлар т</w:t>
      </w:r>
      <w:r>
        <w:rPr>
          <w:sz w:val="28"/>
          <w:szCs w:val="28"/>
          <w:lang w:val="uz-Cyrl-UZ"/>
        </w:rPr>
        <w:t xml:space="preserve">аъсир этса, унда бу жараёнлардаги </w:t>
      </w:r>
      <w:r w:rsidRPr="005317BA">
        <w:rPr>
          <w:sz w:val="28"/>
          <w:szCs w:val="28"/>
          <w:lang w:val="uz-Cyrl-UZ"/>
        </w:rPr>
        <w:t>ўзгаришлар жиддий тус олади. Бундай тахминлар бизнинг тажрибалар</w:t>
      </w:r>
      <w:r>
        <w:rPr>
          <w:sz w:val="28"/>
          <w:szCs w:val="28"/>
          <w:lang w:val="uz-Cyrl-UZ"/>
        </w:rPr>
        <w:t>имиз</w:t>
      </w:r>
      <w:r w:rsidRPr="005317BA">
        <w:rPr>
          <w:sz w:val="28"/>
          <w:szCs w:val="28"/>
          <w:lang w:val="uz-Cyrl-UZ"/>
        </w:rPr>
        <w:t xml:space="preserve"> билан тўлиқ тасдиқланган.</w:t>
      </w:r>
    </w:p>
    <w:p w:rsidR="008B2AB7" w:rsidRDefault="008B2AB7" w:rsidP="008B2AB7">
      <w:pPr>
        <w:ind w:firstLine="540"/>
        <w:jc w:val="both"/>
        <w:rPr>
          <w:sz w:val="28"/>
          <w:szCs w:val="28"/>
          <w:lang w:val="uz-Cyrl-UZ"/>
        </w:rPr>
      </w:pPr>
      <w:r>
        <w:rPr>
          <w:sz w:val="28"/>
          <w:szCs w:val="28"/>
          <w:lang w:val="uz-Cyrl-UZ"/>
        </w:rPr>
        <w:t>Та</w:t>
      </w:r>
      <w:r w:rsidRPr="005317BA">
        <w:rPr>
          <w:sz w:val="28"/>
          <w:szCs w:val="28"/>
          <w:lang w:val="uz-Cyrl-UZ"/>
        </w:rPr>
        <w:t>жрибалар</w:t>
      </w:r>
      <w:r>
        <w:rPr>
          <w:sz w:val="28"/>
          <w:szCs w:val="28"/>
          <w:lang w:val="uz-Cyrl-UZ"/>
        </w:rPr>
        <w:t xml:space="preserve"> давоми</w:t>
      </w:r>
      <w:r w:rsidRPr="005317BA">
        <w:rPr>
          <w:sz w:val="28"/>
          <w:szCs w:val="28"/>
          <w:lang w:val="uz-Cyrl-UZ"/>
        </w:rPr>
        <w:t>да пестицидларнинг таъсир механизми ўрганилган</w:t>
      </w:r>
      <w:r>
        <w:rPr>
          <w:sz w:val="28"/>
          <w:szCs w:val="28"/>
          <w:lang w:val="uz-Cyrl-UZ"/>
        </w:rPr>
        <w:t xml:space="preserve">ида, </w:t>
      </w:r>
      <w:r w:rsidRPr="005317BA">
        <w:rPr>
          <w:sz w:val="28"/>
          <w:szCs w:val="28"/>
          <w:lang w:val="uz-Cyrl-UZ"/>
        </w:rPr>
        <w:t>каратэ ва бошқа пир</w:t>
      </w:r>
      <w:r>
        <w:rPr>
          <w:sz w:val="28"/>
          <w:szCs w:val="28"/>
          <w:lang w:val="uz-Cyrl-UZ"/>
        </w:rPr>
        <w:t>етроид (децис, циперметрин)ларнинг ўзига х</w:t>
      </w:r>
      <w:r w:rsidRPr="005317BA">
        <w:rPr>
          <w:sz w:val="28"/>
          <w:szCs w:val="28"/>
          <w:lang w:val="uz-Cyrl-UZ"/>
        </w:rPr>
        <w:t xml:space="preserve">ос таъсири эстеразлар, </w:t>
      </w:r>
      <w:r>
        <w:rPr>
          <w:sz w:val="28"/>
          <w:szCs w:val="28"/>
          <w:lang w:val="uz-Cyrl-UZ"/>
        </w:rPr>
        <w:t xml:space="preserve">хусусан, </w:t>
      </w:r>
      <w:r w:rsidRPr="005317BA">
        <w:rPr>
          <w:sz w:val="28"/>
          <w:szCs w:val="28"/>
          <w:lang w:val="uz-Cyrl-UZ"/>
        </w:rPr>
        <w:t>ичак дипептидазаси</w:t>
      </w:r>
      <w:r>
        <w:rPr>
          <w:sz w:val="28"/>
          <w:szCs w:val="28"/>
          <w:lang w:val="uz-Cyrl-UZ"/>
        </w:rPr>
        <w:t xml:space="preserve"> фаоллигининг</w:t>
      </w:r>
      <w:r w:rsidRPr="005317BA">
        <w:rPr>
          <w:sz w:val="28"/>
          <w:szCs w:val="28"/>
          <w:lang w:val="uz-Cyrl-UZ"/>
        </w:rPr>
        <w:t xml:space="preserve"> сўни</w:t>
      </w:r>
      <w:r>
        <w:rPr>
          <w:sz w:val="28"/>
          <w:szCs w:val="28"/>
          <w:lang w:val="uz-Cyrl-UZ"/>
        </w:rPr>
        <w:t>ши тарзида</w:t>
      </w:r>
      <w:r w:rsidRPr="005317BA">
        <w:rPr>
          <w:sz w:val="28"/>
          <w:szCs w:val="28"/>
          <w:lang w:val="uz-Cyrl-UZ"/>
        </w:rPr>
        <w:t xml:space="preserve"> кузатилди. Ўткир заҳарланишда ўрганилаётган ичак ферментларининг, айниқса амилазанинг фаоллиги сезиларли даражада камайди. Тадқиқотларнинг дастлабки даврида (24 </w:t>
      </w:r>
      <w:r>
        <w:rPr>
          <w:sz w:val="28"/>
          <w:szCs w:val="28"/>
          <w:lang w:val="uz-Cyrl-UZ"/>
        </w:rPr>
        <w:t>ва</w:t>
      </w:r>
      <w:r w:rsidRPr="005317BA">
        <w:rPr>
          <w:sz w:val="28"/>
          <w:szCs w:val="28"/>
          <w:lang w:val="uz-Cyrl-UZ"/>
        </w:rPr>
        <w:t xml:space="preserve"> 48 </w:t>
      </w:r>
      <w:r>
        <w:rPr>
          <w:sz w:val="28"/>
          <w:szCs w:val="28"/>
          <w:lang w:val="uz-Cyrl-UZ"/>
        </w:rPr>
        <w:t>соат</w:t>
      </w:r>
      <w:r w:rsidRPr="005317BA">
        <w:rPr>
          <w:sz w:val="28"/>
          <w:szCs w:val="28"/>
          <w:lang w:val="uz-Cyrl-UZ"/>
        </w:rPr>
        <w:t>) қулай шароитда пиретроидлар таъсир қилган</w:t>
      </w:r>
      <w:r>
        <w:rPr>
          <w:sz w:val="28"/>
          <w:szCs w:val="28"/>
          <w:lang w:val="uz-Cyrl-UZ"/>
        </w:rPr>
        <w:t>и</w:t>
      </w:r>
      <w:r w:rsidRPr="005317BA">
        <w:rPr>
          <w:sz w:val="28"/>
          <w:szCs w:val="28"/>
          <w:lang w:val="uz-Cyrl-UZ"/>
        </w:rPr>
        <w:t>да</w:t>
      </w:r>
      <w:r>
        <w:rPr>
          <w:sz w:val="28"/>
          <w:szCs w:val="28"/>
          <w:lang w:val="uz-Cyrl-UZ"/>
        </w:rPr>
        <w:t>,</w:t>
      </w:r>
      <w:r w:rsidRPr="005317BA">
        <w:rPr>
          <w:sz w:val="28"/>
          <w:szCs w:val="28"/>
          <w:lang w:val="uz-Cyrl-UZ"/>
        </w:rPr>
        <w:t xml:space="preserve"> жигар ва ингичка ичакда углевод алмашуви бузилиши кузатилди. Биокимёвий жараёнларда</w:t>
      </w:r>
      <w:r>
        <w:rPr>
          <w:sz w:val="28"/>
          <w:szCs w:val="28"/>
          <w:lang w:val="uz-Cyrl-UZ"/>
        </w:rPr>
        <w:t>ги</w:t>
      </w:r>
      <w:r w:rsidRPr="005317BA">
        <w:rPr>
          <w:sz w:val="28"/>
          <w:szCs w:val="28"/>
          <w:lang w:val="uz-Cyrl-UZ"/>
        </w:rPr>
        <w:t xml:space="preserve"> энг кўп ўзгаришлар жигар тўқималарида </w:t>
      </w:r>
      <w:r>
        <w:rPr>
          <w:sz w:val="28"/>
          <w:szCs w:val="28"/>
          <w:lang w:val="uz-Cyrl-UZ"/>
        </w:rPr>
        <w:t>кузатилган</w:t>
      </w:r>
      <w:r w:rsidRPr="005317BA">
        <w:rPr>
          <w:sz w:val="28"/>
          <w:szCs w:val="28"/>
          <w:lang w:val="uz-Cyrl-UZ"/>
        </w:rPr>
        <w:t xml:space="preserve">. </w:t>
      </w:r>
    </w:p>
    <w:p w:rsidR="008B2AB7" w:rsidRPr="005317BA" w:rsidRDefault="008B2AB7" w:rsidP="008B2AB7">
      <w:pPr>
        <w:ind w:firstLine="540"/>
        <w:jc w:val="both"/>
        <w:rPr>
          <w:sz w:val="28"/>
          <w:szCs w:val="28"/>
          <w:lang w:val="uz-Cyrl-UZ"/>
        </w:rPr>
      </w:pPr>
      <w:r>
        <w:rPr>
          <w:sz w:val="28"/>
          <w:szCs w:val="28"/>
          <w:lang w:val="uz-Cyrl-UZ"/>
        </w:rPr>
        <w:t>Хайвон</w:t>
      </w:r>
      <w:r w:rsidRPr="005317BA">
        <w:rPr>
          <w:sz w:val="28"/>
          <w:szCs w:val="28"/>
          <w:lang w:val="uz-Cyrl-UZ"/>
        </w:rPr>
        <w:t>ларнинг</w:t>
      </w:r>
      <w:r>
        <w:rPr>
          <w:sz w:val="28"/>
          <w:szCs w:val="28"/>
          <w:lang w:val="uz-Cyrl-UZ"/>
        </w:rPr>
        <w:t xml:space="preserve"> оптимал</w:t>
      </w:r>
      <w:r w:rsidRPr="005317BA">
        <w:rPr>
          <w:sz w:val="28"/>
          <w:szCs w:val="28"/>
          <w:lang w:val="uz-Cyrl-UZ"/>
        </w:rPr>
        <w:t xml:space="preserve"> ҳамда юқори ҳаво ҳарорати шароитида каратэ, децис ва циперметрин билан сурункали заҳарланишида энзимларнинг фаоллиги ҳам бир мунча камайди</w:t>
      </w:r>
      <w:r>
        <w:rPr>
          <w:sz w:val="28"/>
          <w:szCs w:val="28"/>
          <w:lang w:val="uz-Cyrl-UZ"/>
        </w:rPr>
        <w:t xml:space="preserve">, бироқ </w:t>
      </w:r>
      <w:r w:rsidRPr="005317BA">
        <w:rPr>
          <w:sz w:val="28"/>
          <w:szCs w:val="28"/>
          <w:lang w:val="uz-Cyrl-UZ"/>
        </w:rPr>
        <w:t>ҳар</w:t>
      </w:r>
      <w:r>
        <w:rPr>
          <w:sz w:val="28"/>
          <w:szCs w:val="28"/>
          <w:lang w:val="uz-Cyrl-UZ"/>
        </w:rPr>
        <w:t xml:space="preserve"> хил кўрсаткичларда ўзгаришлар даражаси фарқланиб турди ва энг </w:t>
      </w:r>
      <w:r w:rsidRPr="005317BA">
        <w:rPr>
          <w:sz w:val="28"/>
          <w:szCs w:val="28"/>
          <w:lang w:val="uz-Cyrl-UZ"/>
        </w:rPr>
        <w:t xml:space="preserve">катта фарқланиш </w:t>
      </w:r>
      <w:r>
        <w:rPr>
          <w:sz w:val="28"/>
          <w:szCs w:val="28"/>
          <w:lang w:val="uz-Cyrl-UZ"/>
        </w:rPr>
        <w:t>пироузум</w:t>
      </w:r>
      <w:r w:rsidRPr="005317BA">
        <w:rPr>
          <w:sz w:val="28"/>
          <w:szCs w:val="28"/>
          <w:lang w:val="uz-Cyrl-UZ"/>
        </w:rPr>
        <w:t xml:space="preserve"> кислотасига тегишли</w:t>
      </w:r>
      <w:r>
        <w:rPr>
          <w:sz w:val="28"/>
          <w:szCs w:val="28"/>
          <w:lang w:val="uz-Cyrl-UZ"/>
        </w:rPr>
        <w:t xml:space="preserve"> бўл</w:t>
      </w:r>
      <w:r w:rsidRPr="005317BA">
        <w:rPr>
          <w:sz w:val="28"/>
          <w:szCs w:val="28"/>
          <w:lang w:val="uz-Cyrl-UZ"/>
        </w:rPr>
        <w:t xml:space="preserve">ди. </w:t>
      </w:r>
      <w:r>
        <w:rPr>
          <w:sz w:val="28"/>
          <w:szCs w:val="28"/>
          <w:lang w:val="uz-Cyrl-UZ"/>
        </w:rPr>
        <w:t>Бу пестицидлар билан ўткир заҳарланиш ҳолатида о</w:t>
      </w:r>
      <w:r w:rsidRPr="005317BA">
        <w:rPr>
          <w:sz w:val="28"/>
          <w:szCs w:val="28"/>
          <w:lang w:val="uz-Cyrl-UZ"/>
        </w:rPr>
        <w:t>вқат ҳазм қилиш тизимининг функционал ҳолатлари</w:t>
      </w:r>
      <w:r w:rsidRPr="005317BA">
        <w:rPr>
          <w:color w:val="222222"/>
          <w:sz w:val="28"/>
          <w:szCs w:val="28"/>
          <w:shd w:val="clear" w:color="auto" w:fill="FDFDFD"/>
          <w:lang w:val="uz-Cyrl-UZ"/>
        </w:rPr>
        <w:t xml:space="preserve"> </w:t>
      </w:r>
      <w:r>
        <w:rPr>
          <w:sz w:val="28"/>
          <w:szCs w:val="28"/>
          <w:lang w:val="uz-Cyrl-UZ"/>
        </w:rPr>
        <w:t>турлича муддатларда таъсирланишига боғлиқдир.</w:t>
      </w:r>
      <w:r w:rsidR="0001212D">
        <w:rPr>
          <w:sz w:val="28"/>
          <w:szCs w:val="28"/>
          <w:lang w:val="uz-Cyrl-UZ"/>
        </w:rPr>
        <w:t xml:space="preserve"> </w:t>
      </w:r>
    </w:p>
    <w:p w:rsidR="008B2AB7" w:rsidRPr="0001212D" w:rsidRDefault="008B2AB7" w:rsidP="008B2AB7">
      <w:pPr>
        <w:ind w:firstLine="540"/>
        <w:jc w:val="both"/>
        <w:rPr>
          <w:sz w:val="28"/>
          <w:szCs w:val="28"/>
          <w:lang w:val="uz-Cyrl-UZ"/>
        </w:rPr>
      </w:pPr>
      <w:r w:rsidRPr="0001212D">
        <w:rPr>
          <w:sz w:val="28"/>
          <w:szCs w:val="28"/>
          <w:lang w:val="uz-Cyrl-UZ"/>
        </w:rPr>
        <w:t xml:space="preserve">Шундай қилиб, текширилган пиретроидлар (децис, каратэ, циперметрин) ичак ферментлари фаолиятида жиддий ўзгаришлар пайдо қилди, улар эса ўз навбатида, овқатнинг асосий қисмлари, яъни биринчи навбатда оқсил ва углеводлар сўрилиши бузилишига олиб келди. </w:t>
      </w:r>
    </w:p>
    <w:p w:rsidR="008B2AB7" w:rsidRPr="0001212D" w:rsidRDefault="008B2AB7" w:rsidP="008B2AB7">
      <w:pPr>
        <w:ind w:firstLine="540"/>
        <w:jc w:val="both"/>
        <w:rPr>
          <w:sz w:val="28"/>
          <w:szCs w:val="28"/>
          <w:lang w:val="uz-Cyrl-UZ"/>
        </w:rPr>
      </w:pPr>
      <w:r w:rsidRPr="0001212D">
        <w:rPr>
          <w:sz w:val="28"/>
          <w:szCs w:val="28"/>
          <w:lang w:val="uz-Cyrl-UZ"/>
        </w:rPr>
        <w:t xml:space="preserve">Метереологик қулай ҳамда ҳаво ҳарорати юқори бўлган шароитда инсектицид-пиретроидлар таъсирида жигар ва ингичка ичакнинг шиллиқ қаватида пироузум ва сут кислотасининг жиддий кўпайиши, гликоген </w:t>
      </w:r>
      <w:r w:rsidRPr="0001212D">
        <w:rPr>
          <w:sz w:val="28"/>
          <w:szCs w:val="28"/>
          <w:lang w:val="uz-Cyrl-UZ"/>
        </w:rPr>
        <w:lastRenderedPageBreak/>
        <w:t>даражасининг эса пасайиши кузатилди. Ингичка ичак шиллиқ пардасида пироузум ва сут кислотаси миқдори ошиши катаболик жараёнларнинг уйғунлашуви ва учкарбон кислота циклининг алмашинув қувватининг сусайиши туфайлидир. Юқори ҳаво ҳарорати шароитида глюкозанинг анаэроб йўл билан парчаланиши ва оксидлаш жараёни тормозланиши оптимал шароитдагига нисбатан яққолроқ намоён бўлди.</w:t>
      </w:r>
    </w:p>
    <w:p w:rsidR="008B2AB7" w:rsidRPr="005317BA" w:rsidRDefault="008B2AB7" w:rsidP="008B2AB7">
      <w:pPr>
        <w:ind w:firstLine="540"/>
        <w:jc w:val="both"/>
        <w:rPr>
          <w:sz w:val="28"/>
          <w:szCs w:val="28"/>
          <w:lang w:val="uz-Cyrl-UZ"/>
        </w:rPr>
      </w:pPr>
      <w:r w:rsidRPr="005317BA">
        <w:rPr>
          <w:sz w:val="28"/>
          <w:szCs w:val="28"/>
          <w:lang w:val="uz-Cyrl-UZ"/>
        </w:rPr>
        <w:t>Меъёрий ва юқори ҳаво ҳарорати шароитида пиретр</w:t>
      </w:r>
      <w:r>
        <w:rPr>
          <w:sz w:val="28"/>
          <w:szCs w:val="28"/>
          <w:lang w:val="uz-Cyrl-UZ"/>
        </w:rPr>
        <w:t>оидларни кўп бор, уч-тўрт ой моба</w:t>
      </w:r>
      <w:r w:rsidRPr="005317BA">
        <w:rPr>
          <w:sz w:val="28"/>
          <w:szCs w:val="28"/>
          <w:lang w:val="uz-Cyrl-UZ"/>
        </w:rPr>
        <w:t xml:space="preserve">йнида </w:t>
      </w:r>
      <w:r w:rsidRPr="005317BA">
        <w:rPr>
          <w:sz w:val="28"/>
          <w:szCs w:val="28"/>
          <w:vertAlign w:val="superscript"/>
          <w:lang w:val="uz-Cyrl-UZ"/>
        </w:rPr>
        <w:t>1</w:t>
      </w:r>
      <w:r w:rsidRPr="005317BA">
        <w:rPr>
          <w:sz w:val="28"/>
          <w:szCs w:val="28"/>
          <w:lang w:val="uz-Cyrl-UZ"/>
        </w:rPr>
        <w:t>/</w:t>
      </w:r>
      <w:r w:rsidRPr="005317BA">
        <w:rPr>
          <w:sz w:val="28"/>
          <w:szCs w:val="28"/>
          <w:vertAlign w:val="subscript"/>
          <w:lang w:val="uz-Cyrl-UZ"/>
        </w:rPr>
        <w:t xml:space="preserve">20 </w:t>
      </w:r>
      <w:r w:rsidRPr="005317BA">
        <w:rPr>
          <w:sz w:val="28"/>
          <w:szCs w:val="28"/>
          <w:lang w:val="uz-Cyrl-UZ"/>
        </w:rPr>
        <w:t>ЛД</w:t>
      </w:r>
      <w:r w:rsidRPr="005317BA">
        <w:rPr>
          <w:sz w:val="28"/>
          <w:szCs w:val="28"/>
          <w:vertAlign w:val="subscript"/>
          <w:lang w:val="uz-Cyrl-UZ"/>
        </w:rPr>
        <w:t xml:space="preserve">50 </w:t>
      </w:r>
      <w:r w:rsidRPr="005317BA">
        <w:rPr>
          <w:sz w:val="28"/>
          <w:szCs w:val="28"/>
          <w:lang w:val="uz-Cyrl-UZ"/>
        </w:rPr>
        <w:t>дозада юбориш йўли билан овқат ҳазм қилиш аъзолари фаолияти ўрганилган</w:t>
      </w:r>
      <w:r>
        <w:rPr>
          <w:sz w:val="28"/>
          <w:szCs w:val="28"/>
          <w:lang w:val="uz-Cyrl-UZ"/>
        </w:rPr>
        <w:t>и</w:t>
      </w:r>
      <w:r w:rsidRPr="005317BA">
        <w:rPr>
          <w:sz w:val="28"/>
          <w:szCs w:val="28"/>
          <w:lang w:val="uz-Cyrl-UZ"/>
        </w:rPr>
        <w:t>да</w:t>
      </w:r>
      <w:r>
        <w:rPr>
          <w:sz w:val="28"/>
          <w:szCs w:val="28"/>
          <w:lang w:val="uz-Cyrl-UZ"/>
        </w:rPr>
        <w:t>,</w:t>
      </w:r>
      <w:r w:rsidRPr="005317BA">
        <w:rPr>
          <w:sz w:val="28"/>
          <w:szCs w:val="28"/>
          <w:lang w:val="uz-Cyrl-UZ"/>
        </w:rPr>
        <w:t xml:space="preserve"> гликогеннинг камайиши, қонда ва тўқимада пируват ва лактат миқдорининг ошиши кузатилди. Глюкозанинг анаэроб парчаланиши қон ва жигар тўқимасида, ундан кейинги тартибда камайиш</w:t>
      </w:r>
      <w:r>
        <w:rPr>
          <w:sz w:val="28"/>
          <w:szCs w:val="28"/>
          <w:lang w:val="uz-Cyrl-UZ"/>
        </w:rPr>
        <w:t>и</w:t>
      </w:r>
      <w:r w:rsidRPr="005317BA">
        <w:rPr>
          <w:sz w:val="28"/>
          <w:szCs w:val="28"/>
          <w:lang w:val="uz-Cyrl-UZ"/>
        </w:rPr>
        <w:t xml:space="preserve"> ингичка ичак</w:t>
      </w:r>
      <w:r>
        <w:rPr>
          <w:sz w:val="28"/>
          <w:szCs w:val="28"/>
          <w:lang w:val="uz-Cyrl-UZ"/>
        </w:rPr>
        <w:t>нинг</w:t>
      </w:r>
      <w:r w:rsidRPr="005317BA">
        <w:rPr>
          <w:sz w:val="28"/>
          <w:szCs w:val="28"/>
          <w:lang w:val="uz-Cyrl-UZ"/>
        </w:rPr>
        <w:t xml:space="preserve"> проксимал ва дистал қисмида кузатилди.</w:t>
      </w:r>
    </w:p>
    <w:p w:rsidR="008B2AB7" w:rsidRPr="005317BA" w:rsidRDefault="008B2AB7" w:rsidP="008B2AB7">
      <w:pPr>
        <w:ind w:firstLine="540"/>
        <w:jc w:val="both"/>
        <w:rPr>
          <w:sz w:val="28"/>
          <w:szCs w:val="28"/>
          <w:lang w:val="uz-Cyrl-UZ"/>
        </w:rPr>
      </w:pPr>
      <w:r w:rsidRPr="005317BA">
        <w:rPr>
          <w:sz w:val="28"/>
          <w:szCs w:val="28"/>
          <w:lang w:val="uz-Cyrl-UZ"/>
        </w:rPr>
        <w:t xml:space="preserve">Пестицидларнинг сурункали таъсири </w:t>
      </w:r>
      <w:r>
        <w:rPr>
          <w:sz w:val="28"/>
          <w:szCs w:val="28"/>
          <w:lang w:val="uz-Cyrl-UZ"/>
        </w:rPr>
        <w:t xml:space="preserve">қувват </w:t>
      </w:r>
      <w:r w:rsidRPr="005317BA">
        <w:rPr>
          <w:sz w:val="28"/>
          <w:szCs w:val="28"/>
          <w:lang w:val="uz-Cyrl-UZ"/>
        </w:rPr>
        <w:t>алмашинувининг бузилишида энг кўп намоён бўлди. Пестицид-пиретроидлар таъсирида жигар ва ингичка ичак</w:t>
      </w:r>
      <w:r>
        <w:rPr>
          <w:sz w:val="28"/>
          <w:szCs w:val="28"/>
          <w:lang w:val="uz-Cyrl-UZ"/>
        </w:rPr>
        <w:t>нинг шиллиқ</w:t>
      </w:r>
      <w:r w:rsidRPr="005317BA">
        <w:rPr>
          <w:sz w:val="28"/>
          <w:szCs w:val="28"/>
          <w:lang w:val="uz-Cyrl-UZ"/>
        </w:rPr>
        <w:t xml:space="preserve"> пардалари митохондриясида </w:t>
      </w:r>
      <w:r>
        <w:rPr>
          <w:sz w:val="28"/>
          <w:szCs w:val="28"/>
          <w:lang w:val="uz-Cyrl-UZ"/>
        </w:rPr>
        <w:t xml:space="preserve">қувват </w:t>
      </w:r>
      <w:r w:rsidRPr="005317BA">
        <w:rPr>
          <w:sz w:val="28"/>
          <w:szCs w:val="28"/>
          <w:lang w:val="uz-Cyrl-UZ"/>
        </w:rPr>
        <w:t>алмашинувининг бузи</w:t>
      </w:r>
      <w:r w:rsidR="00860E42">
        <w:rPr>
          <w:sz w:val="28"/>
          <w:szCs w:val="28"/>
          <w:lang w:val="uz-Cyrl-UZ"/>
        </w:rPr>
        <w:t>-</w:t>
      </w:r>
      <w:r w:rsidRPr="005317BA">
        <w:rPr>
          <w:sz w:val="28"/>
          <w:szCs w:val="28"/>
          <w:lang w:val="uz-Cyrl-UZ"/>
        </w:rPr>
        <w:t>лиши аниқланди, бу ҳолат эса о</w:t>
      </w:r>
      <w:r>
        <w:rPr>
          <w:sz w:val="28"/>
          <w:szCs w:val="28"/>
          <w:lang w:val="uz-Cyrl-UZ"/>
        </w:rPr>
        <w:t>ксидланиш ва фосфорланиш жараёнлари бир-биридан узилиб кетишида</w:t>
      </w:r>
      <w:r w:rsidRPr="005317BA">
        <w:rPr>
          <w:sz w:val="28"/>
          <w:szCs w:val="28"/>
          <w:lang w:val="uz-Cyrl-UZ"/>
        </w:rPr>
        <w:t xml:space="preserve"> намоён бўлди. Бунинг сабаблар</w:t>
      </w:r>
      <w:r>
        <w:rPr>
          <w:sz w:val="28"/>
          <w:szCs w:val="28"/>
          <w:lang w:val="uz-Cyrl-UZ"/>
        </w:rPr>
        <w:t>и</w:t>
      </w:r>
      <w:r w:rsidRPr="005317BA">
        <w:rPr>
          <w:sz w:val="28"/>
          <w:szCs w:val="28"/>
          <w:lang w:val="uz-Cyrl-UZ"/>
        </w:rPr>
        <w:t>дан бири, оптимал ва</w:t>
      </w:r>
      <w:r>
        <w:rPr>
          <w:sz w:val="28"/>
          <w:szCs w:val="28"/>
          <w:lang w:val="uz-Cyrl-UZ"/>
        </w:rPr>
        <w:t>,</w:t>
      </w:r>
      <w:r w:rsidRPr="005317BA">
        <w:rPr>
          <w:sz w:val="28"/>
          <w:szCs w:val="28"/>
          <w:lang w:val="uz-Cyrl-UZ"/>
        </w:rPr>
        <w:t xml:space="preserve"> айниқса</w:t>
      </w:r>
      <w:r>
        <w:rPr>
          <w:sz w:val="28"/>
          <w:szCs w:val="28"/>
          <w:lang w:val="uz-Cyrl-UZ"/>
        </w:rPr>
        <w:t>,</w:t>
      </w:r>
      <w:r w:rsidRPr="005317BA">
        <w:rPr>
          <w:sz w:val="28"/>
          <w:szCs w:val="28"/>
          <w:lang w:val="uz-Cyrl-UZ"/>
        </w:rPr>
        <w:t xml:space="preserve"> юқори ҳаво ҳарорат</w:t>
      </w:r>
      <w:r>
        <w:rPr>
          <w:sz w:val="28"/>
          <w:szCs w:val="28"/>
          <w:lang w:val="uz-Cyrl-UZ"/>
        </w:rPr>
        <w:t>и</w:t>
      </w:r>
      <w:r w:rsidRPr="005317BA">
        <w:rPr>
          <w:sz w:val="28"/>
          <w:szCs w:val="28"/>
          <w:lang w:val="uz-Cyrl-UZ"/>
        </w:rPr>
        <w:t xml:space="preserve"> шароитида пестицидлар таъсирида митохон</w:t>
      </w:r>
      <w:r w:rsidR="00860E42">
        <w:rPr>
          <w:sz w:val="28"/>
          <w:szCs w:val="28"/>
          <w:lang w:val="uz-Cyrl-UZ"/>
        </w:rPr>
        <w:t>-</w:t>
      </w:r>
      <w:r w:rsidRPr="005317BA">
        <w:rPr>
          <w:sz w:val="28"/>
          <w:szCs w:val="28"/>
          <w:lang w:val="uz-Cyrl-UZ"/>
        </w:rPr>
        <w:t>дрия мембранаси ўтказувчанлигининг бузилишидир.</w:t>
      </w:r>
    </w:p>
    <w:p w:rsidR="008B2AB7" w:rsidRDefault="008B2AB7" w:rsidP="008B2AB7">
      <w:pPr>
        <w:ind w:firstLine="540"/>
        <w:jc w:val="both"/>
        <w:rPr>
          <w:sz w:val="28"/>
          <w:szCs w:val="28"/>
          <w:lang w:val="uz-Cyrl-UZ"/>
        </w:rPr>
      </w:pPr>
      <w:r w:rsidRPr="005317BA">
        <w:rPr>
          <w:sz w:val="28"/>
          <w:szCs w:val="28"/>
          <w:lang w:val="uz-Cyrl-UZ"/>
        </w:rPr>
        <w:t xml:space="preserve">Тахминларга кўра, оксидлаш ва фосфорлаш жараёнлари </w:t>
      </w:r>
      <w:r>
        <w:rPr>
          <w:sz w:val="28"/>
          <w:szCs w:val="28"/>
          <w:lang w:val="uz-Cyrl-UZ"/>
        </w:rPr>
        <w:t>ажралиб кетган шароит</w:t>
      </w:r>
      <w:r w:rsidRPr="005317BA">
        <w:rPr>
          <w:sz w:val="28"/>
          <w:szCs w:val="28"/>
          <w:lang w:val="uz-Cyrl-UZ"/>
        </w:rPr>
        <w:t>да глюк</w:t>
      </w:r>
      <w:r>
        <w:rPr>
          <w:sz w:val="28"/>
          <w:szCs w:val="28"/>
          <w:lang w:val="uz-Cyrl-UZ"/>
        </w:rPr>
        <w:t>озанинг оксидлани парчаланиши</w:t>
      </w:r>
      <w:r w:rsidRPr="005317BA">
        <w:rPr>
          <w:sz w:val="28"/>
          <w:szCs w:val="28"/>
          <w:lang w:val="uz-Cyrl-UZ"/>
        </w:rPr>
        <w:t xml:space="preserve"> сусайиши ва анаэроб </w:t>
      </w:r>
      <w:r>
        <w:rPr>
          <w:sz w:val="28"/>
          <w:szCs w:val="28"/>
          <w:lang w:val="uz-Cyrl-UZ"/>
        </w:rPr>
        <w:t>гликолиз</w:t>
      </w:r>
      <w:r w:rsidRPr="005317BA">
        <w:rPr>
          <w:sz w:val="28"/>
          <w:szCs w:val="28"/>
          <w:lang w:val="uz-Cyrl-UZ"/>
        </w:rPr>
        <w:t xml:space="preserve"> жараёни</w:t>
      </w:r>
      <w:r>
        <w:rPr>
          <w:sz w:val="28"/>
          <w:szCs w:val="28"/>
          <w:lang w:val="uz-Cyrl-UZ"/>
        </w:rPr>
        <w:t>нинг кучайишига қувват захиралари танқислигини тўлдиришга йўналтирилган</w:t>
      </w:r>
      <w:r w:rsidR="0001212D">
        <w:rPr>
          <w:sz w:val="28"/>
          <w:szCs w:val="28"/>
          <w:lang w:val="uz-Cyrl-UZ"/>
        </w:rPr>
        <w:t xml:space="preserve"> </w:t>
      </w:r>
      <w:r w:rsidRPr="005317BA">
        <w:rPr>
          <w:sz w:val="28"/>
          <w:szCs w:val="28"/>
          <w:lang w:val="uz-Cyrl-UZ"/>
        </w:rPr>
        <w:t>компенсатор-мослашиш реакция</w:t>
      </w:r>
      <w:r>
        <w:rPr>
          <w:sz w:val="28"/>
          <w:szCs w:val="28"/>
          <w:lang w:val="uz-Cyrl-UZ"/>
        </w:rPr>
        <w:t>ларининг</w:t>
      </w:r>
      <w:r w:rsidRPr="005317BA">
        <w:rPr>
          <w:sz w:val="28"/>
          <w:szCs w:val="28"/>
          <w:lang w:val="uz-Cyrl-UZ"/>
        </w:rPr>
        <w:t xml:space="preserve"> пасайиши </w:t>
      </w:r>
      <w:r>
        <w:rPr>
          <w:sz w:val="28"/>
          <w:szCs w:val="28"/>
          <w:lang w:val="uz-Cyrl-UZ"/>
        </w:rPr>
        <w:t xml:space="preserve">деб қаралиши мумкин. </w:t>
      </w:r>
    </w:p>
    <w:p w:rsidR="008B2AB7" w:rsidRPr="005317BA" w:rsidRDefault="008B2AB7" w:rsidP="008B2AB7">
      <w:pPr>
        <w:ind w:firstLine="540"/>
        <w:jc w:val="both"/>
        <w:rPr>
          <w:sz w:val="28"/>
          <w:szCs w:val="28"/>
          <w:lang w:val="uz-Cyrl-UZ"/>
        </w:rPr>
      </w:pPr>
      <w:r>
        <w:rPr>
          <w:sz w:val="28"/>
          <w:szCs w:val="28"/>
          <w:lang w:val="uz-Cyrl-UZ"/>
        </w:rPr>
        <w:t>Д</w:t>
      </w:r>
      <w:r w:rsidRPr="005317BA">
        <w:rPr>
          <w:sz w:val="28"/>
          <w:szCs w:val="28"/>
          <w:lang w:val="uz-Cyrl-UZ"/>
        </w:rPr>
        <w:t>ецис, каратэ ва циперметрин пестицидлар</w:t>
      </w:r>
      <w:r>
        <w:rPr>
          <w:sz w:val="28"/>
          <w:szCs w:val="28"/>
          <w:lang w:val="uz-Cyrl-UZ"/>
        </w:rPr>
        <w:t>и</w:t>
      </w:r>
      <w:r w:rsidRPr="005317BA">
        <w:rPr>
          <w:sz w:val="28"/>
          <w:szCs w:val="28"/>
          <w:lang w:val="uz-Cyrl-UZ"/>
        </w:rPr>
        <w:t xml:space="preserve"> меъёрий ва ҳаво ҳарорати юқори бўлган шароитда</w:t>
      </w:r>
      <w:r>
        <w:rPr>
          <w:sz w:val="28"/>
          <w:szCs w:val="28"/>
          <w:lang w:val="uz-Cyrl-UZ"/>
        </w:rPr>
        <w:t xml:space="preserve"> 3-4 ой моба</w:t>
      </w:r>
      <w:r w:rsidRPr="005317BA">
        <w:rPr>
          <w:sz w:val="28"/>
          <w:szCs w:val="28"/>
          <w:lang w:val="uz-Cyrl-UZ"/>
        </w:rPr>
        <w:t xml:space="preserve">йнида </w:t>
      </w:r>
      <w:r w:rsidRPr="005317BA">
        <w:rPr>
          <w:sz w:val="28"/>
          <w:szCs w:val="28"/>
          <w:vertAlign w:val="superscript"/>
          <w:lang w:val="uz-Cyrl-UZ"/>
        </w:rPr>
        <w:t>1</w:t>
      </w:r>
      <w:r w:rsidRPr="005317BA">
        <w:rPr>
          <w:sz w:val="28"/>
          <w:szCs w:val="28"/>
          <w:lang w:val="uz-Cyrl-UZ"/>
        </w:rPr>
        <w:t>/</w:t>
      </w:r>
      <w:r w:rsidRPr="005317BA">
        <w:rPr>
          <w:sz w:val="28"/>
          <w:szCs w:val="28"/>
          <w:vertAlign w:val="subscript"/>
          <w:lang w:val="uz-Cyrl-UZ"/>
        </w:rPr>
        <w:t>20</w:t>
      </w:r>
      <w:r w:rsidRPr="005317BA">
        <w:rPr>
          <w:sz w:val="28"/>
          <w:szCs w:val="28"/>
          <w:lang w:val="uz-Cyrl-UZ"/>
        </w:rPr>
        <w:t xml:space="preserve"> ЛД</w:t>
      </w:r>
      <w:r w:rsidRPr="005317BA">
        <w:rPr>
          <w:sz w:val="28"/>
          <w:szCs w:val="28"/>
          <w:vertAlign w:val="subscript"/>
          <w:lang w:val="uz-Cyrl-UZ"/>
        </w:rPr>
        <w:t>50</w:t>
      </w:r>
      <w:r w:rsidRPr="005317BA">
        <w:rPr>
          <w:sz w:val="28"/>
          <w:szCs w:val="28"/>
          <w:lang w:val="uz-Cyrl-UZ"/>
        </w:rPr>
        <w:t xml:space="preserve"> дозада </w:t>
      </w:r>
      <w:r>
        <w:rPr>
          <w:sz w:val="28"/>
          <w:szCs w:val="28"/>
          <w:lang w:val="uz-Cyrl-UZ"/>
        </w:rPr>
        <w:t>к</w:t>
      </w:r>
      <w:r w:rsidRPr="005317BA">
        <w:rPr>
          <w:sz w:val="28"/>
          <w:szCs w:val="28"/>
          <w:lang w:val="uz-Cyrl-UZ"/>
        </w:rPr>
        <w:t>ўп бор</w:t>
      </w:r>
      <w:r>
        <w:rPr>
          <w:sz w:val="28"/>
          <w:szCs w:val="28"/>
          <w:lang w:val="uz-Cyrl-UZ"/>
        </w:rPr>
        <w:t>а</w:t>
      </w:r>
      <w:r w:rsidRPr="005317BA">
        <w:rPr>
          <w:sz w:val="28"/>
          <w:szCs w:val="28"/>
          <w:lang w:val="uz-Cyrl-UZ"/>
        </w:rPr>
        <w:t xml:space="preserve"> таъсир қил</w:t>
      </w:r>
      <w:r>
        <w:rPr>
          <w:sz w:val="28"/>
          <w:szCs w:val="28"/>
          <w:lang w:val="uz-Cyrl-UZ"/>
        </w:rPr>
        <w:t>дирил</w:t>
      </w:r>
      <w:r w:rsidRPr="005317BA">
        <w:rPr>
          <w:sz w:val="28"/>
          <w:szCs w:val="28"/>
          <w:lang w:val="uz-Cyrl-UZ"/>
        </w:rPr>
        <w:t>ганида</w:t>
      </w:r>
      <w:r>
        <w:rPr>
          <w:sz w:val="28"/>
          <w:szCs w:val="28"/>
          <w:lang w:val="uz-Cyrl-UZ"/>
        </w:rPr>
        <w:t>,</w:t>
      </w:r>
      <w:r w:rsidRPr="005317BA">
        <w:rPr>
          <w:sz w:val="28"/>
          <w:szCs w:val="28"/>
          <w:lang w:val="uz-Cyrl-UZ"/>
        </w:rPr>
        <w:t xml:space="preserve"> гликогеннинг парчаланиши кўпайиши, НАДга итоаткор дегидрогеназ фаол</w:t>
      </w:r>
      <w:r>
        <w:rPr>
          <w:sz w:val="28"/>
          <w:szCs w:val="28"/>
          <w:lang w:val="uz-Cyrl-UZ"/>
        </w:rPr>
        <w:t>лиги</w:t>
      </w:r>
      <w:r w:rsidRPr="005317BA">
        <w:rPr>
          <w:sz w:val="28"/>
          <w:szCs w:val="28"/>
          <w:lang w:val="uz-Cyrl-UZ"/>
        </w:rPr>
        <w:t xml:space="preserve"> пасайиши, нафас олиш занжирида электронлар ўтказилишининг секинлашув</w:t>
      </w:r>
      <w:r>
        <w:rPr>
          <w:sz w:val="28"/>
          <w:szCs w:val="28"/>
          <w:lang w:val="uz-Cyrl-UZ"/>
        </w:rPr>
        <w:t>и</w:t>
      </w:r>
      <w:r w:rsidRPr="005317BA">
        <w:rPr>
          <w:sz w:val="28"/>
          <w:szCs w:val="28"/>
          <w:lang w:val="uz-Cyrl-UZ"/>
        </w:rPr>
        <w:t xml:space="preserve"> ҳол</w:t>
      </w:r>
      <w:r>
        <w:rPr>
          <w:sz w:val="28"/>
          <w:szCs w:val="28"/>
          <w:lang w:val="uz-Cyrl-UZ"/>
        </w:rPr>
        <w:t>ат</w:t>
      </w:r>
      <w:r w:rsidRPr="005317BA">
        <w:rPr>
          <w:sz w:val="28"/>
          <w:szCs w:val="28"/>
          <w:lang w:val="uz-Cyrl-UZ"/>
        </w:rPr>
        <w:t>лари кузатилди. Бу маълумотлар шундан далолат берадики, ҳар хил харорат шароитида пиретроидлар билан заҳарланишда жигар ва ингичка ичак шиллиқ пардаси митохондрияларининг зарарланиши кузатилди, улар ўз навбатида биоэнергетик жараёнларнинг бузилиши кўринишида намоён бўлди, мазкур ўзгаришлар юқори ҳаво шароитид</w:t>
      </w:r>
      <w:r>
        <w:rPr>
          <w:sz w:val="28"/>
          <w:szCs w:val="28"/>
          <w:lang w:val="uz-Cyrl-UZ"/>
        </w:rPr>
        <w:t>а</w:t>
      </w:r>
      <w:r w:rsidRPr="005317BA">
        <w:rPr>
          <w:sz w:val="28"/>
          <w:szCs w:val="28"/>
          <w:lang w:val="uz-Cyrl-UZ"/>
        </w:rPr>
        <w:t xml:space="preserve"> пестицидлар таъсир этган</w:t>
      </w:r>
      <w:r>
        <w:rPr>
          <w:sz w:val="28"/>
          <w:szCs w:val="28"/>
          <w:lang w:val="uz-Cyrl-UZ"/>
        </w:rPr>
        <w:t xml:space="preserve">ида янада яққолроқ </w:t>
      </w:r>
      <w:r w:rsidRPr="005317BA">
        <w:rPr>
          <w:sz w:val="28"/>
          <w:szCs w:val="28"/>
          <w:lang w:val="uz-Cyrl-UZ"/>
        </w:rPr>
        <w:t xml:space="preserve">ифодаланди. </w:t>
      </w:r>
    </w:p>
    <w:p w:rsidR="008B2AB7" w:rsidRPr="005317BA" w:rsidRDefault="008B2AB7" w:rsidP="008B2AB7">
      <w:pPr>
        <w:pStyle w:val="af5"/>
        <w:ind w:firstLine="540"/>
        <w:jc w:val="both"/>
        <w:rPr>
          <w:lang w:val="uz-Cyrl-UZ"/>
        </w:rPr>
      </w:pPr>
      <w:r w:rsidRPr="005317BA">
        <w:rPr>
          <w:lang w:val="uz-Cyrl-UZ"/>
        </w:rPr>
        <w:t>Пиретроидлар таъсирида биокимёвий ўзгаришл</w:t>
      </w:r>
      <w:r>
        <w:rPr>
          <w:lang w:val="uz-Cyrl-UZ"/>
        </w:rPr>
        <w:t>арнинг ўхшашлигини ино</w:t>
      </w:r>
      <w:r w:rsidR="00860E42">
        <w:rPr>
          <w:lang w:val="uz-Cyrl-UZ"/>
        </w:rPr>
        <w:t>-</w:t>
      </w:r>
      <w:r>
        <w:rPr>
          <w:lang w:val="uz-Cyrl-UZ"/>
        </w:rPr>
        <w:t>батга олган ҳолда</w:t>
      </w:r>
      <w:r w:rsidRPr="005317BA">
        <w:rPr>
          <w:lang w:val="uz-Cyrl-UZ"/>
        </w:rPr>
        <w:t>, биз децис пестициди</w:t>
      </w:r>
      <w:r>
        <w:rPr>
          <w:lang w:val="uz-Cyrl-UZ"/>
        </w:rPr>
        <w:t>нинг</w:t>
      </w:r>
      <w:r w:rsidRPr="005317BA">
        <w:rPr>
          <w:lang w:val="uz-Cyrl-UZ"/>
        </w:rPr>
        <w:t xml:space="preserve"> азот ва нуклеин кислотаси алмашинуви</w:t>
      </w:r>
      <w:r>
        <w:rPr>
          <w:lang w:val="uz-Cyrl-UZ"/>
        </w:rPr>
        <w:t xml:space="preserve">га таъсирини </w:t>
      </w:r>
      <w:r w:rsidRPr="005317BA">
        <w:rPr>
          <w:lang w:val="uz-Cyrl-UZ"/>
        </w:rPr>
        <w:t xml:space="preserve">ўрганиш мақсадида </w:t>
      </w:r>
      <w:r>
        <w:rPr>
          <w:lang w:val="uz-Cyrl-UZ"/>
        </w:rPr>
        <w:t xml:space="preserve">уни </w:t>
      </w:r>
      <w:r w:rsidRPr="005317BA">
        <w:rPr>
          <w:lang w:val="uz-Cyrl-UZ"/>
        </w:rPr>
        <w:t>сур</w:t>
      </w:r>
      <w:r>
        <w:rPr>
          <w:lang w:val="uz-Cyrl-UZ"/>
        </w:rPr>
        <w:t>у</w:t>
      </w:r>
      <w:r w:rsidRPr="005317BA">
        <w:rPr>
          <w:lang w:val="uz-Cyrl-UZ"/>
        </w:rPr>
        <w:t xml:space="preserve">нкали </w:t>
      </w:r>
      <w:r>
        <w:rPr>
          <w:lang w:val="uz-Cyrl-UZ"/>
        </w:rPr>
        <w:t xml:space="preserve">равишда </w:t>
      </w:r>
      <w:r w:rsidRPr="005317BA">
        <w:rPr>
          <w:lang w:val="uz-Cyrl-UZ"/>
        </w:rPr>
        <w:t xml:space="preserve">7,75 </w:t>
      </w:r>
      <w:r>
        <w:rPr>
          <w:lang w:val="uz-Cyrl-UZ"/>
        </w:rPr>
        <w:t>мг/кг</w:t>
      </w:r>
      <w:r w:rsidRPr="005317BA">
        <w:rPr>
          <w:lang w:val="uz-Cyrl-UZ"/>
        </w:rPr>
        <w:t xml:space="preserve"> дозада юбориш йўли билан аниқладик. Азот алмашинувининг холатини жигарда ва</w:t>
      </w:r>
      <w:r>
        <w:rPr>
          <w:lang w:val="uz-Cyrl-UZ"/>
        </w:rPr>
        <w:t xml:space="preserve"> ингичка ичак шиллиқ қавати субҳ</w:t>
      </w:r>
      <w:r w:rsidRPr="005317BA">
        <w:rPr>
          <w:lang w:val="uz-Cyrl-UZ"/>
        </w:rPr>
        <w:t>ужайра</w:t>
      </w:r>
      <w:r>
        <w:rPr>
          <w:lang w:val="uz-Cyrl-UZ"/>
        </w:rPr>
        <w:t xml:space="preserve"> фракцияларида оқсил миқдори</w:t>
      </w:r>
      <w:r w:rsidRPr="005317BA">
        <w:rPr>
          <w:lang w:val="uz-Cyrl-UZ"/>
        </w:rPr>
        <w:t xml:space="preserve"> ва циклик аминокислота трансаминазалари ф</w:t>
      </w:r>
      <w:r>
        <w:rPr>
          <w:lang w:val="uz-Cyrl-UZ"/>
        </w:rPr>
        <w:t>аоллигини аниқлаш йўли билан баҳ</w:t>
      </w:r>
      <w:r w:rsidRPr="005317BA">
        <w:rPr>
          <w:lang w:val="uz-Cyrl-UZ"/>
        </w:rPr>
        <w:t xml:space="preserve">оладик. </w:t>
      </w:r>
    </w:p>
    <w:p w:rsidR="008B2AB7" w:rsidRPr="006E5473" w:rsidRDefault="008B2AB7" w:rsidP="008B2AB7">
      <w:pPr>
        <w:pStyle w:val="af5"/>
        <w:ind w:firstLine="540"/>
        <w:jc w:val="both"/>
        <w:rPr>
          <w:lang w:val="uz-Cyrl-UZ"/>
        </w:rPr>
      </w:pPr>
      <w:r w:rsidRPr="00E7302C">
        <w:rPr>
          <w:lang w:val="uz-Cyrl-UZ"/>
        </w:rPr>
        <w:t xml:space="preserve">Ҳаво ҳарорати 22°С бўлган шароитда децис таъсирида циклик аминокислота трансаминазалари (гистидин, тирозин, триптофан ва фенилаланин) фаоллигини аниқлаш шуни кўрсатдики, қайта аминланиш </w:t>
      </w:r>
      <w:r w:rsidRPr="00E7302C">
        <w:rPr>
          <w:lang w:val="uz-Cyrl-UZ"/>
        </w:rPr>
        <w:lastRenderedPageBreak/>
        <w:t>интенсивлиги барча аминокислоталарда ишончли ўзгарди, бироқ бу жараёнлар жигар митохондрияларида янада яққолроқ кузатилди. Булар оқсил ва нуклеин кислота синтезига таъсир кўрсатмай қўймади. Бу ҳолат 1-расмда аниқ намойиш этилган, унда олиб борилган тадқиқот натижалари жигар ҳужайралари</w:t>
      </w:r>
      <w:r>
        <w:rPr>
          <w:lang w:val="uz-Cyrl-UZ"/>
        </w:rPr>
        <w:t>дан бирининг гомогенат-</w:t>
      </w:r>
      <w:r w:rsidRPr="00E7302C">
        <w:rPr>
          <w:lang w:val="uz-Cyrl-UZ"/>
        </w:rPr>
        <w:t>биомуҳит</w:t>
      </w:r>
      <w:r>
        <w:rPr>
          <w:lang w:val="uz-Cyrl-UZ"/>
        </w:rPr>
        <w:t xml:space="preserve">идаги оқсил миқдори </w:t>
      </w:r>
      <w:r w:rsidRPr="006E5473">
        <w:rPr>
          <w:lang w:val="uz-Cyrl-UZ"/>
        </w:rPr>
        <w:t>текширувларининг натижалари ифо</w:t>
      </w:r>
      <w:r w:rsidR="00860E42">
        <w:rPr>
          <w:lang w:val="uz-Cyrl-UZ"/>
        </w:rPr>
        <w:t>-</w:t>
      </w:r>
      <w:r w:rsidRPr="006E5473">
        <w:rPr>
          <w:lang w:val="uz-Cyrl-UZ"/>
        </w:rPr>
        <w:t>даланган.</w:t>
      </w:r>
      <w:r w:rsidR="0001212D">
        <w:rPr>
          <w:lang w:val="uz-Cyrl-UZ"/>
        </w:rPr>
        <w:t xml:space="preserve"> </w:t>
      </w:r>
    </w:p>
    <w:p w:rsidR="008B2AB7" w:rsidRPr="006E5473" w:rsidRDefault="008B2AB7" w:rsidP="008B2AB7">
      <w:pPr>
        <w:pStyle w:val="af5"/>
        <w:ind w:firstLine="540"/>
        <w:jc w:val="both"/>
        <w:rPr>
          <w:lang w:val="uz-Cyrl-UZ"/>
        </w:rPr>
      </w:pPr>
    </w:p>
    <w:tbl>
      <w:tblPr>
        <w:tblW w:w="0" w:type="auto"/>
        <w:tblLook w:val="00A0" w:firstRow="1" w:lastRow="0" w:firstColumn="1" w:lastColumn="0" w:noHBand="0" w:noVBand="0"/>
      </w:tblPr>
      <w:tblGrid>
        <w:gridCol w:w="4821"/>
        <w:gridCol w:w="4750"/>
      </w:tblGrid>
      <w:tr w:rsidR="008B2AB7" w:rsidRPr="00D503FE" w:rsidTr="0001212D">
        <w:trPr>
          <w:trHeight w:val="3996"/>
        </w:trPr>
        <w:tc>
          <w:tcPr>
            <w:tcW w:w="4821" w:type="dxa"/>
            <w:hideMark/>
          </w:tcPr>
          <w:p w:rsidR="008B2AB7" w:rsidRPr="006E5473" w:rsidRDefault="00E56272" w:rsidP="0001212D">
            <w:pPr>
              <w:pStyle w:val="af5"/>
              <w:jc w:val="both"/>
              <w:rPr>
                <w:lang w:val="uz-Cyrl-UZ"/>
              </w:rPr>
            </w:pPr>
            <w:r>
              <w:pict>
                <v:shapetype id="_x0000_t202" coordsize="21600,21600" o:spt="202" path="m,l,21600r21600,l21600,xe">
                  <v:stroke joinstyle="miter"/>
                  <v:path gradientshapeok="t" o:connecttype="rect"/>
                </v:shapetype>
                <v:shape id="_x0000_s1030" type="#_x0000_t202" style="position:absolute;left:0;text-align:left;margin-left:85.2pt;margin-top:5.45pt;width:127.5pt;height:20.65pt;z-index:251664384" stroked="f">
                  <v:fill opacity="0"/>
                  <v:textbox style="mso-next-textbox:#_x0000_s1030">
                    <w:txbxContent>
                      <w:p w:rsidR="002A315D" w:rsidRPr="00BA54D5" w:rsidRDefault="002A315D" w:rsidP="008B2AB7">
                        <w:pPr>
                          <w:rPr>
                            <w:b/>
                          </w:rPr>
                        </w:pPr>
                        <w:r w:rsidRPr="00BA54D5">
                          <w:rPr>
                            <w:b/>
                            <w:lang w:val="uz-Cyrl-UZ"/>
                          </w:rPr>
                          <w:t xml:space="preserve">Ўткир </w:t>
                        </w:r>
                        <w:r w:rsidRPr="00BA54D5">
                          <w:rPr>
                            <w:b/>
                          </w:rPr>
                          <w:t>за</w:t>
                        </w:r>
                        <w:r w:rsidRPr="00BA54D5">
                          <w:rPr>
                            <w:b/>
                            <w:lang w:val="uz-Cyrl-UZ"/>
                          </w:rPr>
                          <w:t>ҳ</w:t>
                        </w:r>
                        <w:r w:rsidRPr="00BA54D5">
                          <w:rPr>
                            <w:b/>
                          </w:rPr>
                          <w:t>арланиш</w:t>
                        </w:r>
                      </w:p>
                    </w:txbxContent>
                  </v:textbox>
                </v:shape>
              </w:pict>
            </w:r>
            <w:r>
              <w:pict>
                <v:shape id="_x0000_s1031" type="#_x0000_t202" style="position:absolute;left:0;text-align:left;margin-left:11.5pt;margin-top:186.75pt;width:221.45pt;height:21.5pt;z-index:251665408" strokecolor="white">
                  <v:fill opacity="0"/>
                  <v:textbox style="mso-next-textbox:#_x0000_s1031">
                    <w:txbxContent>
                      <w:p w:rsidR="002A315D" w:rsidRPr="00EC15E5" w:rsidRDefault="002A315D" w:rsidP="008B2AB7">
                        <w:pPr>
                          <w:rPr>
                            <w:b/>
                            <w:lang w:val="uz-Cyrl-UZ"/>
                          </w:rPr>
                        </w:pPr>
                        <w:r w:rsidRPr="00EC15E5">
                          <w:rPr>
                            <w:b/>
                            <w:lang w:val="uz-Cyrl-UZ"/>
                          </w:rPr>
                          <w:t>Децис юборилганидан кейин</w:t>
                        </w:r>
                        <w:r>
                          <w:rPr>
                            <w:b/>
                            <w:lang w:val="uz-Cyrl-UZ"/>
                          </w:rPr>
                          <w:t>, кунлар</w:t>
                        </w:r>
                      </w:p>
                    </w:txbxContent>
                  </v:textbox>
                </v:shape>
              </w:pict>
            </w:r>
            <w:r w:rsidR="008B2AB7">
              <w:rPr>
                <w:noProof/>
              </w:rPr>
              <w:drawing>
                <wp:inline distT="0" distB="0" distL="0" distR="0">
                  <wp:extent cx="2814955" cy="235331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750" w:type="dxa"/>
            <w:hideMark/>
          </w:tcPr>
          <w:p w:rsidR="008B2AB7" w:rsidRPr="006E5473" w:rsidRDefault="00E56272" w:rsidP="0001212D">
            <w:pPr>
              <w:pStyle w:val="af5"/>
              <w:jc w:val="both"/>
              <w:rPr>
                <w:lang w:val="uz-Cyrl-UZ"/>
              </w:rPr>
            </w:pPr>
            <w:r>
              <w:pict>
                <v:shape id="_x0000_s1028" type="#_x0000_t202" style="position:absolute;left:0;text-align:left;margin-left:64pt;margin-top:5.45pt;width:152.15pt;height:20.65pt;z-index:251662336;mso-position-horizontal-relative:text;mso-position-vertical-relative:text" stroked="f">
                  <v:fill opacity="0"/>
                  <v:textbox style="mso-next-textbox:#_x0000_s1028">
                    <w:txbxContent>
                      <w:p w:rsidR="002A315D" w:rsidRPr="003E2B86" w:rsidRDefault="002A315D" w:rsidP="008B2AB7">
                        <w:pPr>
                          <w:rPr>
                            <w:b/>
                            <w:lang w:val="uz-Cyrl-UZ"/>
                          </w:rPr>
                        </w:pPr>
                        <w:r w:rsidRPr="003E2B86">
                          <w:rPr>
                            <w:b/>
                            <w:lang w:val="uz-Cyrl-UZ"/>
                          </w:rPr>
                          <w:t>Сурункали заҳарланиш</w:t>
                        </w:r>
                      </w:p>
                    </w:txbxContent>
                  </v:textbox>
                </v:shape>
              </w:pict>
            </w:r>
            <w:r>
              <w:pict>
                <v:shape id="_x0000_s1032" type="#_x0000_t202" style="position:absolute;left:0;text-align:left;margin-left:24.5pt;margin-top:186.75pt;width:206.85pt;height:26.25pt;z-index:251666432;mso-position-horizontal-relative:text;mso-position-vertical-relative:text" strokecolor="white">
                  <v:fill opacity="0"/>
                  <v:textbox style="mso-next-textbox:#_x0000_s1032">
                    <w:txbxContent>
                      <w:p w:rsidR="002A315D" w:rsidRPr="000E277D" w:rsidRDefault="002A315D" w:rsidP="008B2AB7">
                        <w:pPr>
                          <w:rPr>
                            <w:b/>
                            <w:lang w:val="uz-Cyrl-UZ"/>
                          </w:rPr>
                        </w:pPr>
                        <w:r w:rsidRPr="000E277D">
                          <w:rPr>
                            <w:b/>
                            <w:lang w:val="uz-Cyrl-UZ"/>
                          </w:rPr>
                          <w:t>Децис юборилганидан кейин</w:t>
                        </w:r>
                        <w:r w:rsidRPr="000E277D">
                          <w:rPr>
                            <w:b/>
                          </w:rPr>
                          <w:t xml:space="preserve">, </w:t>
                        </w:r>
                        <w:r w:rsidRPr="000E277D">
                          <w:rPr>
                            <w:b/>
                            <w:lang w:val="uz-Cyrl-UZ"/>
                          </w:rPr>
                          <w:t>кунлар</w:t>
                        </w:r>
                      </w:p>
                    </w:txbxContent>
                  </v:textbox>
                </v:shape>
              </w:pict>
            </w:r>
            <w:r>
              <w:pict>
                <v:shape id="_x0000_s1029" type="#_x0000_t202" style="position:absolute;left:0;text-align:left;margin-left:77.55pt;margin-top:21.1pt;width:142.9pt;height:5pt;z-index:251663360;mso-position-horizontal-relative:text;mso-position-vertical-relative:text" stroked="f">
                  <v:fill opacity="0"/>
                  <v:textbox style="mso-next-textbox:#_x0000_s1029">
                    <w:txbxContent>
                      <w:p w:rsidR="002A315D" w:rsidRDefault="002A315D" w:rsidP="008B2AB7">
                        <w:pPr>
                          <w:rPr>
                            <w:lang w:val="uz-Cyrl-UZ"/>
                          </w:rPr>
                        </w:pPr>
                      </w:p>
                      <w:p w:rsidR="002A315D" w:rsidRDefault="002A315D" w:rsidP="008B2AB7">
                        <w:pPr>
                          <w:rPr>
                            <w:lang w:val="uz-Cyrl-UZ"/>
                          </w:rPr>
                        </w:pPr>
                      </w:p>
                      <w:p w:rsidR="002A315D" w:rsidRPr="00BA54D5" w:rsidRDefault="002A315D" w:rsidP="008B2AB7">
                        <w:pPr>
                          <w:rPr>
                            <w:lang w:val="uz-Cyrl-UZ"/>
                          </w:rPr>
                        </w:pPr>
                      </w:p>
                    </w:txbxContent>
                  </v:textbox>
                </v:shape>
              </w:pict>
            </w:r>
            <w:r w:rsidR="008B2AB7">
              <w:rPr>
                <w:noProof/>
              </w:rPr>
              <w:drawing>
                <wp:inline distT="0" distB="0" distL="0" distR="0">
                  <wp:extent cx="2759075" cy="235331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B2AB7" w:rsidRPr="00E56272" w:rsidTr="0001212D">
        <w:tc>
          <w:tcPr>
            <w:tcW w:w="9571" w:type="dxa"/>
            <w:gridSpan w:val="2"/>
          </w:tcPr>
          <w:p w:rsidR="008B2AB7" w:rsidRPr="006E5473" w:rsidRDefault="008B2AB7" w:rsidP="0001212D">
            <w:pPr>
              <w:pStyle w:val="af5"/>
              <w:jc w:val="center"/>
              <w:rPr>
                <w:b/>
                <w:lang w:val="uz-Cyrl-UZ"/>
              </w:rPr>
            </w:pPr>
          </w:p>
          <w:p w:rsidR="008B2AB7" w:rsidRPr="000E277D" w:rsidRDefault="008B2AB7" w:rsidP="0001212D">
            <w:pPr>
              <w:pStyle w:val="af5"/>
              <w:jc w:val="center"/>
              <w:rPr>
                <w:b/>
                <w:lang w:val="uz-Cyrl-UZ"/>
              </w:rPr>
            </w:pPr>
            <w:r w:rsidRPr="000E277D">
              <w:rPr>
                <w:b/>
                <w:lang w:val="uz-Cyrl-UZ"/>
              </w:rPr>
              <w:t>1-расм. Дециснинг ҳаво ҳарорати 38ºС бўлган шароитда жигар</w:t>
            </w:r>
          </w:p>
          <w:p w:rsidR="008B2AB7" w:rsidRPr="000E277D" w:rsidRDefault="008B2AB7" w:rsidP="0001212D">
            <w:pPr>
              <w:pStyle w:val="af5"/>
              <w:jc w:val="center"/>
              <w:rPr>
                <w:b/>
                <w:lang w:val="uz-Cyrl-UZ"/>
              </w:rPr>
            </w:pPr>
            <w:r w:rsidRPr="000E277D">
              <w:rPr>
                <w:b/>
                <w:lang w:val="uz-Cyrl-UZ"/>
              </w:rPr>
              <w:t>ҳужайралари гомогенатида оқсил миқдорига таъсири, мг%</w:t>
            </w:r>
          </w:p>
          <w:p w:rsidR="008B2AB7" w:rsidRPr="006E5473" w:rsidRDefault="008B2AB7" w:rsidP="0001212D">
            <w:pPr>
              <w:pStyle w:val="af5"/>
              <w:jc w:val="center"/>
              <w:rPr>
                <w:lang w:val="uz-Cyrl-UZ"/>
              </w:rPr>
            </w:pPr>
          </w:p>
        </w:tc>
      </w:tr>
    </w:tbl>
    <w:p w:rsidR="008B2AB7" w:rsidRPr="005317BA" w:rsidRDefault="008B2AB7" w:rsidP="008B2AB7">
      <w:pPr>
        <w:pStyle w:val="af5"/>
        <w:ind w:firstLine="540"/>
        <w:jc w:val="both"/>
        <w:rPr>
          <w:lang w:val="uz-Cyrl-UZ"/>
        </w:rPr>
      </w:pPr>
      <w:r>
        <w:rPr>
          <w:lang w:val="uz-Cyrl-UZ"/>
        </w:rPr>
        <w:t>Препаратни</w:t>
      </w:r>
      <w:r w:rsidRPr="005317BA">
        <w:rPr>
          <w:lang w:val="uz-Cyrl-UZ"/>
        </w:rPr>
        <w:t xml:space="preserve"> бир бор сублетал (</w:t>
      </w:r>
      <w:r w:rsidRPr="005317BA">
        <w:rPr>
          <w:vertAlign w:val="superscript"/>
          <w:lang w:val="uz-Cyrl-UZ"/>
        </w:rPr>
        <w:t>3</w:t>
      </w:r>
      <w:r w:rsidRPr="005317BA">
        <w:rPr>
          <w:lang w:val="uz-Cyrl-UZ"/>
        </w:rPr>
        <w:t>/</w:t>
      </w:r>
      <w:r w:rsidRPr="005317BA">
        <w:rPr>
          <w:vertAlign w:val="subscript"/>
          <w:lang w:val="uz-Cyrl-UZ"/>
        </w:rPr>
        <w:t>4</w:t>
      </w:r>
      <w:r w:rsidRPr="005317BA">
        <w:rPr>
          <w:lang w:val="uz-Cyrl-UZ"/>
        </w:rPr>
        <w:t xml:space="preserve"> ЛД</w:t>
      </w:r>
      <w:r w:rsidRPr="005317BA">
        <w:rPr>
          <w:vertAlign w:val="subscript"/>
          <w:lang w:val="uz-Cyrl-UZ"/>
        </w:rPr>
        <w:t>50</w:t>
      </w:r>
      <w:r w:rsidRPr="005317BA">
        <w:rPr>
          <w:lang w:val="uz-Cyrl-UZ"/>
        </w:rPr>
        <w:t>) дозада таъсир эттиришда субстратдаги оқсил миқдорининг сақланиши 1-2 кунда 59,2-61,6% бўлди, назорат кўрсаткичига нисбатан (Р&lt;0,01), 7-кунда эса – 68% (Р&lt;0,05)ни ташкил этди.</w:t>
      </w:r>
    </w:p>
    <w:p w:rsidR="008B2AB7" w:rsidRPr="005317BA" w:rsidRDefault="008B2AB7" w:rsidP="008B2AB7">
      <w:pPr>
        <w:pStyle w:val="af5"/>
        <w:widowControl w:val="0"/>
        <w:ind w:firstLine="540"/>
        <w:jc w:val="both"/>
        <w:rPr>
          <w:lang w:val="uz-Cyrl-UZ"/>
        </w:rPr>
      </w:pPr>
      <w:r w:rsidRPr="005317BA">
        <w:rPr>
          <w:lang w:val="uz-Cyrl-UZ"/>
        </w:rPr>
        <w:t>Пестицидларнинг сурункали 30 кунлик таъсирида гомогенат таркибидаги оқсил миқ</w:t>
      </w:r>
      <w:r>
        <w:rPr>
          <w:lang w:val="uz-Cyrl-UZ"/>
        </w:rPr>
        <w:t xml:space="preserve">дори </w:t>
      </w:r>
      <w:r w:rsidRPr="005317BA">
        <w:rPr>
          <w:lang w:val="uz-Cyrl-UZ"/>
        </w:rPr>
        <w:t xml:space="preserve">назоратдагига нисбатан </w:t>
      </w:r>
      <w:r>
        <w:rPr>
          <w:lang w:val="uz-Cyrl-UZ"/>
        </w:rPr>
        <w:t>76,7%гача, 120 кунда эса 62%</w:t>
      </w:r>
      <w:r w:rsidRPr="005317BA">
        <w:rPr>
          <w:lang w:val="uz-Cyrl-UZ"/>
        </w:rPr>
        <w:t xml:space="preserve"> (Р&lt;0,01) </w:t>
      </w:r>
      <w:r>
        <w:rPr>
          <w:lang w:val="uz-Cyrl-UZ"/>
        </w:rPr>
        <w:t xml:space="preserve">гача </w:t>
      </w:r>
      <w:r w:rsidRPr="005317BA">
        <w:rPr>
          <w:lang w:val="uz-Cyrl-UZ"/>
        </w:rPr>
        <w:t>пасайди.</w:t>
      </w:r>
    </w:p>
    <w:p w:rsidR="008B2AB7" w:rsidRPr="005317BA" w:rsidRDefault="008B2AB7" w:rsidP="008B2AB7">
      <w:pPr>
        <w:pStyle w:val="af5"/>
        <w:widowControl w:val="0"/>
        <w:ind w:firstLine="540"/>
        <w:jc w:val="both"/>
        <w:rPr>
          <w:lang w:val="uz-Cyrl-UZ"/>
        </w:rPr>
      </w:pPr>
      <w:r>
        <w:rPr>
          <w:lang w:val="uz-Cyrl-UZ"/>
        </w:rPr>
        <w:t>Б</w:t>
      </w:r>
      <w:r w:rsidRPr="005317BA">
        <w:rPr>
          <w:lang w:val="uz-Cyrl-UZ"/>
        </w:rPr>
        <w:t xml:space="preserve">из томондан </w:t>
      </w:r>
      <w:r>
        <w:rPr>
          <w:lang w:val="uz-Cyrl-UZ"/>
        </w:rPr>
        <w:t>ж</w:t>
      </w:r>
      <w:r w:rsidRPr="005317BA">
        <w:rPr>
          <w:lang w:val="uz-Cyrl-UZ"/>
        </w:rPr>
        <w:t>игарнинг субҳужайра фракци</w:t>
      </w:r>
      <w:r>
        <w:rPr>
          <w:lang w:val="uz-Cyrl-UZ"/>
        </w:rPr>
        <w:t>яларида умумий оқсил миқ</w:t>
      </w:r>
      <w:r w:rsidR="00E771D3">
        <w:rPr>
          <w:lang w:val="uz-Cyrl-UZ"/>
        </w:rPr>
        <w:t>-</w:t>
      </w:r>
      <w:r>
        <w:rPr>
          <w:lang w:val="uz-Cyrl-UZ"/>
        </w:rPr>
        <w:t>дори</w:t>
      </w:r>
      <w:r w:rsidRPr="005317BA">
        <w:rPr>
          <w:lang w:val="uz-Cyrl-UZ"/>
        </w:rPr>
        <w:t xml:space="preserve"> камайиши</w:t>
      </w:r>
      <w:r>
        <w:rPr>
          <w:lang w:val="uz-Cyrl-UZ"/>
        </w:rPr>
        <w:t>га</w:t>
      </w:r>
      <w:r w:rsidRPr="005317BA">
        <w:rPr>
          <w:lang w:val="uz-Cyrl-UZ"/>
        </w:rPr>
        <w:t xml:space="preserve"> парал</w:t>
      </w:r>
      <w:r>
        <w:rPr>
          <w:lang w:val="uz-Cyrl-UZ"/>
        </w:rPr>
        <w:t>л</w:t>
      </w:r>
      <w:r w:rsidRPr="005317BA">
        <w:rPr>
          <w:lang w:val="uz-Cyrl-UZ"/>
        </w:rPr>
        <w:t xml:space="preserve">ел равишда субстратларда нуклеин кислота (ДНК, РНК) яққол камайиши қайд қилинди (2-жадвал). </w:t>
      </w:r>
    </w:p>
    <w:p w:rsidR="008B2AB7" w:rsidRPr="0028708A" w:rsidRDefault="008B2AB7" w:rsidP="008B2AB7">
      <w:pPr>
        <w:pStyle w:val="af5"/>
        <w:widowControl w:val="0"/>
        <w:ind w:firstLine="540"/>
        <w:jc w:val="both"/>
        <w:rPr>
          <w:lang w:val="uz-Cyrl-UZ"/>
        </w:rPr>
      </w:pPr>
      <w:r>
        <w:rPr>
          <w:lang w:val="uz-Cyrl-UZ"/>
        </w:rPr>
        <w:t>Тадқиқотнинг 30-</w:t>
      </w:r>
      <w:r w:rsidRPr="005317BA">
        <w:rPr>
          <w:lang w:val="uz-Cyrl-UZ"/>
        </w:rPr>
        <w:t xml:space="preserve">кунида </w:t>
      </w:r>
      <w:r>
        <w:rPr>
          <w:lang w:val="uz-Cyrl-UZ"/>
        </w:rPr>
        <w:t>о</w:t>
      </w:r>
      <w:r w:rsidRPr="005317BA">
        <w:rPr>
          <w:lang w:val="uz-Cyrl-UZ"/>
        </w:rPr>
        <w:t xml:space="preserve">птимал </w:t>
      </w:r>
      <w:r>
        <w:rPr>
          <w:lang w:val="uz-Cyrl-UZ"/>
        </w:rPr>
        <w:t>ҳарорат</w:t>
      </w:r>
      <w:r w:rsidRPr="005317BA">
        <w:rPr>
          <w:lang w:val="uz-Cyrl-UZ"/>
        </w:rPr>
        <w:t xml:space="preserve"> шароитида дециснинг 7,8 мг/кг дозада</w:t>
      </w:r>
      <w:r>
        <w:rPr>
          <w:lang w:val="uz-Cyrl-UZ"/>
        </w:rPr>
        <w:t>ги</w:t>
      </w:r>
      <w:r w:rsidRPr="005317BA">
        <w:rPr>
          <w:lang w:val="uz-Cyrl-UZ"/>
        </w:rPr>
        <w:t xml:space="preserve"> сурункали таъсирида ўрганилаётган субстратларда назоратдагиларга нисбатан нуклеин кислота миқдори ишончли</w:t>
      </w:r>
      <w:r>
        <w:rPr>
          <w:lang w:val="uz-Cyrl-UZ"/>
        </w:rPr>
        <w:t xml:space="preserve"> равишда (34,5-37,6%га), 60-</w:t>
      </w:r>
      <w:r w:rsidRPr="005317BA">
        <w:rPr>
          <w:lang w:val="uz-Cyrl-UZ"/>
        </w:rPr>
        <w:t>кунга келиб ўзгаришларнинг кучайиши (назоратга нисбатан 38,6-48,3%</w:t>
      </w:r>
      <w:r w:rsidRPr="008230F6">
        <w:rPr>
          <w:lang w:val="uz-Cyrl-UZ"/>
        </w:rPr>
        <w:t xml:space="preserve"> </w:t>
      </w:r>
      <w:r w:rsidRPr="005317BA">
        <w:rPr>
          <w:lang w:val="uz-Cyrl-UZ"/>
        </w:rPr>
        <w:t>кам</w:t>
      </w:r>
      <w:r>
        <w:rPr>
          <w:lang w:val="uz-Cyrl-UZ"/>
        </w:rPr>
        <w:t>) аниқланди. Ҳарорат 38°</w:t>
      </w:r>
      <w:r w:rsidRPr="005317BA">
        <w:rPr>
          <w:lang w:val="uz-Cyrl-UZ"/>
        </w:rPr>
        <w:t xml:space="preserve">С бўлган шароитда ўзгаришлар янада </w:t>
      </w:r>
      <w:r>
        <w:rPr>
          <w:lang w:val="uz-Cyrl-UZ"/>
        </w:rPr>
        <w:t>чуқурлашган: тажрибанинг 30-куни 34,8-35,9%, 60-</w:t>
      </w:r>
      <w:r w:rsidRPr="005317BA">
        <w:rPr>
          <w:lang w:val="uz-Cyrl-UZ"/>
        </w:rPr>
        <w:t xml:space="preserve">куни 38,2-42,6%га назорат кўрсаткичидан кам (Р&lt;0,05-0,01) бўлди. </w:t>
      </w:r>
    </w:p>
    <w:p w:rsidR="008B2AB7" w:rsidRPr="005317BA" w:rsidRDefault="008B2AB7" w:rsidP="008B2AB7">
      <w:pPr>
        <w:pStyle w:val="af5"/>
        <w:ind w:firstLine="540"/>
        <w:jc w:val="both"/>
        <w:rPr>
          <w:lang w:val="uz-Cyrl-UZ"/>
        </w:rPr>
      </w:pPr>
      <w:r w:rsidRPr="005317BA">
        <w:rPr>
          <w:lang w:val="uz-Cyrl-UZ"/>
        </w:rPr>
        <w:t>Биз томондан аниқланган ўзгаришлар пиретроид гуруҳидаги пестицид</w:t>
      </w:r>
      <w:r w:rsidR="00E771D3">
        <w:rPr>
          <w:lang w:val="uz-Cyrl-UZ"/>
        </w:rPr>
        <w:t>-</w:t>
      </w:r>
      <w:r w:rsidRPr="005317BA">
        <w:rPr>
          <w:lang w:val="uz-Cyrl-UZ"/>
        </w:rPr>
        <w:t xml:space="preserve">ларнинг токсик таъсир механизмларидан бири </w:t>
      </w:r>
      <w:r w:rsidR="00E771D3">
        <w:rPr>
          <w:lang w:val="uz-Cyrl-UZ"/>
        </w:rPr>
        <w:t>-</w:t>
      </w:r>
      <w:r>
        <w:rPr>
          <w:lang w:val="uz-Cyrl-UZ"/>
        </w:rPr>
        <w:t xml:space="preserve"> </w:t>
      </w:r>
      <w:r w:rsidRPr="005317BA">
        <w:rPr>
          <w:lang w:val="uz-Cyrl-UZ"/>
        </w:rPr>
        <w:t>нукле</w:t>
      </w:r>
      <w:r>
        <w:rPr>
          <w:lang w:val="uz-Cyrl-UZ"/>
        </w:rPr>
        <w:t>ин кислота синтезланиши ва овқат ҳазм</w:t>
      </w:r>
      <w:r w:rsidRPr="005317BA">
        <w:rPr>
          <w:lang w:val="uz-Cyrl-UZ"/>
        </w:rPr>
        <w:t xml:space="preserve"> қилиш </w:t>
      </w:r>
      <w:r>
        <w:rPr>
          <w:lang w:val="uz-Cyrl-UZ"/>
        </w:rPr>
        <w:t xml:space="preserve">аъзолари </w:t>
      </w:r>
      <w:r w:rsidRPr="005317BA">
        <w:rPr>
          <w:lang w:val="uz-Cyrl-UZ"/>
        </w:rPr>
        <w:t>ҳужайралар</w:t>
      </w:r>
      <w:r>
        <w:rPr>
          <w:lang w:val="uz-Cyrl-UZ"/>
        </w:rPr>
        <w:t>и</w:t>
      </w:r>
      <w:r w:rsidRPr="005317BA">
        <w:rPr>
          <w:lang w:val="uz-Cyrl-UZ"/>
        </w:rPr>
        <w:t xml:space="preserve">нинг оқсил ҳосил қилиш </w:t>
      </w:r>
      <w:r>
        <w:rPr>
          <w:lang w:val="uz-Cyrl-UZ"/>
        </w:rPr>
        <w:t xml:space="preserve">функциясининг </w:t>
      </w:r>
      <w:r w:rsidRPr="005317BA">
        <w:rPr>
          <w:lang w:val="uz-Cyrl-UZ"/>
        </w:rPr>
        <w:t>бузилиши</w:t>
      </w:r>
      <w:r>
        <w:rPr>
          <w:lang w:val="uz-Cyrl-UZ"/>
        </w:rPr>
        <w:t xml:space="preserve"> эканлигини кўрсатдики.</w:t>
      </w:r>
    </w:p>
    <w:p w:rsidR="008B2AB7" w:rsidRPr="005317BA" w:rsidRDefault="008B2AB7" w:rsidP="008B2AB7">
      <w:pPr>
        <w:pStyle w:val="af5"/>
        <w:ind w:firstLine="540"/>
        <w:jc w:val="both"/>
        <w:rPr>
          <w:lang w:val="uz-Cyrl-UZ"/>
        </w:rPr>
      </w:pPr>
      <w:r w:rsidRPr="005317BA">
        <w:rPr>
          <w:lang w:val="uz-Cyrl-UZ"/>
        </w:rPr>
        <w:lastRenderedPageBreak/>
        <w:t xml:space="preserve">Бир вақтнинг ўзида олиб борилган тадқиқотлар шундан далолат бердики, ДНК ва РНК бошқариш тизимининг асосий элементлари бўлиб, улар организмга децис </w:t>
      </w:r>
      <w:r w:rsidR="00E771D3">
        <w:rPr>
          <w:lang w:val="uz-Cyrl-UZ"/>
        </w:rPr>
        <w:t>-</w:t>
      </w:r>
      <w:r>
        <w:rPr>
          <w:lang w:val="uz-Cyrl-UZ"/>
        </w:rPr>
        <w:t xml:space="preserve"> </w:t>
      </w:r>
      <w:r w:rsidRPr="005317BA">
        <w:rPr>
          <w:lang w:val="uz-Cyrl-UZ"/>
        </w:rPr>
        <w:t>пестицид сурункали таъсир</w:t>
      </w:r>
      <w:r>
        <w:rPr>
          <w:lang w:val="uz-Cyrl-UZ"/>
        </w:rPr>
        <w:t xml:space="preserve"> қилганидаги </w:t>
      </w:r>
      <w:r w:rsidRPr="005317BA">
        <w:rPr>
          <w:lang w:val="uz-Cyrl-UZ"/>
        </w:rPr>
        <w:t xml:space="preserve">оқсил </w:t>
      </w:r>
      <w:r>
        <w:rPr>
          <w:lang w:val="uz-Cyrl-UZ"/>
        </w:rPr>
        <w:t>синтезланиши</w:t>
      </w:r>
      <w:r w:rsidR="00E771D3">
        <w:rPr>
          <w:lang w:val="uz-Cyrl-UZ"/>
        </w:rPr>
        <w:t>-</w:t>
      </w:r>
      <w:r>
        <w:rPr>
          <w:lang w:val="uz-Cyrl-UZ"/>
        </w:rPr>
        <w:t>нинг</w:t>
      </w:r>
      <w:r w:rsidRPr="005317BA">
        <w:rPr>
          <w:lang w:val="uz-Cyrl-UZ"/>
        </w:rPr>
        <w:t xml:space="preserve"> сезгир к</w:t>
      </w:r>
      <w:r>
        <w:rPr>
          <w:lang w:val="uz-Cyrl-UZ"/>
        </w:rPr>
        <w:t>ўрсатк</w:t>
      </w:r>
      <w:r w:rsidRPr="005317BA">
        <w:rPr>
          <w:lang w:val="uz-Cyrl-UZ"/>
        </w:rPr>
        <w:t>ичи бўлади.</w:t>
      </w:r>
    </w:p>
    <w:p w:rsidR="008B2AB7" w:rsidRPr="005317BA" w:rsidRDefault="008B2AB7" w:rsidP="008B2AB7">
      <w:pPr>
        <w:pStyle w:val="af5"/>
        <w:ind w:firstLine="540"/>
        <w:jc w:val="right"/>
        <w:rPr>
          <w:b/>
          <w:lang w:val="uz-Cyrl-UZ"/>
        </w:rPr>
      </w:pPr>
      <w:r w:rsidRPr="005317BA">
        <w:rPr>
          <w:b/>
          <w:lang w:val="uz-Cyrl-UZ"/>
        </w:rPr>
        <w:t xml:space="preserve">2-жадвал </w:t>
      </w:r>
    </w:p>
    <w:p w:rsidR="008B2AB7" w:rsidRPr="005317BA" w:rsidRDefault="008B2AB7" w:rsidP="008B2AB7">
      <w:pPr>
        <w:widowControl w:val="0"/>
        <w:shd w:val="clear" w:color="auto" w:fill="FFFFFF"/>
        <w:tabs>
          <w:tab w:val="left" w:pos="552"/>
        </w:tabs>
        <w:autoSpaceDE w:val="0"/>
        <w:autoSpaceDN w:val="0"/>
        <w:adjustRightInd w:val="0"/>
        <w:ind w:firstLine="540"/>
        <w:jc w:val="center"/>
        <w:rPr>
          <w:b/>
          <w:sz w:val="28"/>
          <w:szCs w:val="28"/>
          <w:lang w:val="uz-Cyrl-UZ"/>
        </w:rPr>
      </w:pPr>
      <w:r w:rsidRPr="005317BA">
        <w:rPr>
          <w:b/>
          <w:bCs/>
          <w:sz w:val="28"/>
          <w:szCs w:val="28"/>
          <w:lang w:val="uz-Cyrl-UZ"/>
        </w:rPr>
        <w:t>Меъёрий ва юқори ҳаво ҳарорати шароитида кўп бор децис билан заҳарланишда жигарнинг субҳужайраларида нуклеин кислота миқдори</w:t>
      </w:r>
      <w:r w:rsidRPr="005317BA">
        <w:rPr>
          <w:b/>
          <w:bCs/>
          <w:iCs/>
          <w:sz w:val="28"/>
          <w:szCs w:val="28"/>
          <w:lang w:val="uz-Cyrl-UZ"/>
        </w:rPr>
        <w:t>, 100</w:t>
      </w:r>
      <w:r w:rsidRPr="00AA0F91">
        <w:rPr>
          <w:b/>
          <w:bCs/>
          <w:iCs/>
          <w:sz w:val="28"/>
          <w:szCs w:val="28"/>
          <w:lang w:val="uz-Cyrl-UZ"/>
        </w:rPr>
        <w:t xml:space="preserve"> </w:t>
      </w:r>
      <w:r w:rsidRPr="005317BA">
        <w:rPr>
          <w:b/>
          <w:bCs/>
          <w:iCs/>
          <w:sz w:val="28"/>
          <w:szCs w:val="28"/>
          <w:lang w:val="uz-Cyrl-UZ"/>
        </w:rPr>
        <w:t>мг/г, 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42"/>
        <w:gridCol w:w="1134"/>
        <w:gridCol w:w="1869"/>
        <w:gridCol w:w="1870"/>
        <w:gridCol w:w="1869"/>
        <w:gridCol w:w="1870"/>
      </w:tblGrid>
      <w:tr w:rsidR="008B2AB7" w:rsidRPr="00D503FE" w:rsidTr="0001212D">
        <w:trPr>
          <w:trHeight w:val="454"/>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bCs/>
                <w:sz w:val="28"/>
                <w:szCs w:val="28"/>
                <w:lang w:val="uz-Cyrl-UZ"/>
              </w:rPr>
            </w:pPr>
            <w:r w:rsidRPr="00D503FE">
              <w:rPr>
                <w:bCs/>
                <w:sz w:val="28"/>
                <w:szCs w:val="28"/>
                <w:lang w:val="uz-Cyrl-UZ"/>
              </w:rPr>
              <w:t>Кун-лар</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bCs/>
                <w:sz w:val="28"/>
                <w:szCs w:val="28"/>
                <w:lang w:val="uz-Cyrl-UZ"/>
              </w:rPr>
            </w:pPr>
            <w:r w:rsidRPr="00D503FE">
              <w:rPr>
                <w:bCs/>
                <w:sz w:val="28"/>
                <w:szCs w:val="28"/>
                <w:lang w:val="uz-Cyrl-UZ"/>
              </w:rPr>
              <w:t>Гуруҳ-лар</w:t>
            </w:r>
          </w:p>
        </w:tc>
        <w:tc>
          <w:tcPr>
            <w:tcW w:w="3739"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ind w:firstLine="540"/>
              <w:jc w:val="center"/>
              <w:rPr>
                <w:bCs/>
                <w:sz w:val="28"/>
                <w:szCs w:val="28"/>
              </w:rPr>
            </w:pPr>
            <w:r w:rsidRPr="00D503FE">
              <w:rPr>
                <w:bCs/>
                <w:sz w:val="28"/>
                <w:szCs w:val="28"/>
                <w:lang w:val="uz-Cyrl-UZ"/>
              </w:rPr>
              <w:t>Хужайра г</w:t>
            </w:r>
            <w:r w:rsidRPr="00D503FE">
              <w:rPr>
                <w:bCs/>
                <w:sz w:val="28"/>
                <w:szCs w:val="28"/>
              </w:rPr>
              <w:t>ом</w:t>
            </w:r>
            <w:r w:rsidRPr="00D503FE">
              <w:rPr>
                <w:bCs/>
                <w:sz w:val="28"/>
                <w:szCs w:val="28"/>
                <w:lang w:val="uz-Cyrl-UZ"/>
              </w:rPr>
              <w:t>о</w:t>
            </w:r>
            <w:r w:rsidRPr="00D503FE">
              <w:rPr>
                <w:bCs/>
                <w:sz w:val="28"/>
                <w:szCs w:val="28"/>
              </w:rPr>
              <w:t>генат</w:t>
            </w:r>
            <w:r w:rsidRPr="00D503FE">
              <w:rPr>
                <w:bCs/>
                <w:sz w:val="28"/>
                <w:szCs w:val="28"/>
                <w:lang w:val="uz-Cyrl-UZ"/>
              </w:rPr>
              <w:t>и</w:t>
            </w:r>
          </w:p>
        </w:tc>
        <w:tc>
          <w:tcPr>
            <w:tcW w:w="3739"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ind w:firstLine="540"/>
              <w:jc w:val="center"/>
              <w:rPr>
                <w:bCs/>
                <w:sz w:val="28"/>
                <w:szCs w:val="28"/>
                <w:lang w:val="uz-Cyrl-UZ"/>
              </w:rPr>
            </w:pPr>
            <w:r w:rsidRPr="00D503FE">
              <w:rPr>
                <w:bCs/>
                <w:sz w:val="28"/>
                <w:szCs w:val="28"/>
                <w:lang w:val="uz-Cyrl-UZ"/>
              </w:rPr>
              <w:t>Хужайра ядроси</w:t>
            </w:r>
          </w:p>
        </w:tc>
      </w:tr>
      <w:tr w:rsidR="008B2AB7" w:rsidRPr="00D503FE" w:rsidTr="0001212D">
        <w:trPr>
          <w:trHeight w:val="45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bCs/>
                <w:sz w:val="28"/>
                <w:szCs w:val="28"/>
                <w:lang w:val="uz-Cyrl-UZ"/>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bCs/>
                <w:sz w:val="28"/>
                <w:szCs w:val="28"/>
                <w:lang w:val="uz-Cyrl-UZ"/>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ind w:firstLine="540"/>
              <w:jc w:val="center"/>
              <w:rPr>
                <w:bCs/>
                <w:sz w:val="28"/>
                <w:szCs w:val="28"/>
              </w:rPr>
            </w:pPr>
            <w:r w:rsidRPr="00D503FE">
              <w:rPr>
                <w:bCs/>
                <w:sz w:val="28"/>
                <w:szCs w:val="28"/>
              </w:rPr>
              <w:t>ДНК</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ind w:firstLine="540"/>
              <w:jc w:val="center"/>
              <w:rPr>
                <w:bCs/>
                <w:sz w:val="28"/>
                <w:szCs w:val="28"/>
              </w:rPr>
            </w:pPr>
            <w:r w:rsidRPr="00D503FE">
              <w:rPr>
                <w:bCs/>
                <w:sz w:val="28"/>
                <w:szCs w:val="28"/>
              </w:rPr>
              <w:t>РНК</w:t>
            </w: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ind w:firstLine="540"/>
              <w:jc w:val="center"/>
              <w:rPr>
                <w:bCs/>
                <w:sz w:val="28"/>
                <w:szCs w:val="28"/>
              </w:rPr>
            </w:pPr>
            <w:r w:rsidRPr="00D503FE">
              <w:rPr>
                <w:bCs/>
                <w:sz w:val="28"/>
                <w:szCs w:val="28"/>
              </w:rPr>
              <w:t>ДНК</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ind w:firstLine="540"/>
              <w:jc w:val="center"/>
              <w:rPr>
                <w:bCs/>
                <w:sz w:val="28"/>
                <w:szCs w:val="28"/>
              </w:rPr>
            </w:pPr>
            <w:r w:rsidRPr="00D503FE">
              <w:rPr>
                <w:bCs/>
                <w:sz w:val="28"/>
                <w:szCs w:val="28"/>
              </w:rPr>
              <w:t>РНК</w:t>
            </w:r>
          </w:p>
        </w:tc>
      </w:tr>
      <w:tr w:rsidR="008B2AB7" w:rsidRPr="00D503FE" w:rsidTr="0001212D">
        <w:trPr>
          <w:trHeight w:val="454"/>
        </w:trPr>
        <w:tc>
          <w:tcPr>
            <w:tcW w:w="9571" w:type="dxa"/>
            <w:gridSpan w:val="7"/>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ind w:firstLine="540"/>
              <w:jc w:val="center"/>
              <w:rPr>
                <w:b/>
                <w:bCs/>
                <w:sz w:val="28"/>
                <w:szCs w:val="28"/>
              </w:rPr>
            </w:pPr>
            <w:r w:rsidRPr="00D503FE">
              <w:rPr>
                <w:b/>
                <w:bCs/>
                <w:sz w:val="28"/>
                <w:szCs w:val="28"/>
                <w:lang w:val="uz-Cyrl-UZ"/>
              </w:rPr>
              <w:t>Меъёрий ҳарорат</w:t>
            </w:r>
            <w:r w:rsidR="0001212D">
              <w:rPr>
                <w:b/>
                <w:bCs/>
                <w:sz w:val="28"/>
                <w:szCs w:val="28"/>
                <w:lang w:val="uz-Cyrl-UZ"/>
              </w:rPr>
              <w:t xml:space="preserve"> </w:t>
            </w:r>
            <w:r w:rsidRPr="00D503FE">
              <w:rPr>
                <w:b/>
                <w:bCs/>
                <w:sz w:val="28"/>
                <w:szCs w:val="28"/>
              </w:rPr>
              <w:t>(22</w:t>
            </w:r>
            <w:r>
              <w:rPr>
                <w:b/>
                <w:sz w:val="28"/>
                <w:szCs w:val="28"/>
              </w:rPr>
              <w:t>º</w:t>
            </w:r>
            <w:r w:rsidRPr="00D503FE">
              <w:rPr>
                <w:b/>
                <w:bCs/>
                <w:sz w:val="28"/>
                <w:szCs w:val="28"/>
              </w:rPr>
              <w:t>С)</w:t>
            </w:r>
          </w:p>
        </w:tc>
      </w:tr>
      <w:tr w:rsidR="008B2AB7" w:rsidRPr="00D503FE" w:rsidTr="000121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8B2AB7" w:rsidRPr="00D503FE" w:rsidRDefault="008B2AB7" w:rsidP="0001212D">
            <w:pP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lang w:val="uz-Cyrl-UZ"/>
              </w:rPr>
              <w:t>Назорат</w:t>
            </w:r>
          </w:p>
        </w:tc>
        <w:tc>
          <w:tcPr>
            <w:tcW w:w="1869" w:type="dxa"/>
            <w:tcBorders>
              <w:top w:val="single" w:sz="4" w:space="0" w:color="auto"/>
              <w:left w:val="single" w:sz="4" w:space="0" w:color="auto"/>
              <w:bottom w:val="single" w:sz="4" w:space="0" w:color="auto"/>
              <w:right w:val="single" w:sz="4" w:space="0" w:color="auto"/>
            </w:tcBorders>
            <w:hideMark/>
          </w:tcPr>
          <w:p w:rsidR="008B2AB7" w:rsidRPr="00D503FE" w:rsidRDefault="008B2AB7" w:rsidP="0001212D">
            <w:pPr>
              <w:jc w:val="center"/>
              <w:rPr>
                <w:sz w:val="28"/>
                <w:szCs w:val="28"/>
              </w:rPr>
            </w:pPr>
            <w:r w:rsidRPr="00D503FE">
              <w:rPr>
                <w:sz w:val="28"/>
                <w:szCs w:val="28"/>
              </w:rPr>
              <w:t>4,02±0,24</w:t>
            </w:r>
          </w:p>
        </w:tc>
        <w:tc>
          <w:tcPr>
            <w:tcW w:w="1870" w:type="dxa"/>
            <w:tcBorders>
              <w:top w:val="single" w:sz="4" w:space="0" w:color="auto"/>
              <w:left w:val="single" w:sz="4" w:space="0" w:color="auto"/>
              <w:bottom w:val="single" w:sz="4" w:space="0" w:color="auto"/>
              <w:right w:val="single" w:sz="4" w:space="0" w:color="auto"/>
            </w:tcBorders>
            <w:hideMark/>
          </w:tcPr>
          <w:p w:rsidR="008B2AB7" w:rsidRPr="00D503FE" w:rsidRDefault="008B2AB7" w:rsidP="0001212D">
            <w:pPr>
              <w:jc w:val="center"/>
              <w:rPr>
                <w:sz w:val="28"/>
                <w:szCs w:val="28"/>
              </w:rPr>
            </w:pPr>
            <w:r w:rsidRPr="00D503FE">
              <w:rPr>
                <w:sz w:val="28"/>
                <w:szCs w:val="28"/>
              </w:rPr>
              <w:t>5,40±0,42</w:t>
            </w:r>
          </w:p>
        </w:tc>
        <w:tc>
          <w:tcPr>
            <w:tcW w:w="1869" w:type="dxa"/>
            <w:tcBorders>
              <w:top w:val="single" w:sz="4" w:space="0" w:color="auto"/>
              <w:left w:val="single" w:sz="4" w:space="0" w:color="auto"/>
              <w:bottom w:val="single" w:sz="4" w:space="0" w:color="auto"/>
              <w:right w:val="single" w:sz="4" w:space="0" w:color="auto"/>
            </w:tcBorders>
            <w:hideMark/>
          </w:tcPr>
          <w:p w:rsidR="008B2AB7" w:rsidRPr="00D503FE" w:rsidRDefault="008B2AB7" w:rsidP="0001212D">
            <w:pPr>
              <w:jc w:val="center"/>
              <w:rPr>
                <w:sz w:val="28"/>
                <w:szCs w:val="28"/>
              </w:rPr>
            </w:pPr>
            <w:r w:rsidRPr="00D503FE">
              <w:rPr>
                <w:sz w:val="28"/>
                <w:szCs w:val="28"/>
              </w:rPr>
              <w:t>3,52±0,31</w:t>
            </w:r>
          </w:p>
        </w:tc>
        <w:tc>
          <w:tcPr>
            <w:tcW w:w="1870" w:type="dxa"/>
            <w:tcBorders>
              <w:top w:val="single" w:sz="4" w:space="0" w:color="auto"/>
              <w:left w:val="single" w:sz="4" w:space="0" w:color="auto"/>
              <w:bottom w:val="single" w:sz="4" w:space="0" w:color="auto"/>
              <w:right w:val="single" w:sz="4" w:space="0" w:color="auto"/>
            </w:tcBorders>
            <w:hideMark/>
          </w:tcPr>
          <w:p w:rsidR="008B2AB7" w:rsidRPr="00D503FE" w:rsidRDefault="008B2AB7" w:rsidP="0001212D">
            <w:pPr>
              <w:jc w:val="center"/>
              <w:rPr>
                <w:sz w:val="28"/>
                <w:szCs w:val="28"/>
              </w:rPr>
            </w:pPr>
            <w:r w:rsidRPr="00D503FE">
              <w:rPr>
                <w:sz w:val="28"/>
                <w:szCs w:val="28"/>
              </w:rPr>
              <w:t>5,37±0,42</w:t>
            </w:r>
          </w:p>
        </w:tc>
      </w:tr>
      <w:tr w:rsidR="008B2AB7" w:rsidRPr="00D503FE" w:rsidTr="0001212D">
        <w:trPr>
          <w:trHeight w:val="397"/>
        </w:trPr>
        <w:tc>
          <w:tcPr>
            <w:tcW w:w="817"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30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lang w:val="uz-Cyrl-UZ"/>
              </w:rPr>
            </w:pPr>
            <w:r w:rsidRPr="00D503FE">
              <w:rPr>
                <w:sz w:val="28"/>
                <w:szCs w:val="28"/>
              </w:rPr>
              <w:t>Децис</w:t>
            </w:r>
          </w:p>
        </w:tc>
        <w:tc>
          <w:tcPr>
            <w:tcW w:w="1869" w:type="dxa"/>
            <w:tcBorders>
              <w:top w:val="single" w:sz="4" w:space="0" w:color="auto"/>
              <w:left w:val="single" w:sz="4" w:space="0" w:color="auto"/>
              <w:bottom w:val="single" w:sz="4" w:space="0" w:color="auto"/>
              <w:right w:val="single" w:sz="4" w:space="0" w:color="auto"/>
            </w:tcBorders>
            <w:hideMark/>
          </w:tcPr>
          <w:p w:rsidR="008B2AB7" w:rsidRPr="00D503FE" w:rsidRDefault="008B2AB7" w:rsidP="0001212D">
            <w:pPr>
              <w:jc w:val="center"/>
              <w:rPr>
                <w:sz w:val="28"/>
                <w:szCs w:val="28"/>
              </w:rPr>
            </w:pPr>
            <w:r w:rsidRPr="00D503FE">
              <w:rPr>
                <w:sz w:val="28"/>
                <w:szCs w:val="28"/>
              </w:rPr>
              <w:t>2,51±0,30***</w:t>
            </w:r>
          </w:p>
        </w:tc>
        <w:tc>
          <w:tcPr>
            <w:tcW w:w="1870" w:type="dxa"/>
            <w:tcBorders>
              <w:top w:val="single" w:sz="4" w:space="0" w:color="auto"/>
              <w:left w:val="single" w:sz="4" w:space="0" w:color="auto"/>
              <w:bottom w:val="single" w:sz="4" w:space="0" w:color="auto"/>
              <w:right w:val="single" w:sz="4" w:space="0" w:color="auto"/>
            </w:tcBorders>
            <w:hideMark/>
          </w:tcPr>
          <w:p w:rsidR="008B2AB7" w:rsidRPr="00D503FE" w:rsidRDefault="008B2AB7" w:rsidP="0001212D">
            <w:pPr>
              <w:jc w:val="center"/>
              <w:rPr>
                <w:sz w:val="28"/>
                <w:szCs w:val="28"/>
              </w:rPr>
            </w:pPr>
            <w:r w:rsidRPr="00D503FE">
              <w:rPr>
                <w:sz w:val="28"/>
                <w:szCs w:val="28"/>
              </w:rPr>
              <w:t>3,85±0,56*</w:t>
            </w:r>
          </w:p>
        </w:tc>
        <w:tc>
          <w:tcPr>
            <w:tcW w:w="1869" w:type="dxa"/>
            <w:tcBorders>
              <w:top w:val="single" w:sz="4" w:space="0" w:color="auto"/>
              <w:left w:val="single" w:sz="4" w:space="0" w:color="auto"/>
              <w:bottom w:val="single" w:sz="4" w:space="0" w:color="auto"/>
              <w:right w:val="single" w:sz="4" w:space="0" w:color="auto"/>
            </w:tcBorders>
            <w:hideMark/>
          </w:tcPr>
          <w:p w:rsidR="008B2AB7" w:rsidRPr="00D503FE" w:rsidRDefault="008B2AB7" w:rsidP="0001212D">
            <w:pPr>
              <w:jc w:val="center"/>
              <w:rPr>
                <w:sz w:val="28"/>
                <w:szCs w:val="28"/>
              </w:rPr>
            </w:pPr>
            <w:r w:rsidRPr="00D503FE">
              <w:rPr>
                <w:sz w:val="28"/>
                <w:szCs w:val="28"/>
              </w:rPr>
              <w:t>2,27±0,16***</w:t>
            </w:r>
          </w:p>
        </w:tc>
        <w:tc>
          <w:tcPr>
            <w:tcW w:w="1870" w:type="dxa"/>
            <w:tcBorders>
              <w:top w:val="single" w:sz="4" w:space="0" w:color="auto"/>
              <w:left w:val="single" w:sz="4" w:space="0" w:color="auto"/>
              <w:bottom w:val="single" w:sz="4" w:space="0" w:color="auto"/>
              <w:right w:val="single" w:sz="4" w:space="0" w:color="auto"/>
            </w:tcBorders>
            <w:hideMark/>
          </w:tcPr>
          <w:p w:rsidR="008B2AB7" w:rsidRPr="00D503FE" w:rsidRDefault="008B2AB7" w:rsidP="0001212D">
            <w:pPr>
              <w:jc w:val="center"/>
              <w:rPr>
                <w:sz w:val="28"/>
                <w:szCs w:val="28"/>
              </w:rPr>
            </w:pPr>
            <w:r w:rsidRPr="00D503FE">
              <w:rPr>
                <w:sz w:val="28"/>
                <w:szCs w:val="28"/>
              </w:rPr>
              <w:t>3,57±0,29***</w:t>
            </w:r>
          </w:p>
        </w:tc>
      </w:tr>
      <w:tr w:rsidR="008B2AB7" w:rsidRPr="00D503FE" w:rsidTr="0001212D">
        <w:trPr>
          <w:trHeight w:val="397"/>
        </w:trPr>
        <w:tc>
          <w:tcPr>
            <w:tcW w:w="817"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Децис</w:t>
            </w: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2,47±0,23***</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2,79±0,47***</w:t>
            </w: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2,33±0,12***</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2,98±0,35***</w:t>
            </w:r>
          </w:p>
        </w:tc>
      </w:tr>
      <w:tr w:rsidR="008B2AB7" w:rsidRPr="00D503FE" w:rsidTr="0001212D">
        <w:trPr>
          <w:trHeight w:val="454"/>
        </w:trPr>
        <w:tc>
          <w:tcPr>
            <w:tcW w:w="9571" w:type="dxa"/>
            <w:gridSpan w:val="7"/>
            <w:tcBorders>
              <w:top w:val="single" w:sz="4" w:space="0" w:color="auto"/>
              <w:left w:val="single" w:sz="4" w:space="0" w:color="auto"/>
              <w:bottom w:val="single" w:sz="4" w:space="0" w:color="auto"/>
              <w:right w:val="single" w:sz="4" w:space="0" w:color="auto"/>
            </w:tcBorders>
            <w:hideMark/>
          </w:tcPr>
          <w:p w:rsidR="008B2AB7" w:rsidRPr="00D503FE" w:rsidRDefault="008B2AB7" w:rsidP="0001212D">
            <w:pPr>
              <w:ind w:firstLine="540"/>
              <w:jc w:val="center"/>
              <w:rPr>
                <w:b/>
                <w:sz w:val="28"/>
                <w:szCs w:val="28"/>
              </w:rPr>
            </w:pPr>
            <w:r w:rsidRPr="00D503FE">
              <w:rPr>
                <w:b/>
                <w:sz w:val="28"/>
                <w:szCs w:val="28"/>
                <w:lang w:val="uz-Cyrl-UZ"/>
              </w:rPr>
              <w:t>Юқори ҳарорат</w:t>
            </w:r>
            <w:r w:rsidR="0001212D">
              <w:rPr>
                <w:b/>
                <w:sz w:val="28"/>
                <w:szCs w:val="28"/>
                <w:lang w:val="uz-Cyrl-UZ"/>
              </w:rPr>
              <w:t xml:space="preserve"> </w:t>
            </w:r>
            <w:r w:rsidRPr="00D503FE">
              <w:rPr>
                <w:b/>
                <w:sz w:val="28"/>
                <w:szCs w:val="28"/>
              </w:rPr>
              <w:t>(38</w:t>
            </w:r>
            <w:r>
              <w:rPr>
                <w:b/>
                <w:sz w:val="28"/>
                <w:szCs w:val="28"/>
              </w:rPr>
              <w:t>º</w:t>
            </w:r>
            <w:r w:rsidRPr="00D503FE">
              <w:rPr>
                <w:b/>
                <w:sz w:val="28"/>
                <w:szCs w:val="28"/>
              </w:rPr>
              <w:t>С)</w:t>
            </w:r>
          </w:p>
        </w:tc>
      </w:tr>
      <w:tr w:rsidR="008B2AB7" w:rsidRPr="00D503FE" w:rsidTr="000121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8B2AB7" w:rsidRPr="00D503FE" w:rsidRDefault="008B2AB7" w:rsidP="0001212D">
            <w:pPr>
              <w:rPr>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lang w:val="uz-Cyrl-UZ"/>
              </w:rPr>
              <w:t>Назорат</w:t>
            </w: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3,40±0,24</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3,86±0,21</w:t>
            </w: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3,33±0,19</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3,48±0,16</w:t>
            </w:r>
          </w:p>
        </w:tc>
      </w:tr>
      <w:tr w:rsidR="008B2AB7" w:rsidRPr="00D503FE" w:rsidTr="0001212D">
        <w:trPr>
          <w:trHeight w:val="397"/>
        </w:trPr>
        <w:tc>
          <w:tcPr>
            <w:tcW w:w="817"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30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lang w:val="uz-Cyrl-UZ"/>
              </w:rPr>
            </w:pPr>
            <w:r w:rsidRPr="00D503FE">
              <w:rPr>
                <w:sz w:val="28"/>
                <w:szCs w:val="28"/>
              </w:rPr>
              <w:t>Децис</w:t>
            </w: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2,18±0,12***</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2,37±0,13***</w:t>
            </w: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2,38±0,08***</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2,27±0,09***</w:t>
            </w:r>
          </w:p>
        </w:tc>
      </w:tr>
      <w:tr w:rsidR="008B2AB7" w:rsidRPr="00D503FE" w:rsidTr="0001212D">
        <w:trPr>
          <w:trHeight w:val="397"/>
        </w:trPr>
        <w:tc>
          <w:tcPr>
            <w:tcW w:w="817"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Децис</w:t>
            </w: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2,10±0,18***</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2,53±0,16***</w:t>
            </w:r>
          </w:p>
        </w:tc>
        <w:tc>
          <w:tcPr>
            <w:tcW w:w="18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1,91±0,19***</w:t>
            </w:r>
          </w:p>
        </w:tc>
        <w:tc>
          <w:tcPr>
            <w:tcW w:w="187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2,53±0,19***</w:t>
            </w:r>
          </w:p>
        </w:tc>
      </w:tr>
      <w:tr w:rsidR="008B2AB7" w:rsidRPr="00D503FE" w:rsidTr="00012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59" w:type="dxa"/>
            <w:gridSpan w:val="2"/>
            <w:hideMark/>
          </w:tcPr>
          <w:p w:rsidR="008B2AB7" w:rsidRPr="000000CD" w:rsidRDefault="008B2AB7" w:rsidP="0001212D">
            <w:pPr>
              <w:jc w:val="right"/>
            </w:pPr>
            <w:r w:rsidRPr="000000CD">
              <w:t>Изоҳ:</w:t>
            </w:r>
          </w:p>
        </w:tc>
        <w:tc>
          <w:tcPr>
            <w:tcW w:w="8612" w:type="dxa"/>
            <w:gridSpan w:val="5"/>
            <w:vAlign w:val="center"/>
            <w:hideMark/>
          </w:tcPr>
          <w:p w:rsidR="008B2AB7" w:rsidRPr="000000CD" w:rsidRDefault="008B2AB7" w:rsidP="0001212D">
            <w:pPr>
              <w:rPr>
                <w:lang w:val="uz-Cyrl-UZ"/>
              </w:rPr>
            </w:pPr>
            <w:r w:rsidRPr="000000CD">
              <w:t xml:space="preserve">* - </w:t>
            </w:r>
            <w:r w:rsidRPr="000000CD">
              <w:rPr>
                <w:lang w:val="uz-Cyrl-UZ"/>
              </w:rPr>
              <w:t xml:space="preserve">фарқлар назорат гуруҳи кўрсаткичларига нисбатан аҳамиятли </w:t>
            </w:r>
          </w:p>
          <w:p w:rsidR="008B2AB7" w:rsidRPr="000000CD" w:rsidRDefault="0001212D" w:rsidP="0001212D">
            <w:r w:rsidRPr="000000CD">
              <w:rPr>
                <w:lang w:val="uz-Cyrl-UZ"/>
              </w:rPr>
              <w:t xml:space="preserve"> </w:t>
            </w:r>
            <w:r w:rsidR="008B2AB7" w:rsidRPr="000000CD">
              <w:t xml:space="preserve">(* - </w:t>
            </w:r>
            <w:r w:rsidR="008B2AB7" w:rsidRPr="000000CD">
              <w:rPr>
                <w:lang w:val="en-US"/>
              </w:rPr>
              <w:t>P</w:t>
            </w:r>
            <w:r w:rsidR="008B2AB7" w:rsidRPr="000000CD">
              <w:t xml:space="preserve">&lt;0,05, ** - </w:t>
            </w:r>
            <w:r w:rsidR="008B2AB7" w:rsidRPr="000000CD">
              <w:rPr>
                <w:lang w:val="en-US"/>
              </w:rPr>
              <w:t>P</w:t>
            </w:r>
            <w:r w:rsidR="008B2AB7" w:rsidRPr="000000CD">
              <w:t xml:space="preserve">&lt;0,01, *** - </w:t>
            </w:r>
            <w:r w:rsidR="008B2AB7" w:rsidRPr="000000CD">
              <w:rPr>
                <w:lang w:val="en-US"/>
              </w:rPr>
              <w:t>P</w:t>
            </w:r>
            <w:r w:rsidR="008B2AB7" w:rsidRPr="000000CD">
              <w:t>&lt;0,001)</w:t>
            </w:r>
          </w:p>
        </w:tc>
      </w:tr>
    </w:tbl>
    <w:p w:rsidR="008B2AB7" w:rsidRPr="005317BA" w:rsidRDefault="008B2AB7" w:rsidP="008B2AB7">
      <w:pPr>
        <w:ind w:firstLine="540"/>
        <w:jc w:val="both"/>
        <w:rPr>
          <w:sz w:val="28"/>
          <w:szCs w:val="28"/>
        </w:rPr>
      </w:pPr>
    </w:p>
    <w:p w:rsidR="008B2AB7" w:rsidRPr="005317BA" w:rsidRDefault="008B2AB7" w:rsidP="008B2AB7">
      <w:pPr>
        <w:pStyle w:val="af5"/>
        <w:ind w:firstLine="540"/>
        <w:jc w:val="both"/>
        <w:rPr>
          <w:lang w:val="uz-Cyrl-UZ"/>
        </w:rPr>
      </w:pPr>
      <w:r w:rsidRPr="005317BA">
        <w:rPr>
          <w:lang w:val="uz-Cyrl-UZ"/>
        </w:rPr>
        <w:t>Шундай қилиб, пиретроид</w:t>
      </w:r>
      <w:r>
        <w:rPr>
          <w:lang w:val="uz-Cyrl-UZ"/>
        </w:rPr>
        <w:t xml:space="preserve"> — </w:t>
      </w:r>
      <w:r w:rsidRPr="005317BA">
        <w:rPr>
          <w:lang w:val="uz-Cyrl-UZ"/>
        </w:rPr>
        <w:t xml:space="preserve">пестицидлар биологик мембраналар орқали </w:t>
      </w:r>
      <w:r>
        <w:rPr>
          <w:lang w:val="uz-Cyrl-UZ"/>
        </w:rPr>
        <w:t xml:space="preserve">ташиш </w:t>
      </w:r>
      <w:r w:rsidRPr="005317BA">
        <w:rPr>
          <w:lang w:val="uz-Cyrl-UZ"/>
        </w:rPr>
        <w:t>жараёнлари</w:t>
      </w:r>
      <w:r>
        <w:rPr>
          <w:lang w:val="uz-Cyrl-UZ"/>
        </w:rPr>
        <w:t>ни издан чиқариши,</w:t>
      </w:r>
      <w:r w:rsidR="0001212D">
        <w:rPr>
          <w:lang w:val="uz-Cyrl-UZ"/>
        </w:rPr>
        <w:t xml:space="preserve"> </w:t>
      </w:r>
      <w:r w:rsidRPr="005317BA">
        <w:rPr>
          <w:lang w:val="uz-Cyrl-UZ"/>
        </w:rPr>
        <w:t>биомембраналарнинг рецептор</w:t>
      </w:r>
      <w:r>
        <w:rPr>
          <w:lang w:val="uz-Cyrl-UZ"/>
        </w:rPr>
        <w:t>лик фао</w:t>
      </w:r>
      <w:r w:rsidR="00E771D3">
        <w:rPr>
          <w:lang w:val="uz-Cyrl-UZ"/>
        </w:rPr>
        <w:t>-</w:t>
      </w:r>
      <w:r>
        <w:rPr>
          <w:lang w:val="uz-Cyrl-UZ"/>
        </w:rPr>
        <w:t>лиятини бузи</w:t>
      </w:r>
      <w:r w:rsidRPr="005317BA">
        <w:rPr>
          <w:lang w:val="uz-Cyrl-UZ"/>
        </w:rPr>
        <w:t xml:space="preserve">ши, </w:t>
      </w:r>
      <w:r>
        <w:rPr>
          <w:color w:val="222222"/>
          <w:shd w:val="clear" w:color="auto" w:fill="FDFDFD"/>
          <w:lang w:val="uz-Cyrl-UZ"/>
        </w:rPr>
        <w:t>гликолиз</w:t>
      </w:r>
      <w:r w:rsidRPr="005317BA">
        <w:rPr>
          <w:color w:val="222222"/>
          <w:shd w:val="clear" w:color="auto" w:fill="FDFDFD"/>
          <w:lang w:val="uz-Cyrl-UZ"/>
        </w:rPr>
        <w:t xml:space="preserve"> ва </w:t>
      </w:r>
      <w:r>
        <w:rPr>
          <w:color w:val="222222"/>
          <w:shd w:val="clear" w:color="auto" w:fill="FDFDFD"/>
          <w:lang w:val="uz-Cyrl-UZ"/>
        </w:rPr>
        <w:t>фосфорловчи</w:t>
      </w:r>
      <w:r w:rsidRPr="005317BA">
        <w:rPr>
          <w:color w:val="222222"/>
          <w:shd w:val="clear" w:color="auto" w:fill="FDFDFD"/>
          <w:lang w:val="uz-Cyrl-UZ"/>
        </w:rPr>
        <w:t xml:space="preserve"> оксидланиш</w:t>
      </w:r>
      <w:r>
        <w:rPr>
          <w:color w:val="222222"/>
          <w:shd w:val="clear" w:color="auto" w:fill="FDFDFD"/>
          <w:lang w:val="uz-Cyrl-UZ"/>
        </w:rPr>
        <w:t>нинг</w:t>
      </w:r>
      <w:r w:rsidRPr="005317BA">
        <w:rPr>
          <w:color w:val="222222"/>
          <w:shd w:val="clear" w:color="auto" w:fill="FDFDFD"/>
          <w:lang w:val="uz-Cyrl-UZ"/>
        </w:rPr>
        <w:t xml:space="preserve"> турли бо</w:t>
      </w:r>
      <w:r>
        <w:rPr>
          <w:color w:val="222222"/>
          <w:shd w:val="clear" w:color="auto" w:fill="FDFDFD"/>
          <w:lang w:val="uz-Cyrl-UZ"/>
        </w:rPr>
        <w:t>сқичларида субстратлар миқдорини</w:t>
      </w:r>
      <w:r w:rsidRPr="005317BA">
        <w:rPr>
          <w:color w:val="222222"/>
          <w:shd w:val="clear" w:color="auto" w:fill="FDFDFD"/>
          <w:lang w:val="uz-Cyrl-UZ"/>
        </w:rPr>
        <w:t xml:space="preserve"> ўзгар</w:t>
      </w:r>
      <w:r>
        <w:rPr>
          <w:color w:val="222222"/>
          <w:shd w:val="clear" w:color="auto" w:fill="FDFDFD"/>
          <w:lang w:val="uz-Cyrl-UZ"/>
        </w:rPr>
        <w:t>тир</w:t>
      </w:r>
      <w:r w:rsidRPr="005317BA">
        <w:rPr>
          <w:color w:val="222222"/>
          <w:shd w:val="clear" w:color="auto" w:fill="FDFDFD"/>
          <w:lang w:val="uz-Cyrl-UZ"/>
        </w:rPr>
        <w:t xml:space="preserve">иши аниқланди. </w:t>
      </w:r>
      <w:r>
        <w:rPr>
          <w:color w:val="222222"/>
          <w:shd w:val="clear" w:color="auto" w:fill="FDFDFD"/>
          <w:lang w:val="uz-Cyrl-UZ"/>
        </w:rPr>
        <w:t>О</w:t>
      </w:r>
      <w:r w:rsidRPr="005317BA">
        <w:rPr>
          <w:color w:val="222222"/>
          <w:shd w:val="clear" w:color="auto" w:fill="FDFDFD"/>
          <w:lang w:val="uz-Cyrl-UZ"/>
        </w:rPr>
        <w:t>қсил ва нуклеин кислота синтезининг асосий босқичини назорат қилувчи ферментлар</w:t>
      </w:r>
      <w:r>
        <w:rPr>
          <w:color w:val="222222"/>
          <w:shd w:val="clear" w:color="auto" w:fill="FDFDFD"/>
          <w:lang w:val="uz-Cyrl-UZ"/>
        </w:rPr>
        <w:t xml:space="preserve"> фаол</w:t>
      </w:r>
      <w:r w:rsidR="00E771D3">
        <w:rPr>
          <w:color w:val="222222"/>
          <w:shd w:val="clear" w:color="auto" w:fill="FDFDFD"/>
          <w:lang w:val="uz-Cyrl-UZ"/>
        </w:rPr>
        <w:t>-</w:t>
      </w:r>
      <w:r>
        <w:rPr>
          <w:color w:val="222222"/>
          <w:shd w:val="clear" w:color="auto" w:fill="FDFDFD"/>
          <w:lang w:val="uz-Cyrl-UZ"/>
        </w:rPr>
        <w:t>лиг</w:t>
      </w:r>
      <w:r w:rsidRPr="005317BA">
        <w:rPr>
          <w:color w:val="222222"/>
          <w:shd w:val="clear" w:color="auto" w:fill="FDFDFD"/>
          <w:lang w:val="uz-Cyrl-UZ"/>
        </w:rPr>
        <w:t>ига ингиби</w:t>
      </w:r>
      <w:r>
        <w:rPr>
          <w:color w:val="222222"/>
          <w:shd w:val="clear" w:color="auto" w:fill="FDFDFD"/>
          <w:lang w:val="uz-Cyrl-UZ"/>
        </w:rPr>
        <w:t>рловчи</w:t>
      </w:r>
      <w:r w:rsidRPr="005317BA">
        <w:rPr>
          <w:color w:val="222222"/>
          <w:shd w:val="clear" w:color="auto" w:fill="FDFDFD"/>
          <w:lang w:val="uz-Cyrl-UZ"/>
        </w:rPr>
        <w:t xml:space="preserve"> таъсири</w:t>
      </w:r>
      <w:r>
        <w:rPr>
          <w:color w:val="222222"/>
          <w:shd w:val="clear" w:color="auto" w:fill="FDFDFD"/>
          <w:lang w:val="uz-Cyrl-UZ"/>
        </w:rPr>
        <w:t>нинг шарофати билан п</w:t>
      </w:r>
      <w:r w:rsidRPr="005317BA">
        <w:rPr>
          <w:color w:val="222222"/>
          <w:shd w:val="clear" w:color="auto" w:fill="FDFDFD"/>
          <w:lang w:val="uz-Cyrl-UZ"/>
        </w:rPr>
        <w:t>естицидлар тўқималарда оқсил ва нукле</w:t>
      </w:r>
      <w:r>
        <w:rPr>
          <w:color w:val="222222"/>
          <w:shd w:val="clear" w:color="auto" w:fill="FDFDFD"/>
          <w:lang w:val="uz-Cyrl-UZ"/>
        </w:rPr>
        <w:t xml:space="preserve">ин кислота ўртасидаги боғлиқликни </w:t>
      </w:r>
      <w:r w:rsidRPr="005317BA">
        <w:rPr>
          <w:color w:val="222222"/>
          <w:shd w:val="clear" w:color="auto" w:fill="FDFDFD"/>
          <w:lang w:val="uz-Cyrl-UZ"/>
        </w:rPr>
        <w:t>буз</w:t>
      </w:r>
      <w:r>
        <w:rPr>
          <w:color w:val="222222"/>
          <w:shd w:val="clear" w:color="auto" w:fill="FDFDFD"/>
          <w:lang w:val="uz-Cyrl-UZ"/>
        </w:rPr>
        <w:t>а</w:t>
      </w:r>
      <w:r w:rsidRPr="005317BA">
        <w:rPr>
          <w:color w:val="222222"/>
          <w:shd w:val="clear" w:color="auto" w:fill="FDFDFD"/>
          <w:lang w:val="uz-Cyrl-UZ"/>
        </w:rPr>
        <w:t>ди.</w:t>
      </w:r>
      <w:r w:rsidRPr="005317BA">
        <w:rPr>
          <w:lang w:val="uz-Cyrl-UZ"/>
        </w:rPr>
        <w:tab/>
      </w:r>
    </w:p>
    <w:p w:rsidR="008B2AB7" w:rsidRPr="0010049A" w:rsidRDefault="008B2AB7" w:rsidP="008B2AB7">
      <w:pPr>
        <w:pStyle w:val="af5"/>
        <w:ind w:firstLine="540"/>
        <w:jc w:val="both"/>
        <w:rPr>
          <w:lang w:val="uz-Cyrl-UZ"/>
        </w:rPr>
      </w:pPr>
      <w:r w:rsidRPr="005317BA">
        <w:rPr>
          <w:lang w:val="uz-Cyrl-UZ"/>
        </w:rPr>
        <w:t xml:space="preserve">Юқори ҳароратда пестицид-пиретроидлар тажриба </w:t>
      </w:r>
      <w:r>
        <w:rPr>
          <w:lang w:val="uz-Cyrl-UZ"/>
        </w:rPr>
        <w:t>хайвон</w:t>
      </w:r>
      <w:r w:rsidRPr="005317BA">
        <w:rPr>
          <w:lang w:val="uz-Cyrl-UZ"/>
        </w:rPr>
        <w:t>лари организми</w:t>
      </w:r>
      <w:r w:rsidR="00E771D3">
        <w:rPr>
          <w:lang w:val="uz-Cyrl-UZ"/>
        </w:rPr>
        <w:t>-</w:t>
      </w:r>
      <w:r w:rsidRPr="005317BA">
        <w:rPr>
          <w:lang w:val="uz-Cyrl-UZ"/>
        </w:rPr>
        <w:t>га янада кўпроқ токсик таъсир кўрсатиб, жиддий биокимёвий ва физиологик бузилишларни келтир</w:t>
      </w:r>
      <w:r>
        <w:rPr>
          <w:lang w:val="uz-Cyrl-UZ"/>
        </w:rPr>
        <w:t>иб чиқара</w:t>
      </w:r>
      <w:r w:rsidRPr="005317BA">
        <w:rPr>
          <w:lang w:val="uz-Cyrl-UZ"/>
        </w:rPr>
        <w:t xml:space="preserve">ди. Шу сабабли, пахтачиликда ишлатиладиган пестицидларни гигиеник меъёрлашда </w:t>
      </w:r>
      <w:r>
        <w:rPr>
          <w:lang w:val="uz-Cyrl-UZ"/>
        </w:rPr>
        <w:t xml:space="preserve">уларнинг </w:t>
      </w:r>
      <w:r w:rsidRPr="005317BA">
        <w:rPr>
          <w:lang w:val="uz-Cyrl-UZ"/>
        </w:rPr>
        <w:t xml:space="preserve">юқори ҳаво ҳарорати шароитида </w:t>
      </w:r>
      <w:r>
        <w:rPr>
          <w:lang w:val="uz-Cyrl-UZ"/>
        </w:rPr>
        <w:t>таъсир қилишининг ўзига х</w:t>
      </w:r>
      <w:r w:rsidRPr="005317BA">
        <w:rPr>
          <w:lang w:val="uz-Cyrl-UZ"/>
        </w:rPr>
        <w:t>ос томонларини инобатга олган ҳолда (тузатувчи коэффицент - 1,48 қўлла</w:t>
      </w:r>
      <w:r>
        <w:rPr>
          <w:lang w:val="uz-Cyrl-UZ"/>
        </w:rPr>
        <w:t>н</w:t>
      </w:r>
      <w:r w:rsidRPr="005317BA">
        <w:rPr>
          <w:lang w:val="uz-Cyrl-UZ"/>
        </w:rPr>
        <w:t xml:space="preserve">ган ҳолда) РЭМ ишлаб чиқилди. РЭМ </w:t>
      </w:r>
      <w:r>
        <w:rPr>
          <w:lang w:val="uz-Cyrl-UZ"/>
        </w:rPr>
        <w:t>д</w:t>
      </w:r>
      <w:r w:rsidRPr="005317BA">
        <w:rPr>
          <w:lang w:val="uz-Cyrl-UZ"/>
        </w:rPr>
        <w:t>ецис учун 0,5 мг/м</w:t>
      </w:r>
      <w:r w:rsidRPr="005317BA">
        <w:rPr>
          <w:vertAlign w:val="superscript"/>
          <w:lang w:val="uz-Cyrl-UZ"/>
        </w:rPr>
        <w:t>3</w:t>
      </w:r>
      <w:r w:rsidRPr="005317BA">
        <w:rPr>
          <w:lang w:val="uz-Cyrl-UZ"/>
        </w:rPr>
        <w:t>, каратэ ва циперметринлар учун мувофиқ равишда 0,1 ва 0,2 мг/м</w:t>
      </w:r>
      <w:r w:rsidRPr="005317BA">
        <w:rPr>
          <w:vertAlign w:val="superscript"/>
          <w:lang w:val="uz-Cyrl-UZ"/>
        </w:rPr>
        <w:t>3</w:t>
      </w:r>
      <w:r w:rsidRPr="005317BA">
        <w:rPr>
          <w:lang w:val="uz-Cyrl-UZ"/>
        </w:rPr>
        <w:t xml:space="preserve"> </w:t>
      </w:r>
      <w:r>
        <w:rPr>
          <w:lang w:val="uz-Cyrl-UZ"/>
        </w:rPr>
        <w:t xml:space="preserve">ни ташкил этади. </w:t>
      </w:r>
    </w:p>
    <w:p w:rsidR="008B2AB7" w:rsidRPr="005317BA" w:rsidRDefault="008B2AB7" w:rsidP="008B2AB7">
      <w:pPr>
        <w:pStyle w:val="af5"/>
        <w:ind w:firstLine="540"/>
        <w:jc w:val="both"/>
        <w:rPr>
          <w:lang w:val="uz-Cyrl-UZ"/>
        </w:rPr>
      </w:pPr>
      <w:r>
        <w:rPr>
          <w:lang w:val="uz-Cyrl-UZ"/>
        </w:rPr>
        <w:t>Пиретроидларнинг ю</w:t>
      </w:r>
      <w:r w:rsidRPr="005317BA">
        <w:rPr>
          <w:lang w:val="uz-Cyrl-UZ"/>
        </w:rPr>
        <w:t xml:space="preserve">қори ҳаво ҳарорати шароитида </w:t>
      </w:r>
      <w:r>
        <w:rPr>
          <w:lang w:val="uz-Cyrl-UZ"/>
        </w:rPr>
        <w:t>заҳарловчи таъсири</w:t>
      </w:r>
      <w:r w:rsidRPr="005317BA">
        <w:rPr>
          <w:lang w:val="uz-Cyrl-UZ"/>
        </w:rPr>
        <w:t xml:space="preserve"> ошиши сабабли биз томондан </w:t>
      </w:r>
      <w:r>
        <w:rPr>
          <w:lang w:val="uz-Cyrl-UZ"/>
        </w:rPr>
        <w:t xml:space="preserve">ишлаш ҳудудида </w:t>
      </w:r>
      <w:r w:rsidRPr="005317BA">
        <w:rPr>
          <w:lang w:val="uz-Cyrl-UZ"/>
        </w:rPr>
        <w:t xml:space="preserve">децис, каратэ ва циперметринларнинг рухсат этса бўладиган миқдори децис </w:t>
      </w:r>
      <w:r>
        <w:rPr>
          <w:lang w:val="uz-Cyrl-UZ"/>
        </w:rPr>
        <w:t>учун</w:t>
      </w:r>
      <w:r w:rsidR="00E771D3">
        <w:rPr>
          <w:lang w:val="uz-Cyrl-UZ"/>
        </w:rPr>
        <w:t xml:space="preserve"> -</w:t>
      </w:r>
      <w:r>
        <w:rPr>
          <w:lang w:val="uz-Cyrl-UZ"/>
        </w:rPr>
        <w:t xml:space="preserve"> </w:t>
      </w:r>
      <w:r w:rsidRPr="005317BA">
        <w:rPr>
          <w:lang w:val="uz-Cyrl-UZ"/>
        </w:rPr>
        <w:t>0,27</w:t>
      </w:r>
      <w:r w:rsidR="00E771D3">
        <w:rPr>
          <w:lang w:val="uz-Cyrl-UZ"/>
        </w:rPr>
        <w:t xml:space="preserve"> </w:t>
      </w:r>
      <w:r w:rsidRPr="005317BA">
        <w:rPr>
          <w:lang w:val="uz-Cyrl-UZ"/>
        </w:rPr>
        <w:t>м</w:t>
      </w:r>
      <w:r w:rsidRPr="005317BA">
        <w:rPr>
          <w:vertAlign w:val="superscript"/>
          <w:lang w:val="uz-Cyrl-UZ"/>
        </w:rPr>
        <w:t>3</w:t>
      </w:r>
      <w:r w:rsidRPr="005317BA">
        <w:rPr>
          <w:lang w:val="uz-Cyrl-UZ"/>
        </w:rPr>
        <w:t>, каратэ</w:t>
      </w:r>
      <w:r>
        <w:rPr>
          <w:lang w:val="uz-Cyrl-UZ"/>
        </w:rPr>
        <w:t xml:space="preserve"> учун — 0,054 мг/м3 ва циперметрин</w:t>
      </w:r>
      <w:r w:rsidR="0001212D">
        <w:rPr>
          <w:lang w:val="uz-Cyrl-UZ"/>
        </w:rPr>
        <w:t xml:space="preserve"> </w:t>
      </w:r>
      <w:r>
        <w:rPr>
          <w:lang w:val="uz-Cyrl-UZ"/>
        </w:rPr>
        <w:t>учун —</w:t>
      </w:r>
      <w:r w:rsidRPr="005317BA">
        <w:rPr>
          <w:lang w:val="uz-Cyrl-UZ"/>
        </w:rPr>
        <w:t>0,12 мг/м</w:t>
      </w:r>
      <w:r w:rsidRPr="005317BA">
        <w:rPr>
          <w:vertAlign w:val="superscript"/>
          <w:lang w:val="uz-Cyrl-UZ"/>
        </w:rPr>
        <w:t>3</w:t>
      </w:r>
      <w:r w:rsidRPr="005317BA">
        <w:rPr>
          <w:lang w:val="uz-Cyrl-UZ"/>
        </w:rPr>
        <w:t xml:space="preserve">гача камайтирилиши тавсия этилди. </w:t>
      </w:r>
    </w:p>
    <w:p w:rsidR="008B2AB7" w:rsidRPr="005317BA" w:rsidRDefault="008B2AB7" w:rsidP="008B2AB7">
      <w:pPr>
        <w:ind w:firstLine="540"/>
        <w:jc w:val="both"/>
        <w:rPr>
          <w:sz w:val="28"/>
          <w:szCs w:val="28"/>
          <w:lang w:val="uz-Cyrl-UZ"/>
        </w:rPr>
      </w:pPr>
      <w:r w:rsidRPr="005317BA">
        <w:rPr>
          <w:sz w:val="28"/>
          <w:szCs w:val="28"/>
          <w:lang w:val="uz-Cyrl-UZ"/>
        </w:rPr>
        <w:lastRenderedPageBreak/>
        <w:t xml:space="preserve">Бешинчи боб </w:t>
      </w:r>
      <w:r w:rsidRPr="005317BA">
        <w:rPr>
          <w:b/>
          <w:sz w:val="28"/>
          <w:szCs w:val="28"/>
          <w:lang w:val="uz-Cyrl-UZ"/>
        </w:rPr>
        <w:t>«Пиретроид-пестицидларнинг тажриба асосида таъсир механизмини инобатга олган ҳолда метаболик жараёнлар бузилишини коррекциялаш имкониятини асослаш»</w:t>
      </w:r>
      <w:r>
        <w:rPr>
          <w:sz w:val="28"/>
          <w:szCs w:val="28"/>
          <w:lang w:val="uz-Cyrl-UZ"/>
        </w:rPr>
        <w:t>да ҳаво ҳарорати оптимал ва юқори бўлган шароитлар</w:t>
      </w:r>
      <w:r w:rsidRPr="005317BA">
        <w:rPr>
          <w:sz w:val="28"/>
          <w:szCs w:val="28"/>
          <w:lang w:val="uz-Cyrl-UZ"/>
        </w:rPr>
        <w:t xml:space="preserve">да тажриба </w:t>
      </w:r>
      <w:r>
        <w:rPr>
          <w:sz w:val="28"/>
          <w:szCs w:val="28"/>
          <w:lang w:val="uz-Cyrl-UZ"/>
        </w:rPr>
        <w:t>жонивор</w:t>
      </w:r>
      <w:r w:rsidRPr="005317BA">
        <w:rPr>
          <w:sz w:val="28"/>
          <w:szCs w:val="28"/>
          <w:lang w:val="uz-Cyrl-UZ"/>
        </w:rPr>
        <w:t>лари организмида пестицид-пиретроидлар</w:t>
      </w:r>
      <w:r>
        <w:rPr>
          <w:sz w:val="28"/>
          <w:szCs w:val="28"/>
          <w:lang w:val="uz-Cyrl-UZ"/>
        </w:rPr>
        <w:t xml:space="preserve"> юзага келтирадиган </w:t>
      </w:r>
      <w:r w:rsidRPr="005317BA">
        <w:rPr>
          <w:sz w:val="28"/>
          <w:szCs w:val="28"/>
          <w:lang w:val="uz-Cyrl-UZ"/>
        </w:rPr>
        <w:t xml:space="preserve">метаболик бузилишларини тажриба </w:t>
      </w:r>
      <w:r>
        <w:rPr>
          <w:sz w:val="28"/>
          <w:szCs w:val="28"/>
          <w:lang w:val="uz-Cyrl-UZ"/>
        </w:rPr>
        <w:t xml:space="preserve">ёрдамида </w:t>
      </w:r>
      <w:r w:rsidRPr="005317BA">
        <w:rPr>
          <w:sz w:val="28"/>
          <w:szCs w:val="28"/>
          <w:lang w:val="uz-Cyrl-UZ"/>
        </w:rPr>
        <w:t>коррекциялаш мақсадида биологик фаол моддалар (БФМ) мажмуини қўллаш имконияти асосланади.</w:t>
      </w:r>
    </w:p>
    <w:p w:rsidR="008B2AB7" w:rsidRDefault="008B2AB7" w:rsidP="008B2AB7">
      <w:pPr>
        <w:ind w:firstLine="540"/>
        <w:jc w:val="both"/>
        <w:rPr>
          <w:sz w:val="28"/>
          <w:szCs w:val="28"/>
          <w:lang w:val="uz-Cyrl-UZ"/>
        </w:rPr>
      </w:pPr>
      <w:r>
        <w:rPr>
          <w:sz w:val="28"/>
          <w:szCs w:val="28"/>
          <w:lang w:val="uz-Cyrl-UZ"/>
        </w:rPr>
        <w:t>Пестицид-пиретр</w:t>
      </w:r>
      <w:r w:rsidRPr="005317BA">
        <w:rPr>
          <w:sz w:val="28"/>
          <w:szCs w:val="28"/>
          <w:lang w:val="uz-Cyrl-UZ"/>
        </w:rPr>
        <w:t xml:space="preserve">оидлар билан ишловчиларнинг қонида </w:t>
      </w:r>
      <w:r>
        <w:rPr>
          <w:sz w:val="28"/>
          <w:szCs w:val="28"/>
          <w:lang w:val="uz-Cyrl-UZ"/>
        </w:rPr>
        <w:t xml:space="preserve">ва пестицидлар тъсирига дучор қилинувчи хайвонлар қонидаги </w:t>
      </w:r>
      <w:r w:rsidRPr="005317BA">
        <w:rPr>
          <w:sz w:val="28"/>
          <w:szCs w:val="28"/>
          <w:lang w:val="uz-Cyrl-UZ"/>
        </w:rPr>
        <w:t>углевод ва оқсиллар алмашув</w:t>
      </w:r>
      <w:r>
        <w:rPr>
          <w:sz w:val="28"/>
          <w:szCs w:val="28"/>
          <w:lang w:val="uz-Cyrl-UZ"/>
        </w:rPr>
        <w:t>лар</w:t>
      </w:r>
      <w:r w:rsidRPr="005317BA">
        <w:rPr>
          <w:sz w:val="28"/>
          <w:szCs w:val="28"/>
          <w:lang w:val="uz-Cyrl-UZ"/>
        </w:rPr>
        <w:t>ида</w:t>
      </w:r>
      <w:r>
        <w:rPr>
          <w:sz w:val="28"/>
          <w:szCs w:val="28"/>
          <w:lang w:val="uz-Cyrl-UZ"/>
        </w:rPr>
        <w:t>ги</w:t>
      </w:r>
      <w:r w:rsidRPr="005317BA">
        <w:rPr>
          <w:sz w:val="28"/>
          <w:szCs w:val="28"/>
          <w:lang w:val="uz-Cyrl-UZ"/>
        </w:rPr>
        <w:t xml:space="preserve"> интеграл кўрсаткичларнинг ўзгариши бир томонлама характерга эга</w:t>
      </w:r>
      <w:r>
        <w:rPr>
          <w:sz w:val="28"/>
          <w:szCs w:val="28"/>
          <w:lang w:val="uz-Cyrl-UZ"/>
        </w:rPr>
        <w:t xml:space="preserve"> бўлиб</w:t>
      </w:r>
      <w:r w:rsidRPr="005317BA">
        <w:rPr>
          <w:sz w:val="28"/>
          <w:szCs w:val="28"/>
          <w:lang w:val="uz-Cyrl-UZ"/>
        </w:rPr>
        <w:t xml:space="preserve">, бу </w:t>
      </w:r>
      <w:r>
        <w:rPr>
          <w:sz w:val="28"/>
          <w:szCs w:val="28"/>
          <w:lang w:val="uz-Cyrl-UZ"/>
        </w:rPr>
        <w:t>метаболик ўзгаришларнинг пайдо бўлиши ва ривожланиши</w:t>
      </w:r>
      <w:r w:rsidRPr="005317BA">
        <w:rPr>
          <w:sz w:val="28"/>
          <w:szCs w:val="28"/>
          <w:lang w:val="uz-Cyrl-UZ"/>
        </w:rPr>
        <w:t xml:space="preserve"> </w:t>
      </w:r>
      <w:r>
        <w:rPr>
          <w:sz w:val="28"/>
          <w:szCs w:val="28"/>
          <w:lang w:val="uz-Cyrl-UZ"/>
        </w:rPr>
        <w:t xml:space="preserve">механизмлари </w:t>
      </w:r>
      <w:r w:rsidRPr="005317BA">
        <w:rPr>
          <w:sz w:val="28"/>
          <w:szCs w:val="28"/>
          <w:lang w:val="uz-Cyrl-UZ"/>
        </w:rPr>
        <w:t>тажри</w:t>
      </w:r>
      <w:r>
        <w:rPr>
          <w:sz w:val="28"/>
          <w:szCs w:val="28"/>
          <w:lang w:val="uz-Cyrl-UZ"/>
        </w:rPr>
        <w:t>ба остидаги жониворларда ҳам, шунингдек, инсон организмида</w:t>
      </w:r>
      <w:r w:rsidR="0001212D">
        <w:rPr>
          <w:sz w:val="28"/>
          <w:szCs w:val="28"/>
          <w:lang w:val="uz-Cyrl-UZ"/>
        </w:rPr>
        <w:t xml:space="preserve"> </w:t>
      </w:r>
      <w:r>
        <w:rPr>
          <w:sz w:val="28"/>
          <w:szCs w:val="28"/>
          <w:lang w:val="uz-Cyrl-UZ"/>
        </w:rPr>
        <w:t>ҳам ўхшаш эканлигидан д</w:t>
      </w:r>
      <w:r w:rsidRPr="005317BA">
        <w:rPr>
          <w:sz w:val="28"/>
          <w:szCs w:val="28"/>
          <w:lang w:val="uz-Cyrl-UZ"/>
        </w:rPr>
        <w:t xml:space="preserve">алолат берди. </w:t>
      </w:r>
    </w:p>
    <w:p w:rsidR="008B2AB7" w:rsidRDefault="008B2AB7" w:rsidP="008B2AB7">
      <w:pPr>
        <w:ind w:firstLine="540"/>
        <w:jc w:val="both"/>
        <w:rPr>
          <w:sz w:val="28"/>
          <w:szCs w:val="28"/>
          <w:lang w:val="uz-Cyrl-UZ"/>
        </w:rPr>
      </w:pPr>
      <w:r>
        <w:rPr>
          <w:sz w:val="28"/>
          <w:szCs w:val="28"/>
          <w:lang w:val="uz-Cyrl-UZ"/>
        </w:rPr>
        <w:t>Бу эса</w:t>
      </w:r>
      <w:r w:rsidRPr="005317BA">
        <w:rPr>
          <w:sz w:val="28"/>
          <w:szCs w:val="28"/>
          <w:lang w:val="uz-Cyrl-UZ"/>
        </w:rPr>
        <w:t xml:space="preserve"> пестицидларнинг ишловчи одам организмига нохуш таъсир кўрсатишини олдини олишда </w:t>
      </w:r>
      <w:r>
        <w:rPr>
          <w:sz w:val="28"/>
          <w:szCs w:val="28"/>
          <w:lang w:val="uz-Cyrl-UZ"/>
        </w:rPr>
        <w:t xml:space="preserve">уларнинг организм таъсирининг патогенетик асослари </w:t>
      </w:r>
      <w:r w:rsidRPr="005317BA">
        <w:rPr>
          <w:sz w:val="28"/>
          <w:szCs w:val="28"/>
          <w:lang w:val="uz-Cyrl-UZ"/>
        </w:rPr>
        <w:t>ҳисобга олиниши лозим</w:t>
      </w:r>
      <w:r>
        <w:rPr>
          <w:sz w:val="28"/>
          <w:szCs w:val="28"/>
          <w:lang w:val="uz-Cyrl-UZ"/>
        </w:rPr>
        <w:t>лигини таъкидлайди</w:t>
      </w:r>
      <w:r w:rsidRPr="005317BA">
        <w:rPr>
          <w:sz w:val="28"/>
          <w:szCs w:val="28"/>
          <w:lang w:val="uz-Cyrl-UZ"/>
        </w:rPr>
        <w:t>.</w:t>
      </w:r>
      <w:r w:rsidRPr="005317BA">
        <w:rPr>
          <w:b/>
          <w:sz w:val="28"/>
          <w:szCs w:val="28"/>
          <w:lang w:val="uz-Cyrl-UZ"/>
        </w:rPr>
        <w:t xml:space="preserve"> </w:t>
      </w:r>
      <w:r>
        <w:rPr>
          <w:sz w:val="28"/>
          <w:szCs w:val="28"/>
          <w:lang w:val="uz-Cyrl-UZ"/>
        </w:rPr>
        <w:t>Мазкур вазифа биз то</w:t>
      </w:r>
      <w:r w:rsidR="00E771D3">
        <w:rPr>
          <w:sz w:val="28"/>
          <w:szCs w:val="28"/>
          <w:lang w:val="uz-Cyrl-UZ"/>
        </w:rPr>
        <w:t>-</w:t>
      </w:r>
      <w:r>
        <w:rPr>
          <w:sz w:val="28"/>
          <w:szCs w:val="28"/>
          <w:lang w:val="uz-Cyrl-UZ"/>
        </w:rPr>
        <w:t xml:space="preserve">монимиздан </w:t>
      </w:r>
      <w:r w:rsidRPr="005317BA">
        <w:rPr>
          <w:sz w:val="28"/>
          <w:szCs w:val="28"/>
          <w:lang w:val="uz-Cyrl-UZ"/>
        </w:rPr>
        <w:t xml:space="preserve">биологик фаол моддалар </w:t>
      </w:r>
      <w:r>
        <w:rPr>
          <w:sz w:val="28"/>
          <w:szCs w:val="28"/>
          <w:lang w:val="uz-Cyrl-UZ"/>
        </w:rPr>
        <w:t xml:space="preserve">мажмуасининг </w:t>
      </w:r>
      <w:r w:rsidRPr="005317BA">
        <w:rPr>
          <w:sz w:val="28"/>
          <w:szCs w:val="28"/>
          <w:lang w:val="uz-Cyrl-UZ"/>
        </w:rPr>
        <w:t>биокимёвий жараён</w:t>
      </w:r>
      <w:r>
        <w:rPr>
          <w:sz w:val="28"/>
          <w:szCs w:val="28"/>
          <w:lang w:val="uz-Cyrl-UZ"/>
        </w:rPr>
        <w:t>лари</w:t>
      </w:r>
      <w:r w:rsidR="00E771D3">
        <w:rPr>
          <w:sz w:val="28"/>
          <w:szCs w:val="28"/>
          <w:lang w:val="uz-Cyrl-UZ"/>
        </w:rPr>
        <w:t>-</w:t>
      </w:r>
      <w:r>
        <w:rPr>
          <w:sz w:val="28"/>
          <w:szCs w:val="28"/>
          <w:lang w:val="uz-Cyrl-UZ"/>
        </w:rPr>
        <w:t>ни қайта т</w:t>
      </w:r>
      <w:r w:rsidRPr="005317BA">
        <w:rPr>
          <w:sz w:val="28"/>
          <w:szCs w:val="28"/>
          <w:lang w:val="uz-Cyrl-UZ"/>
        </w:rPr>
        <w:t xml:space="preserve">иклаш </w:t>
      </w:r>
      <w:r>
        <w:rPr>
          <w:sz w:val="28"/>
          <w:szCs w:val="28"/>
          <w:lang w:val="uz-Cyrl-UZ"/>
        </w:rPr>
        <w:t xml:space="preserve">ёрдамида </w:t>
      </w:r>
      <w:r w:rsidRPr="005317BA">
        <w:rPr>
          <w:sz w:val="28"/>
          <w:szCs w:val="28"/>
          <w:lang w:val="uz-Cyrl-UZ"/>
        </w:rPr>
        <w:t xml:space="preserve">амалга оширилди: наъматак мевалари қайнатмаси </w:t>
      </w:r>
      <w:r>
        <w:rPr>
          <w:sz w:val="28"/>
          <w:szCs w:val="28"/>
          <w:lang w:val="uz-Cyrl-UZ"/>
        </w:rPr>
        <w:t>(оксидланиш-тикланиш</w:t>
      </w:r>
      <w:r w:rsidRPr="005317BA">
        <w:rPr>
          <w:sz w:val="28"/>
          <w:szCs w:val="28"/>
          <w:lang w:val="uz-Cyrl-UZ"/>
        </w:rPr>
        <w:t xml:space="preserve"> жараёнларини меъёрлаштириш учун), пангамат </w:t>
      </w:r>
      <w:r>
        <w:rPr>
          <w:sz w:val="28"/>
          <w:szCs w:val="28"/>
          <w:lang w:val="uz-Cyrl-UZ"/>
        </w:rPr>
        <w:t xml:space="preserve">кальций </w:t>
      </w:r>
      <w:r w:rsidRPr="005317BA">
        <w:rPr>
          <w:sz w:val="28"/>
          <w:szCs w:val="28"/>
          <w:lang w:val="uz-Cyrl-UZ"/>
        </w:rPr>
        <w:t xml:space="preserve">(нафас олиш занжирини фаоллаштириш учун), </w:t>
      </w:r>
      <w:r>
        <w:rPr>
          <w:sz w:val="28"/>
          <w:szCs w:val="28"/>
          <w:lang w:val="uz-Cyrl-UZ"/>
        </w:rPr>
        <w:t>липой кислотаси (метаболик жараёнлар</w:t>
      </w:r>
      <w:r w:rsidRPr="005317BA">
        <w:rPr>
          <w:sz w:val="28"/>
          <w:szCs w:val="28"/>
          <w:lang w:val="uz-Cyrl-UZ"/>
        </w:rPr>
        <w:t xml:space="preserve"> ва дезинтоксикация</w:t>
      </w:r>
      <w:r>
        <w:rPr>
          <w:sz w:val="28"/>
          <w:szCs w:val="28"/>
          <w:lang w:val="uz-Cyrl-UZ"/>
        </w:rPr>
        <w:t>ни</w:t>
      </w:r>
      <w:r w:rsidRPr="005317BA">
        <w:rPr>
          <w:sz w:val="28"/>
          <w:szCs w:val="28"/>
          <w:lang w:val="uz-Cyrl-UZ"/>
        </w:rPr>
        <w:t xml:space="preserve"> кучайтириш учун), калий оротат (нуклеин кислота алмашувини </w:t>
      </w:r>
      <w:r>
        <w:rPr>
          <w:sz w:val="28"/>
          <w:szCs w:val="28"/>
          <w:lang w:val="uz-Cyrl-UZ"/>
        </w:rPr>
        <w:t>кучайтири</w:t>
      </w:r>
      <w:r w:rsidRPr="005317BA">
        <w:rPr>
          <w:sz w:val="28"/>
          <w:szCs w:val="28"/>
          <w:lang w:val="uz-Cyrl-UZ"/>
        </w:rPr>
        <w:t xml:space="preserve">ш, пестицидларни дезинтоксикациялаш мақсадида), ширинмия илдизи қайнатмаси (моддалар алмашувини тартибга солиш учун) қўлланиши билан бу </w:t>
      </w:r>
      <w:r>
        <w:rPr>
          <w:sz w:val="28"/>
          <w:szCs w:val="28"/>
          <w:lang w:val="uz-Cyrl-UZ"/>
        </w:rPr>
        <w:t>муаммолар ҳал қилинди. Биз томон</w:t>
      </w:r>
      <w:r w:rsidRPr="005317BA">
        <w:rPr>
          <w:sz w:val="28"/>
          <w:szCs w:val="28"/>
          <w:lang w:val="uz-Cyrl-UZ"/>
        </w:rPr>
        <w:t xml:space="preserve">дан тавсия этилган БФМ тажриба </w:t>
      </w:r>
      <w:r>
        <w:rPr>
          <w:sz w:val="28"/>
          <w:szCs w:val="28"/>
          <w:lang w:val="uz-Cyrl-UZ"/>
        </w:rPr>
        <w:t>жонивор</w:t>
      </w:r>
      <w:r w:rsidRPr="005317BA">
        <w:rPr>
          <w:sz w:val="28"/>
          <w:szCs w:val="28"/>
          <w:lang w:val="uz-Cyrl-UZ"/>
        </w:rPr>
        <w:t>лари</w:t>
      </w:r>
      <w:r>
        <w:rPr>
          <w:sz w:val="28"/>
          <w:szCs w:val="28"/>
          <w:lang w:val="uz-Cyrl-UZ"/>
        </w:rPr>
        <w:t>нинг</w:t>
      </w:r>
      <w:r w:rsidRPr="005317BA">
        <w:rPr>
          <w:sz w:val="28"/>
          <w:szCs w:val="28"/>
          <w:lang w:val="uz-Cyrl-UZ"/>
        </w:rPr>
        <w:t xml:space="preserve"> </w:t>
      </w:r>
      <w:r>
        <w:rPr>
          <w:sz w:val="28"/>
          <w:szCs w:val="28"/>
          <w:lang w:val="uz-Cyrl-UZ"/>
        </w:rPr>
        <w:t xml:space="preserve">100 г </w:t>
      </w:r>
      <w:r w:rsidRPr="005317BA">
        <w:rPr>
          <w:sz w:val="28"/>
          <w:szCs w:val="28"/>
          <w:lang w:val="uz-Cyrl-UZ"/>
        </w:rPr>
        <w:t>тана вазни</w:t>
      </w:r>
      <w:r>
        <w:rPr>
          <w:sz w:val="28"/>
          <w:szCs w:val="28"/>
          <w:lang w:val="uz-Cyrl-UZ"/>
        </w:rPr>
        <w:t xml:space="preserve">га </w:t>
      </w:r>
      <w:r w:rsidRPr="005317BA">
        <w:rPr>
          <w:sz w:val="28"/>
          <w:szCs w:val="28"/>
          <w:lang w:val="uz-Cyrl-UZ"/>
        </w:rPr>
        <w:t>бир суткада 50 мг/кг ҳисобида</w:t>
      </w:r>
      <w:r>
        <w:rPr>
          <w:sz w:val="28"/>
          <w:szCs w:val="28"/>
          <w:lang w:val="uz-Cyrl-UZ"/>
        </w:rPr>
        <w:t>н</w:t>
      </w:r>
      <w:r w:rsidRPr="005317BA">
        <w:rPr>
          <w:sz w:val="28"/>
          <w:szCs w:val="28"/>
          <w:lang w:val="uz-Cyrl-UZ"/>
        </w:rPr>
        <w:t xml:space="preserve"> </w:t>
      </w:r>
      <w:r>
        <w:rPr>
          <w:sz w:val="28"/>
          <w:szCs w:val="28"/>
          <w:lang w:val="uz-Cyrl-UZ"/>
        </w:rPr>
        <w:t>липой кислота ва каль</w:t>
      </w:r>
      <w:r w:rsidRPr="005317BA">
        <w:rPr>
          <w:sz w:val="28"/>
          <w:szCs w:val="28"/>
          <w:lang w:val="uz-Cyrl-UZ"/>
        </w:rPr>
        <w:t>ций пангамат, 100 мг/кг калий оротат, 1 мл миқдоридаги наъматак мевалари қайнатмаси ва ширинмия илдизи</w:t>
      </w:r>
      <w:r>
        <w:rPr>
          <w:sz w:val="28"/>
          <w:szCs w:val="28"/>
          <w:lang w:val="uz-Cyrl-UZ"/>
        </w:rPr>
        <w:t>дан</w:t>
      </w:r>
      <w:r w:rsidRPr="005317BA">
        <w:rPr>
          <w:sz w:val="28"/>
          <w:szCs w:val="28"/>
          <w:lang w:val="uz-Cyrl-UZ"/>
        </w:rPr>
        <w:t xml:space="preserve"> (</w:t>
      </w:r>
      <w:smartTag w:uri="urn:schemas-microsoft-com:office:smarttags" w:element="metricconverter">
        <w:smartTagPr>
          <w:attr w:name="ProductID" w:val="10 г"/>
        </w:smartTagPr>
        <w:r w:rsidRPr="005317BA">
          <w:rPr>
            <w:sz w:val="28"/>
            <w:szCs w:val="28"/>
            <w:lang w:val="uz-Cyrl-UZ"/>
          </w:rPr>
          <w:t>10 г</w:t>
        </w:r>
      </w:smartTag>
      <w:r w:rsidRPr="005317BA">
        <w:rPr>
          <w:sz w:val="28"/>
          <w:szCs w:val="28"/>
          <w:lang w:val="uz-Cyrl-UZ"/>
        </w:rPr>
        <w:t xml:space="preserve"> наъматак мевалари 200 мл қайноқ сувда тайёрланган) иборат.</w:t>
      </w:r>
    </w:p>
    <w:p w:rsidR="008B2AB7" w:rsidRPr="005317BA" w:rsidRDefault="008B2AB7" w:rsidP="008B2AB7">
      <w:pPr>
        <w:ind w:firstLine="540"/>
        <w:jc w:val="both"/>
        <w:rPr>
          <w:sz w:val="28"/>
          <w:szCs w:val="28"/>
          <w:lang w:val="uz-Cyrl-UZ"/>
        </w:rPr>
      </w:pPr>
      <w:r w:rsidRPr="005317BA">
        <w:rPr>
          <w:sz w:val="28"/>
          <w:szCs w:val="28"/>
          <w:lang w:val="uz-Cyrl-UZ"/>
        </w:rPr>
        <w:t>Мазкур доривор</w:t>
      </w:r>
      <w:r>
        <w:rPr>
          <w:sz w:val="28"/>
          <w:szCs w:val="28"/>
          <w:lang w:val="uz-Cyrl-UZ"/>
        </w:rPr>
        <w:t>лар</w:t>
      </w:r>
      <w:r w:rsidRPr="005317BA">
        <w:rPr>
          <w:sz w:val="28"/>
          <w:szCs w:val="28"/>
          <w:lang w:val="uz-Cyrl-UZ"/>
        </w:rPr>
        <w:t xml:space="preserve"> </w:t>
      </w:r>
      <w:r>
        <w:rPr>
          <w:sz w:val="28"/>
          <w:szCs w:val="28"/>
          <w:lang w:val="uz-Cyrl-UZ"/>
        </w:rPr>
        <w:t xml:space="preserve">мажмуасининг </w:t>
      </w:r>
      <w:r w:rsidRPr="005317BA">
        <w:rPr>
          <w:sz w:val="28"/>
          <w:szCs w:val="28"/>
          <w:lang w:val="uz-Cyrl-UZ"/>
        </w:rPr>
        <w:t>самарадорлигини</w:t>
      </w:r>
      <w:r>
        <w:rPr>
          <w:sz w:val="28"/>
          <w:szCs w:val="28"/>
          <w:lang w:val="uz-Cyrl-UZ"/>
        </w:rPr>
        <w:t xml:space="preserve"> баҳолаш</w:t>
      </w:r>
      <w:r w:rsidRPr="005317BA">
        <w:rPr>
          <w:sz w:val="28"/>
          <w:szCs w:val="28"/>
          <w:lang w:val="uz-Cyrl-UZ"/>
        </w:rPr>
        <w:t xml:space="preserve"> пестицидлар билан бир бор заҳарланган</w:t>
      </w:r>
      <w:r>
        <w:rPr>
          <w:sz w:val="28"/>
          <w:szCs w:val="28"/>
          <w:lang w:val="uz-Cyrl-UZ"/>
        </w:rPr>
        <w:t xml:space="preserve"> </w:t>
      </w:r>
      <w:r w:rsidRPr="005317BA">
        <w:rPr>
          <w:sz w:val="28"/>
          <w:szCs w:val="28"/>
          <w:lang w:val="uz-Cyrl-UZ"/>
        </w:rPr>
        <w:t xml:space="preserve">тажриба </w:t>
      </w:r>
      <w:r>
        <w:rPr>
          <w:sz w:val="28"/>
          <w:szCs w:val="28"/>
          <w:lang w:val="uz-Cyrl-UZ"/>
        </w:rPr>
        <w:t>хайвон</w:t>
      </w:r>
      <w:r w:rsidRPr="005317BA">
        <w:rPr>
          <w:sz w:val="28"/>
          <w:szCs w:val="28"/>
          <w:lang w:val="uz-Cyrl-UZ"/>
        </w:rPr>
        <w:t xml:space="preserve">ларида </w:t>
      </w:r>
      <w:r>
        <w:rPr>
          <w:sz w:val="28"/>
          <w:szCs w:val="28"/>
          <w:lang w:val="uz-Cyrl-UZ"/>
        </w:rPr>
        <w:t>ўтказил</w:t>
      </w:r>
      <w:r w:rsidRPr="005317BA">
        <w:rPr>
          <w:sz w:val="28"/>
          <w:szCs w:val="28"/>
          <w:lang w:val="uz-Cyrl-UZ"/>
        </w:rPr>
        <w:t>ди. БФМ мажмуасининг самараси ЛД</w:t>
      </w:r>
      <w:r w:rsidRPr="005317BA">
        <w:rPr>
          <w:sz w:val="28"/>
          <w:szCs w:val="28"/>
          <w:vertAlign w:val="subscript"/>
          <w:lang w:val="uz-Cyrl-UZ"/>
        </w:rPr>
        <w:t>50</w:t>
      </w:r>
      <w:r w:rsidRPr="005317BA">
        <w:rPr>
          <w:sz w:val="28"/>
          <w:szCs w:val="28"/>
          <w:lang w:val="uz-Cyrl-UZ"/>
        </w:rPr>
        <w:t xml:space="preserve"> даражасининг ўзгариши ва текширилаётган пестицидлар таъсирида ўзгарган кўрсатк</w:t>
      </w:r>
      <w:r>
        <w:rPr>
          <w:sz w:val="28"/>
          <w:szCs w:val="28"/>
          <w:lang w:val="uz-Cyrl-UZ"/>
        </w:rPr>
        <w:t>ичларнинг</w:t>
      </w:r>
      <w:r w:rsidR="0001212D">
        <w:rPr>
          <w:sz w:val="28"/>
          <w:szCs w:val="28"/>
          <w:lang w:val="uz-Cyrl-UZ"/>
        </w:rPr>
        <w:t xml:space="preserve"> </w:t>
      </w:r>
      <w:r>
        <w:rPr>
          <w:sz w:val="28"/>
          <w:szCs w:val="28"/>
          <w:lang w:val="uz-Cyrl-UZ"/>
        </w:rPr>
        <w:t>меъёрлашуви асосида х</w:t>
      </w:r>
      <w:r w:rsidRPr="005317BA">
        <w:rPr>
          <w:sz w:val="28"/>
          <w:szCs w:val="28"/>
          <w:lang w:val="uz-Cyrl-UZ"/>
        </w:rPr>
        <w:t xml:space="preserve">улоса чиқарилди (3-жадвал). </w:t>
      </w:r>
    </w:p>
    <w:p w:rsidR="008B2AB7" w:rsidRPr="005317BA" w:rsidRDefault="008B2AB7" w:rsidP="008B2AB7">
      <w:pPr>
        <w:ind w:firstLine="540"/>
        <w:jc w:val="both"/>
        <w:rPr>
          <w:sz w:val="28"/>
          <w:szCs w:val="28"/>
          <w:lang w:val="uz-Cyrl-UZ"/>
        </w:rPr>
      </w:pPr>
      <w:r>
        <w:rPr>
          <w:sz w:val="28"/>
          <w:szCs w:val="28"/>
          <w:lang w:val="uz-Cyrl-UZ"/>
        </w:rPr>
        <w:t>Т</w:t>
      </w:r>
      <w:r w:rsidRPr="005317BA">
        <w:rPr>
          <w:sz w:val="28"/>
          <w:szCs w:val="28"/>
          <w:lang w:val="uz-Cyrl-UZ"/>
        </w:rPr>
        <w:t xml:space="preserve">авсия этилаётган БФМ </w:t>
      </w:r>
      <w:r>
        <w:rPr>
          <w:sz w:val="28"/>
          <w:szCs w:val="28"/>
          <w:lang w:val="uz-Cyrl-UZ"/>
        </w:rPr>
        <w:t xml:space="preserve">мажмуаси </w:t>
      </w:r>
      <w:r w:rsidRPr="005317BA">
        <w:rPr>
          <w:sz w:val="28"/>
          <w:szCs w:val="28"/>
          <w:lang w:val="uz-Cyrl-UZ"/>
        </w:rPr>
        <w:t>тадқиқ этилаётган пестицидларни</w:t>
      </w:r>
      <w:r>
        <w:rPr>
          <w:sz w:val="28"/>
          <w:szCs w:val="28"/>
          <w:lang w:val="uz-Cyrl-UZ"/>
        </w:rPr>
        <w:t>нг</w:t>
      </w:r>
      <w:r w:rsidRPr="005317BA">
        <w:rPr>
          <w:sz w:val="28"/>
          <w:szCs w:val="28"/>
          <w:lang w:val="uz-Cyrl-UZ"/>
        </w:rPr>
        <w:t xml:space="preserve"> ЛД</w:t>
      </w:r>
      <w:r w:rsidRPr="005317BA">
        <w:rPr>
          <w:sz w:val="28"/>
          <w:szCs w:val="28"/>
          <w:vertAlign w:val="subscript"/>
          <w:lang w:val="uz-Cyrl-UZ"/>
        </w:rPr>
        <w:t xml:space="preserve">50 </w:t>
      </w:r>
      <w:r w:rsidRPr="005317BA">
        <w:rPr>
          <w:sz w:val="28"/>
          <w:szCs w:val="28"/>
          <w:lang w:val="uz-Cyrl-UZ"/>
        </w:rPr>
        <w:t xml:space="preserve">даражасини </w:t>
      </w:r>
      <w:r>
        <w:rPr>
          <w:sz w:val="28"/>
          <w:szCs w:val="28"/>
          <w:lang w:val="uz-Cyrl-UZ"/>
        </w:rPr>
        <w:t>сезиларли камайтириб,</w:t>
      </w:r>
      <w:r w:rsidR="0001212D">
        <w:rPr>
          <w:sz w:val="28"/>
          <w:szCs w:val="28"/>
          <w:lang w:val="uz-Cyrl-UZ"/>
        </w:rPr>
        <w:t xml:space="preserve"> </w:t>
      </w:r>
      <w:r w:rsidRPr="005317BA">
        <w:rPr>
          <w:sz w:val="28"/>
          <w:szCs w:val="28"/>
          <w:lang w:val="uz-Cyrl-UZ"/>
        </w:rPr>
        <w:t>зарарсизлантирувчи хусусиятга эга</w:t>
      </w:r>
      <w:r>
        <w:rPr>
          <w:sz w:val="28"/>
          <w:szCs w:val="28"/>
          <w:lang w:val="uz-Cyrl-UZ"/>
        </w:rPr>
        <w:t xml:space="preserve"> эканлигини намойиш қилади.</w:t>
      </w:r>
      <w:r w:rsidR="0001212D">
        <w:rPr>
          <w:sz w:val="28"/>
          <w:szCs w:val="28"/>
          <w:lang w:val="uz-Cyrl-UZ"/>
        </w:rPr>
        <w:t xml:space="preserve"> </w:t>
      </w:r>
    </w:p>
    <w:p w:rsidR="008B2AB7" w:rsidRPr="00E16A7C" w:rsidRDefault="008B2AB7" w:rsidP="008B2AB7">
      <w:pPr>
        <w:ind w:firstLine="540"/>
        <w:jc w:val="both"/>
        <w:rPr>
          <w:sz w:val="28"/>
          <w:szCs w:val="28"/>
          <w:lang w:val="uz-Cyrl-UZ"/>
        </w:rPr>
      </w:pPr>
      <w:r w:rsidRPr="005317BA">
        <w:rPr>
          <w:sz w:val="28"/>
          <w:szCs w:val="28"/>
          <w:lang w:val="uz-Cyrl-UZ"/>
        </w:rPr>
        <w:t xml:space="preserve">Пестицид-пиретроидлар билан заҳарланган тажриба </w:t>
      </w:r>
      <w:r>
        <w:rPr>
          <w:sz w:val="28"/>
          <w:szCs w:val="28"/>
          <w:lang w:val="uz-Cyrl-UZ"/>
        </w:rPr>
        <w:t>жонивор</w:t>
      </w:r>
      <w:r w:rsidRPr="005317BA">
        <w:rPr>
          <w:sz w:val="28"/>
          <w:szCs w:val="28"/>
          <w:lang w:val="uz-Cyrl-UZ"/>
        </w:rPr>
        <w:t>лари организмига</w:t>
      </w:r>
      <w:r>
        <w:rPr>
          <w:sz w:val="28"/>
          <w:szCs w:val="28"/>
          <w:lang w:val="uz-Cyrl-UZ"/>
        </w:rPr>
        <w:t xml:space="preserve"> юборилган</w:t>
      </w:r>
      <w:r w:rsidRPr="005317BA">
        <w:rPr>
          <w:sz w:val="28"/>
          <w:szCs w:val="28"/>
          <w:lang w:val="uz-Cyrl-UZ"/>
        </w:rPr>
        <w:t xml:space="preserve"> БФМ анаэробли гликолизни тикла</w:t>
      </w:r>
      <w:r>
        <w:rPr>
          <w:sz w:val="28"/>
          <w:szCs w:val="28"/>
          <w:lang w:val="uz-Cyrl-UZ"/>
        </w:rPr>
        <w:t>б, м</w:t>
      </w:r>
      <w:r w:rsidRPr="005317BA">
        <w:rPr>
          <w:sz w:val="28"/>
          <w:szCs w:val="28"/>
          <w:lang w:val="uz-Cyrl-UZ"/>
        </w:rPr>
        <w:t>етаболик жараёнлар даражасини коррекцияла</w:t>
      </w:r>
      <w:r>
        <w:rPr>
          <w:sz w:val="28"/>
          <w:szCs w:val="28"/>
          <w:lang w:val="uz-Cyrl-UZ"/>
        </w:rPr>
        <w:t>йди</w:t>
      </w:r>
      <w:r w:rsidRPr="005317BA">
        <w:rPr>
          <w:sz w:val="28"/>
          <w:szCs w:val="28"/>
          <w:lang w:val="uz-Cyrl-UZ"/>
        </w:rPr>
        <w:t xml:space="preserve">, натижада сут ва пироузум кислоталарининг миқдори назоратдаги </w:t>
      </w:r>
      <w:r>
        <w:rPr>
          <w:sz w:val="28"/>
          <w:szCs w:val="28"/>
          <w:lang w:val="uz-Cyrl-UZ"/>
        </w:rPr>
        <w:t>жонивор</w:t>
      </w:r>
      <w:r w:rsidRPr="005317BA">
        <w:rPr>
          <w:sz w:val="28"/>
          <w:szCs w:val="28"/>
          <w:lang w:val="uz-Cyrl-UZ"/>
        </w:rPr>
        <w:t>лар даражасига яқинлашди (2-расм).</w:t>
      </w:r>
      <w:r w:rsidR="0001212D">
        <w:rPr>
          <w:sz w:val="28"/>
          <w:szCs w:val="28"/>
          <w:lang w:val="uz-Cyrl-UZ"/>
        </w:rPr>
        <w:t xml:space="preserve"> </w:t>
      </w:r>
    </w:p>
    <w:p w:rsidR="003A49E4" w:rsidRDefault="003A49E4" w:rsidP="00E771D3">
      <w:pPr>
        <w:jc w:val="right"/>
        <w:rPr>
          <w:b/>
          <w:sz w:val="28"/>
          <w:szCs w:val="28"/>
          <w:lang w:val="uz-Cyrl-UZ"/>
        </w:rPr>
      </w:pPr>
    </w:p>
    <w:p w:rsidR="003A49E4" w:rsidRDefault="003A49E4" w:rsidP="00E771D3">
      <w:pPr>
        <w:jc w:val="right"/>
        <w:rPr>
          <w:b/>
          <w:sz w:val="28"/>
          <w:szCs w:val="28"/>
          <w:lang w:val="uz-Cyrl-UZ"/>
        </w:rPr>
      </w:pPr>
    </w:p>
    <w:p w:rsidR="003A49E4" w:rsidRDefault="003A49E4" w:rsidP="00E771D3">
      <w:pPr>
        <w:jc w:val="right"/>
        <w:rPr>
          <w:b/>
          <w:sz w:val="28"/>
          <w:szCs w:val="28"/>
          <w:lang w:val="uz-Cyrl-UZ"/>
        </w:rPr>
      </w:pPr>
    </w:p>
    <w:p w:rsidR="008B2AB7" w:rsidRPr="005317BA" w:rsidRDefault="008B2AB7" w:rsidP="00E771D3">
      <w:pPr>
        <w:jc w:val="right"/>
        <w:rPr>
          <w:b/>
          <w:sz w:val="28"/>
          <w:szCs w:val="28"/>
          <w:lang w:val="uz-Cyrl-UZ"/>
        </w:rPr>
      </w:pPr>
      <w:r w:rsidRPr="005317BA">
        <w:rPr>
          <w:b/>
          <w:sz w:val="28"/>
          <w:szCs w:val="28"/>
          <w:lang w:val="uz-Cyrl-UZ"/>
        </w:rPr>
        <w:lastRenderedPageBreak/>
        <w:t xml:space="preserve">3-жадвал </w:t>
      </w:r>
    </w:p>
    <w:p w:rsidR="008B2AB7" w:rsidRPr="005317BA" w:rsidRDefault="008B2AB7" w:rsidP="00E771D3">
      <w:pPr>
        <w:jc w:val="center"/>
        <w:rPr>
          <w:b/>
          <w:sz w:val="28"/>
          <w:szCs w:val="28"/>
          <w:lang w:val="uz-Cyrl-UZ"/>
        </w:rPr>
      </w:pPr>
      <w:r w:rsidRPr="005317BA">
        <w:rPr>
          <w:b/>
          <w:sz w:val="28"/>
          <w:szCs w:val="28"/>
          <w:lang w:val="uz-Cyrl-UZ"/>
        </w:rPr>
        <w:t>Пестицидлар децис, каратэ ва циперметриннинг токсик таъсирига</w:t>
      </w:r>
    </w:p>
    <w:p w:rsidR="008B2AB7" w:rsidRPr="005317BA" w:rsidRDefault="008B2AB7" w:rsidP="00E771D3">
      <w:pPr>
        <w:jc w:val="center"/>
        <w:rPr>
          <w:b/>
          <w:sz w:val="28"/>
          <w:szCs w:val="28"/>
          <w:lang w:val="uz-Cyrl-UZ"/>
        </w:rPr>
      </w:pPr>
      <w:r w:rsidRPr="005317BA">
        <w:rPr>
          <w:b/>
          <w:sz w:val="28"/>
          <w:szCs w:val="28"/>
          <w:lang w:val="uz-Cyrl-UZ"/>
        </w:rPr>
        <w:t xml:space="preserve"> БФМнинг аҳамияти</w:t>
      </w:r>
    </w:p>
    <w:p w:rsidR="008B2AB7" w:rsidRPr="005317BA" w:rsidRDefault="008B2AB7" w:rsidP="00E771D3">
      <w:pPr>
        <w:jc w:val="center"/>
        <w:rPr>
          <w:b/>
          <w:sz w:val="28"/>
          <w:szCs w:val="28"/>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2900"/>
        <w:gridCol w:w="2611"/>
      </w:tblGrid>
      <w:tr w:rsidR="008B2AB7" w:rsidRPr="00D503FE" w:rsidTr="0001212D">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lang w:val="uz-Cyrl-UZ"/>
              </w:rPr>
            </w:pPr>
            <w:r w:rsidRPr="00D503FE">
              <w:rPr>
                <w:sz w:val="28"/>
                <w:szCs w:val="28"/>
                <w:lang w:val="uz-Cyrl-UZ"/>
              </w:rPr>
              <w:t>Таркибий қисмнинг</w:t>
            </w:r>
          </w:p>
          <w:p w:rsidR="008B2AB7" w:rsidRPr="00D503FE" w:rsidRDefault="008B2AB7" w:rsidP="0001212D">
            <w:pPr>
              <w:jc w:val="center"/>
              <w:rPr>
                <w:sz w:val="28"/>
                <w:szCs w:val="28"/>
                <w:lang w:val="uz-Cyrl-UZ"/>
              </w:rPr>
            </w:pPr>
            <w:r w:rsidRPr="00D503FE">
              <w:rPr>
                <w:sz w:val="28"/>
                <w:szCs w:val="28"/>
                <w:lang w:val="uz-Cyrl-UZ"/>
              </w:rPr>
              <w:t>номлари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lang w:val="uz-Cyrl-UZ"/>
              </w:rPr>
            </w:pPr>
            <w:r w:rsidRPr="00D503FE">
              <w:rPr>
                <w:sz w:val="28"/>
                <w:szCs w:val="28"/>
                <w:lang w:val="uz-Cyrl-UZ"/>
              </w:rPr>
              <w:t>Ўртача ўлдирувчи доза (ЛД</w:t>
            </w:r>
            <w:r w:rsidRPr="00D503FE">
              <w:rPr>
                <w:sz w:val="28"/>
                <w:szCs w:val="28"/>
                <w:vertAlign w:val="subscript"/>
                <w:lang w:val="uz-Cyrl-UZ"/>
              </w:rPr>
              <w:t>50</w:t>
            </w:r>
            <w:r w:rsidRPr="00D503FE">
              <w:rPr>
                <w:sz w:val="28"/>
                <w:szCs w:val="28"/>
                <w:lang w:val="uz-Cyrl-UZ"/>
              </w:rPr>
              <w:t>) мг/кг</w:t>
            </w:r>
          </w:p>
        </w:tc>
        <w:tc>
          <w:tcPr>
            <w:tcW w:w="2552"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lang w:val="uz-Cyrl-UZ"/>
              </w:rPr>
            </w:pPr>
            <w:r w:rsidRPr="00D503FE">
              <w:rPr>
                <w:sz w:val="28"/>
                <w:szCs w:val="28"/>
                <w:lang w:val="uz-Cyrl-UZ"/>
              </w:rPr>
              <w:t>Самараси</w:t>
            </w:r>
          </w:p>
          <w:p w:rsidR="008B2AB7" w:rsidRPr="00D503FE" w:rsidRDefault="008B2AB7" w:rsidP="0001212D">
            <w:pPr>
              <w:jc w:val="center"/>
              <w:rPr>
                <w:sz w:val="28"/>
                <w:szCs w:val="28"/>
                <w:lang w:val="uz-Cyrl-UZ"/>
              </w:rPr>
            </w:pPr>
            <w:r w:rsidRPr="00D503FE">
              <w:rPr>
                <w:sz w:val="28"/>
                <w:szCs w:val="28"/>
                <w:lang w:val="uz-Cyrl-UZ"/>
              </w:rPr>
              <w:t xml:space="preserve"> </w:t>
            </w:r>
            <w:r w:rsidRPr="00D503FE">
              <w:rPr>
                <w:sz w:val="28"/>
                <w:szCs w:val="28"/>
              </w:rPr>
              <w:t>%</w:t>
            </w:r>
            <w:r w:rsidRPr="00D503FE">
              <w:rPr>
                <w:sz w:val="28"/>
                <w:szCs w:val="28"/>
                <w:lang w:val="uz-Cyrl-UZ"/>
              </w:rPr>
              <w:t xml:space="preserve"> ларда</w:t>
            </w:r>
          </w:p>
        </w:tc>
      </w:tr>
      <w:tr w:rsidR="008B2AB7" w:rsidRPr="00D503FE" w:rsidTr="0001212D">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lang w:val="uz-Cyrl-UZ"/>
              </w:rPr>
            </w:pPr>
            <w:r w:rsidRPr="00D503FE">
              <w:rPr>
                <w:sz w:val="28"/>
                <w:szCs w:val="28"/>
              </w:rPr>
              <w:t>Децис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156 (128</w:t>
            </w:r>
            <w:r w:rsidRPr="00D503FE">
              <w:rPr>
                <w:sz w:val="28"/>
                <w:szCs w:val="28"/>
              </w:rPr>
              <w:sym w:font="Symbol" w:char="00B8"/>
            </w:r>
            <w:r w:rsidRPr="00D503FE">
              <w:rPr>
                <w:sz w:val="28"/>
                <w:szCs w:val="28"/>
              </w:rPr>
              <w:t>187,5)</w:t>
            </w:r>
          </w:p>
        </w:tc>
        <w:tc>
          <w:tcPr>
            <w:tcW w:w="2552"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w:t>
            </w:r>
          </w:p>
        </w:tc>
      </w:tr>
      <w:tr w:rsidR="008B2AB7" w:rsidRPr="00D503FE" w:rsidTr="0001212D">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Децис+</w:t>
            </w:r>
            <w:r w:rsidRPr="00D503FE">
              <w:rPr>
                <w:sz w:val="28"/>
                <w:szCs w:val="28"/>
                <w:lang w:val="uz-Cyrl-UZ"/>
              </w:rPr>
              <w:t>БФМ мажмуаси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252 (219</w:t>
            </w:r>
            <w:r w:rsidRPr="00D503FE">
              <w:rPr>
                <w:sz w:val="28"/>
                <w:szCs w:val="28"/>
              </w:rPr>
              <w:sym w:font="Symbol" w:char="00B8"/>
            </w:r>
            <w:r w:rsidRPr="00D503FE">
              <w:rPr>
                <w:sz w:val="28"/>
                <w:szCs w:val="28"/>
              </w:rPr>
              <w:t>289,8)</w:t>
            </w:r>
          </w:p>
        </w:tc>
        <w:tc>
          <w:tcPr>
            <w:tcW w:w="2552"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62,6</w:t>
            </w:r>
          </w:p>
        </w:tc>
      </w:tr>
      <w:tr w:rsidR="008B2AB7" w:rsidRPr="00D503FE" w:rsidTr="0001212D">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Каратэ</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62,5 (53</w:t>
            </w:r>
            <w:r w:rsidRPr="00D503FE">
              <w:rPr>
                <w:sz w:val="28"/>
                <w:szCs w:val="28"/>
              </w:rPr>
              <w:sym w:font="Symbol" w:char="00B8"/>
            </w:r>
            <w:r w:rsidRPr="00D503FE">
              <w:rPr>
                <w:sz w:val="28"/>
                <w:szCs w:val="28"/>
              </w:rPr>
              <w:t>73,7)</w:t>
            </w:r>
          </w:p>
        </w:tc>
        <w:tc>
          <w:tcPr>
            <w:tcW w:w="2552"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w:t>
            </w:r>
          </w:p>
        </w:tc>
      </w:tr>
      <w:tr w:rsidR="008B2AB7" w:rsidRPr="00D503FE" w:rsidTr="0001212D">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Каратэ+</w:t>
            </w:r>
            <w:r w:rsidRPr="00D503FE">
              <w:rPr>
                <w:sz w:val="28"/>
                <w:szCs w:val="28"/>
                <w:lang w:val="uz-Cyrl-UZ"/>
              </w:rPr>
              <w:t>БФМ мажмуаси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92 (78,6</w:t>
            </w:r>
            <w:r w:rsidRPr="00D503FE">
              <w:rPr>
                <w:sz w:val="28"/>
                <w:szCs w:val="28"/>
              </w:rPr>
              <w:sym w:font="Symbol" w:char="00B8"/>
            </w:r>
            <w:r w:rsidRPr="00D503FE">
              <w:rPr>
                <w:sz w:val="28"/>
                <w:szCs w:val="28"/>
              </w:rPr>
              <w:t>107,6)</w:t>
            </w:r>
          </w:p>
        </w:tc>
        <w:tc>
          <w:tcPr>
            <w:tcW w:w="2552"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47,2</w:t>
            </w:r>
          </w:p>
        </w:tc>
      </w:tr>
      <w:tr w:rsidR="008B2AB7" w:rsidRPr="00D503FE" w:rsidTr="0001212D">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Циперметрин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278 (243,8</w:t>
            </w:r>
            <w:r w:rsidRPr="00D503FE">
              <w:rPr>
                <w:sz w:val="28"/>
                <w:szCs w:val="28"/>
              </w:rPr>
              <w:sym w:font="Symbol" w:char="00B8"/>
            </w:r>
            <w:r w:rsidRPr="00D503FE">
              <w:rPr>
                <w:sz w:val="28"/>
                <w:szCs w:val="28"/>
              </w:rPr>
              <w:t>16,9)</w:t>
            </w:r>
          </w:p>
        </w:tc>
        <w:tc>
          <w:tcPr>
            <w:tcW w:w="2552"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w:t>
            </w:r>
          </w:p>
        </w:tc>
      </w:tr>
      <w:tr w:rsidR="008B2AB7" w:rsidRPr="00D503FE" w:rsidTr="0001212D">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Циперметрин+</w:t>
            </w:r>
            <w:r w:rsidRPr="00D503FE">
              <w:rPr>
                <w:sz w:val="28"/>
                <w:szCs w:val="28"/>
                <w:lang w:val="uz-Cyrl-UZ"/>
              </w:rPr>
              <w:t>БФМ мажмуаси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412 (371</w:t>
            </w:r>
            <w:r w:rsidRPr="00D503FE">
              <w:rPr>
                <w:sz w:val="28"/>
                <w:szCs w:val="28"/>
              </w:rPr>
              <w:sym w:font="Symbol" w:char="00B8"/>
            </w:r>
            <w:r w:rsidRPr="00D503FE">
              <w:rPr>
                <w:sz w:val="28"/>
                <w:szCs w:val="28"/>
              </w:rPr>
              <w:t>457,3)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48,2</w:t>
            </w:r>
          </w:p>
        </w:tc>
      </w:tr>
    </w:tbl>
    <w:p w:rsidR="008B2AB7" w:rsidRPr="005317BA" w:rsidRDefault="00E56272" w:rsidP="008B2AB7">
      <w:pPr>
        <w:ind w:firstLine="540"/>
        <w:jc w:val="both"/>
        <w:rPr>
          <w:sz w:val="28"/>
          <w:szCs w:val="28"/>
          <w:lang w:val="uz-Cyrl-UZ"/>
        </w:rPr>
      </w:pPr>
      <w:r>
        <w:rPr>
          <w:sz w:val="28"/>
          <w:szCs w:val="28"/>
        </w:rPr>
        <w:pict>
          <v:shape id="_x0000_s1034" type="#_x0000_t202" style="position:absolute;left:0;text-align:left;margin-left:433.85pt;margin-top:15.65pt;width:23.25pt;height:30.15pt;z-index:251668480;mso-position-horizontal-relative:text;mso-position-vertical-relative:text" stroked="f">
            <v:fill opacity="0"/>
            <v:textbox style="mso-next-textbox:#_x0000_s1034">
              <w:txbxContent>
                <w:p w:rsidR="002A315D" w:rsidRDefault="002A315D" w:rsidP="008B2AB7">
                  <w:pPr>
                    <w:rPr>
                      <w:rFonts w:ascii="Arial Narrow" w:hAnsi="Arial Narrow"/>
                      <w:b/>
                    </w:rPr>
                  </w:pPr>
                  <w:r>
                    <w:rPr>
                      <w:rFonts w:ascii="Arial Narrow" w:hAnsi="Arial Narrow"/>
                      <w:b/>
                    </w:rPr>
                    <w:t>Б</w:t>
                  </w:r>
                </w:p>
              </w:txbxContent>
            </v:textbox>
          </v:shape>
        </w:pict>
      </w:r>
      <w:r>
        <w:rPr>
          <w:sz w:val="28"/>
          <w:szCs w:val="28"/>
        </w:rPr>
        <w:pict>
          <v:shape id="_x0000_s1033" type="#_x0000_t202" style="position:absolute;left:0;text-align:left;margin-left:200.85pt;margin-top:12.4pt;width:30.05pt;height:28.5pt;z-index:251667456;mso-position-horizontal-relative:text;mso-position-vertical-relative:text" stroked="f">
            <v:fill opacity="0"/>
            <v:textbox style="mso-next-textbox:#_x0000_s1033">
              <w:txbxContent>
                <w:p w:rsidR="002A315D" w:rsidRDefault="002A315D" w:rsidP="008B2AB7">
                  <w:pPr>
                    <w:rPr>
                      <w:rFonts w:ascii="Arial Narrow" w:hAnsi="Arial Narrow"/>
                      <w:b/>
                    </w:rPr>
                  </w:pPr>
                  <w:r>
                    <w:rPr>
                      <w:rFonts w:ascii="Arial Narrow" w:hAnsi="Arial Narrow"/>
                      <w:b/>
                    </w:rPr>
                    <w:t>А</w:t>
                  </w:r>
                </w:p>
              </w:txbxContent>
            </v:textbox>
          </v:shape>
        </w:pict>
      </w:r>
    </w:p>
    <w:p w:rsidR="008B2AB7" w:rsidRPr="005317BA" w:rsidRDefault="008B2AB7" w:rsidP="008B2AB7">
      <w:pPr>
        <w:jc w:val="both"/>
        <w:rPr>
          <w:sz w:val="28"/>
          <w:szCs w:val="28"/>
          <w:lang w:val="uz-Cyrl-UZ"/>
        </w:rPr>
      </w:pPr>
      <w:r>
        <w:rPr>
          <w:noProof/>
          <w:sz w:val="28"/>
          <w:szCs w:val="28"/>
        </w:rPr>
        <w:drawing>
          <wp:inline distT="0" distB="0" distL="0" distR="0">
            <wp:extent cx="3010397" cy="2727298"/>
            <wp:effectExtent l="19050" t="0" r="18553"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sz w:val="28"/>
          <w:szCs w:val="28"/>
        </w:rPr>
        <w:drawing>
          <wp:inline distT="0" distB="0" distL="0" distR="0">
            <wp:extent cx="2830830" cy="2743200"/>
            <wp:effectExtent l="19050" t="0" r="2667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7088" w:rsidRDefault="006C7088"/>
    <w:p w:rsidR="006C7088" w:rsidRDefault="006C7088" w:rsidP="006C7088">
      <w:pPr>
        <w:jc w:val="center"/>
        <w:rPr>
          <w:b/>
          <w:sz w:val="28"/>
          <w:szCs w:val="28"/>
          <w:lang w:val="uz-Cyrl-UZ"/>
        </w:rPr>
      </w:pPr>
      <w:r w:rsidRPr="00D503FE">
        <w:rPr>
          <w:b/>
          <w:sz w:val="28"/>
          <w:szCs w:val="28"/>
          <w:lang w:val="uz-Cyrl-UZ"/>
        </w:rPr>
        <w:t>2-расм. Циперметрин билан узлуксиз 30 кун давомида заҳарланиш ва БФМ таъсирида биомуҳитдаги сут (А) ва пироузум (Б) кислоталари микдори (t = 38</w:t>
      </w:r>
      <w:r>
        <w:rPr>
          <w:sz w:val="28"/>
          <w:szCs w:val="28"/>
          <w:lang w:val="uz-Cyrl-UZ"/>
        </w:rPr>
        <w:t>º</w:t>
      </w:r>
      <w:r w:rsidRPr="00D503FE">
        <w:rPr>
          <w:b/>
          <w:sz w:val="28"/>
          <w:szCs w:val="28"/>
          <w:lang w:val="uz-Cyrl-UZ"/>
        </w:rPr>
        <w:t>С), ммоль/л</w:t>
      </w:r>
    </w:p>
    <w:p w:rsidR="002A315D" w:rsidRDefault="002A315D" w:rsidP="006C7088">
      <w:pPr>
        <w:jc w:val="center"/>
      </w:pPr>
    </w:p>
    <w:p w:rsidR="006C7088" w:rsidRPr="00D503FE" w:rsidRDefault="006C7088" w:rsidP="006C7088">
      <w:pPr>
        <w:ind w:firstLine="567"/>
        <w:jc w:val="both"/>
        <w:rPr>
          <w:sz w:val="28"/>
          <w:szCs w:val="28"/>
          <w:lang w:val="uz-Cyrl-UZ"/>
        </w:rPr>
      </w:pPr>
      <w:r w:rsidRPr="00D503FE">
        <w:rPr>
          <w:sz w:val="28"/>
          <w:szCs w:val="28"/>
          <w:lang w:val="uz-Cyrl-UZ"/>
        </w:rPr>
        <w:t xml:space="preserve">Тажрибадаги </w:t>
      </w:r>
      <w:r>
        <w:rPr>
          <w:sz w:val="28"/>
          <w:szCs w:val="28"/>
          <w:lang w:val="uz-Cyrl-UZ"/>
        </w:rPr>
        <w:t>хайвон</w:t>
      </w:r>
      <w:r w:rsidRPr="00D503FE">
        <w:rPr>
          <w:sz w:val="28"/>
          <w:szCs w:val="28"/>
          <w:lang w:val="uz-Cyrl-UZ"/>
        </w:rPr>
        <w:t xml:space="preserve">ларнинг жигари ва ингичка ичакларининг функционал ҳолати тадқиқ этилганида, ўткир ва сурункали пестицид-пиретроидлар билан заҳарлаш жараёни билан бир вақтда уларга БФМ мажмуаси юборилганида, ДНК ва РНК ҳамда жигар ва ингичка ичак субҳужайраларидаги оқсиллар даражаси ошиб, назорат </w:t>
      </w:r>
      <w:r>
        <w:rPr>
          <w:sz w:val="28"/>
          <w:szCs w:val="28"/>
          <w:lang w:val="uz-Cyrl-UZ"/>
        </w:rPr>
        <w:t>хайвон</w:t>
      </w:r>
      <w:r w:rsidRPr="00D503FE">
        <w:rPr>
          <w:sz w:val="28"/>
          <w:szCs w:val="28"/>
          <w:lang w:val="uz-Cyrl-UZ"/>
        </w:rPr>
        <w:t xml:space="preserve">лариникига яқинлашиб қолган (3-расм, </w:t>
      </w:r>
      <w:r>
        <w:rPr>
          <w:sz w:val="28"/>
          <w:szCs w:val="28"/>
          <w:lang w:val="uz-Cyrl-UZ"/>
        </w:rPr>
        <w:t>4</w:t>
      </w:r>
      <w:r w:rsidRPr="00D503FE">
        <w:rPr>
          <w:sz w:val="28"/>
          <w:szCs w:val="28"/>
          <w:lang w:val="uz-Cyrl-UZ"/>
        </w:rPr>
        <w:t>-жадвал).</w:t>
      </w:r>
    </w:p>
    <w:p w:rsidR="006C7088" w:rsidRPr="006C7088" w:rsidRDefault="006C7088" w:rsidP="006C7088">
      <w:pPr>
        <w:ind w:firstLine="567"/>
        <w:jc w:val="both"/>
        <w:rPr>
          <w:lang w:val="uz-Cyrl-UZ"/>
        </w:rPr>
      </w:pPr>
      <w:r w:rsidRPr="00D503FE">
        <w:rPr>
          <w:sz w:val="28"/>
          <w:szCs w:val="28"/>
          <w:lang w:val="uz-Cyrl-UZ"/>
        </w:rPr>
        <w:t>Ушбу маълумотлар шулардан далолат берадики, пестицидлар (децис, каратэ, циперметрин) БФМ мажмуаси билан бирга юборилганида, нуклеин кислота ва оксил микдорининг яхшиланишига омилкорлик қилади, шу туфайли организмда улар</w:t>
      </w:r>
      <w:r>
        <w:rPr>
          <w:sz w:val="28"/>
          <w:szCs w:val="28"/>
          <w:lang w:val="uz-Cyrl-UZ"/>
        </w:rPr>
        <w:t>ни</w:t>
      </w:r>
      <w:r w:rsidRPr="00D503FE">
        <w:rPr>
          <w:sz w:val="28"/>
          <w:szCs w:val="28"/>
          <w:lang w:val="uz-Cyrl-UZ"/>
        </w:rPr>
        <w:t xml:space="preserve"> маълум даражада меъёрланишига олиб келади.</w:t>
      </w:r>
    </w:p>
    <w:p w:rsidR="006C7088" w:rsidRPr="006C7088" w:rsidRDefault="006C7088">
      <w:pPr>
        <w:rPr>
          <w:lang w:val="uz-Cyrl-UZ"/>
        </w:rPr>
      </w:pPr>
    </w:p>
    <w:p w:rsidR="008B2AB7" w:rsidRPr="005317BA" w:rsidRDefault="008B2AB7" w:rsidP="008B2AB7">
      <w:pPr>
        <w:jc w:val="both"/>
        <w:rPr>
          <w:sz w:val="28"/>
          <w:szCs w:val="28"/>
          <w:lang w:val="uz-Cyrl-UZ"/>
        </w:rPr>
      </w:pPr>
      <w:r>
        <w:rPr>
          <w:noProof/>
          <w:sz w:val="28"/>
          <w:szCs w:val="28"/>
        </w:rPr>
        <w:lastRenderedPageBreak/>
        <w:drawing>
          <wp:inline distT="0" distB="0" distL="0" distR="0">
            <wp:extent cx="6206821" cy="3022462"/>
            <wp:effectExtent l="19050" t="0" r="22529" b="6488"/>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2AB7" w:rsidRPr="005317BA" w:rsidRDefault="008B2AB7" w:rsidP="008B2AB7">
      <w:pPr>
        <w:jc w:val="center"/>
        <w:rPr>
          <w:b/>
          <w:sz w:val="28"/>
          <w:szCs w:val="28"/>
          <w:lang w:val="uz-Cyrl-UZ"/>
        </w:rPr>
      </w:pPr>
      <w:r w:rsidRPr="005317BA">
        <w:rPr>
          <w:b/>
          <w:sz w:val="28"/>
          <w:szCs w:val="28"/>
          <w:lang w:val="uz-Cyrl-UZ"/>
        </w:rPr>
        <w:t xml:space="preserve">3-расм. Тажриба </w:t>
      </w:r>
      <w:r>
        <w:rPr>
          <w:b/>
          <w:sz w:val="28"/>
          <w:szCs w:val="28"/>
          <w:lang w:val="uz-Cyrl-UZ"/>
        </w:rPr>
        <w:t>хайвон</w:t>
      </w:r>
      <w:r w:rsidRPr="005317BA">
        <w:rPr>
          <w:b/>
          <w:sz w:val="28"/>
          <w:szCs w:val="28"/>
          <w:lang w:val="uz-Cyrl-UZ"/>
        </w:rPr>
        <w:t xml:space="preserve">ларига </w:t>
      </w:r>
      <w:r>
        <w:rPr>
          <w:b/>
          <w:sz w:val="28"/>
          <w:szCs w:val="28"/>
          <w:lang w:val="uz-Cyrl-UZ"/>
        </w:rPr>
        <w:t xml:space="preserve">узлуксиз </w:t>
      </w:r>
      <w:r w:rsidRPr="005317BA">
        <w:rPr>
          <w:b/>
          <w:sz w:val="28"/>
          <w:szCs w:val="28"/>
          <w:lang w:val="uz-Cyrl-UZ"/>
        </w:rPr>
        <w:t>децис</w:t>
      </w:r>
      <w:r>
        <w:rPr>
          <w:b/>
          <w:sz w:val="28"/>
          <w:szCs w:val="28"/>
          <w:lang w:val="uz-Cyrl-UZ"/>
        </w:rPr>
        <w:t xml:space="preserve"> </w:t>
      </w:r>
      <w:r w:rsidRPr="005317BA">
        <w:rPr>
          <w:b/>
          <w:sz w:val="28"/>
          <w:szCs w:val="28"/>
          <w:lang w:val="uz-Cyrl-UZ"/>
        </w:rPr>
        <w:t xml:space="preserve">ва БФМ </w:t>
      </w:r>
      <w:r>
        <w:rPr>
          <w:b/>
          <w:sz w:val="28"/>
          <w:szCs w:val="28"/>
          <w:lang w:val="uz-Cyrl-UZ"/>
        </w:rPr>
        <w:t>т</w:t>
      </w:r>
      <w:r w:rsidRPr="005317BA">
        <w:rPr>
          <w:b/>
          <w:sz w:val="28"/>
          <w:szCs w:val="28"/>
          <w:lang w:val="uz-Cyrl-UZ"/>
        </w:rPr>
        <w:t>аъсир</w:t>
      </w:r>
      <w:r>
        <w:rPr>
          <w:b/>
          <w:sz w:val="28"/>
          <w:szCs w:val="28"/>
          <w:lang w:val="uz-Cyrl-UZ"/>
        </w:rPr>
        <w:t xml:space="preserve"> қилганида, биомуҳ</w:t>
      </w:r>
      <w:r w:rsidRPr="005317BA">
        <w:rPr>
          <w:b/>
          <w:sz w:val="28"/>
          <w:szCs w:val="28"/>
          <w:lang w:val="uz-Cyrl-UZ"/>
        </w:rPr>
        <w:t>итда</w:t>
      </w:r>
      <w:r>
        <w:rPr>
          <w:b/>
          <w:sz w:val="28"/>
          <w:szCs w:val="28"/>
          <w:lang w:val="uz-Cyrl-UZ"/>
        </w:rPr>
        <w:t>ги</w:t>
      </w:r>
      <w:r w:rsidRPr="005317BA">
        <w:rPr>
          <w:b/>
          <w:sz w:val="28"/>
          <w:szCs w:val="28"/>
          <w:lang w:val="uz-Cyrl-UZ"/>
        </w:rPr>
        <w:t xml:space="preserve"> (t</w:t>
      </w:r>
      <w:r w:rsidRPr="005317BA">
        <w:rPr>
          <w:b/>
          <w:sz w:val="28"/>
          <w:szCs w:val="28"/>
          <w:vertAlign w:val="superscript"/>
          <w:lang w:val="uz-Cyrl-UZ"/>
        </w:rPr>
        <w:t>0</w:t>
      </w:r>
      <w:r w:rsidRPr="005317BA">
        <w:rPr>
          <w:b/>
          <w:sz w:val="28"/>
          <w:szCs w:val="28"/>
          <w:lang w:val="uz-Cyrl-UZ"/>
        </w:rPr>
        <w:t xml:space="preserve"> = 38</w:t>
      </w:r>
      <w:r w:rsidRPr="005317BA">
        <w:rPr>
          <w:b/>
          <w:sz w:val="28"/>
          <w:szCs w:val="28"/>
          <w:vertAlign w:val="superscript"/>
          <w:lang w:val="uz-Cyrl-UZ"/>
        </w:rPr>
        <w:t>0</w:t>
      </w:r>
      <w:r w:rsidRPr="005317BA">
        <w:rPr>
          <w:b/>
          <w:sz w:val="28"/>
          <w:szCs w:val="28"/>
          <w:lang w:val="uz-Cyrl-UZ"/>
        </w:rPr>
        <w:t>С) ДНК миқдори</w:t>
      </w:r>
    </w:p>
    <w:p w:rsidR="008B2AB7" w:rsidRPr="005317BA" w:rsidRDefault="008B2AB7" w:rsidP="008B2AB7">
      <w:pPr>
        <w:jc w:val="center"/>
        <w:rPr>
          <w:b/>
          <w:sz w:val="28"/>
          <w:szCs w:val="28"/>
          <w:lang w:val="uz-Cyrl-UZ"/>
        </w:rPr>
      </w:pPr>
    </w:p>
    <w:p w:rsidR="008B2AB7" w:rsidRPr="005317BA" w:rsidRDefault="008B2AB7" w:rsidP="008B2AB7">
      <w:pPr>
        <w:ind w:firstLine="540"/>
        <w:jc w:val="right"/>
        <w:rPr>
          <w:b/>
          <w:sz w:val="28"/>
          <w:szCs w:val="28"/>
          <w:lang w:val="uz-Cyrl-UZ"/>
        </w:rPr>
      </w:pPr>
      <w:r>
        <w:rPr>
          <w:b/>
          <w:sz w:val="28"/>
          <w:szCs w:val="28"/>
          <w:lang w:val="uz-Cyrl-UZ"/>
        </w:rPr>
        <w:t>4</w:t>
      </w:r>
      <w:r w:rsidRPr="005317BA">
        <w:rPr>
          <w:b/>
          <w:sz w:val="28"/>
          <w:szCs w:val="28"/>
          <w:lang w:val="uz-Cyrl-UZ"/>
        </w:rPr>
        <w:t xml:space="preserve">-жадвал </w:t>
      </w:r>
    </w:p>
    <w:p w:rsidR="008B2AB7" w:rsidRPr="005317BA" w:rsidRDefault="008B2AB7" w:rsidP="008B2AB7">
      <w:pPr>
        <w:ind w:firstLine="540"/>
        <w:jc w:val="center"/>
        <w:rPr>
          <w:b/>
          <w:sz w:val="28"/>
          <w:szCs w:val="28"/>
          <w:lang w:val="uz-Cyrl-UZ"/>
        </w:rPr>
      </w:pPr>
      <w:r>
        <w:rPr>
          <w:b/>
          <w:sz w:val="28"/>
          <w:szCs w:val="28"/>
          <w:lang w:val="uz-Cyrl-UZ"/>
        </w:rPr>
        <w:t>Ўрганилган</w:t>
      </w:r>
      <w:r w:rsidR="0001212D">
        <w:rPr>
          <w:b/>
          <w:sz w:val="28"/>
          <w:szCs w:val="28"/>
          <w:lang w:val="uz-Cyrl-UZ"/>
        </w:rPr>
        <w:t xml:space="preserve"> </w:t>
      </w:r>
      <w:r>
        <w:rPr>
          <w:b/>
          <w:sz w:val="28"/>
          <w:szCs w:val="28"/>
          <w:lang w:val="uz-Cyrl-UZ"/>
        </w:rPr>
        <w:t>ҳ</w:t>
      </w:r>
      <w:r w:rsidRPr="005317BA">
        <w:rPr>
          <w:b/>
          <w:sz w:val="28"/>
          <w:szCs w:val="28"/>
          <w:lang w:val="uz-Cyrl-UZ"/>
        </w:rPr>
        <w:t>айвонларнинг жигар субхужа</w:t>
      </w:r>
      <w:r>
        <w:rPr>
          <w:b/>
          <w:sz w:val="28"/>
          <w:szCs w:val="28"/>
          <w:lang w:val="uz-Cyrl-UZ"/>
        </w:rPr>
        <w:t>йраларида оқсил миқ</w:t>
      </w:r>
      <w:r w:rsidRPr="005317BA">
        <w:rPr>
          <w:b/>
          <w:sz w:val="28"/>
          <w:szCs w:val="28"/>
          <w:lang w:val="uz-Cyrl-UZ"/>
        </w:rPr>
        <w:t>дори</w:t>
      </w:r>
      <w:r>
        <w:rPr>
          <w:b/>
          <w:sz w:val="28"/>
          <w:szCs w:val="28"/>
          <w:lang w:val="uz-Cyrl-UZ"/>
        </w:rPr>
        <w:t>га</w:t>
      </w:r>
      <w:r w:rsidR="0001212D">
        <w:rPr>
          <w:b/>
          <w:sz w:val="28"/>
          <w:szCs w:val="28"/>
          <w:lang w:val="uz-Cyrl-UZ"/>
        </w:rPr>
        <w:t xml:space="preserve"> </w:t>
      </w:r>
      <w:r>
        <w:rPr>
          <w:b/>
          <w:sz w:val="28"/>
          <w:szCs w:val="28"/>
          <w:lang w:val="uz-Cyrl-UZ"/>
        </w:rPr>
        <w:t xml:space="preserve">БФМ таъсири </w:t>
      </w:r>
      <w:r w:rsidRPr="005317BA">
        <w:rPr>
          <w:b/>
          <w:sz w:val="28"/>
          <w:szCs w:val="28"/>
          <w:lang w:val="uz-Cyrl-UZ"/>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745"/>
        <w:gridCol w:w="1096"/>
        <w:gridCol w:w="1066"/>
        <w:gridCol w:w="1076"/>
        <w:gridCol w:w="1055"/>
        <w:gridCol w:w="1120"/>
        <w:gridCol w:w="1063"/>
      </w:tblGrid>
      <w:tr w:rsidR="008B2AB7" w:rsidRPr="00D503FE" w:rsidTr="0001212D">
        <w:trPr>
          <w:trHeight w:val="454"/>
        </w:trPr>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lang w:val="uz-Cyrl-UZ"/>
              </w:rPr>
              <w:t>Та</w:t>
            </w:r>
            <w:r w:rsidRPr="00D503FE">
              <w:rPr>
                <w:sz w:val="28"/>
                <w:szCs w:val="28"/>
              </w:rPr>
              <w:t>жриба муддати</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Pr>
                <w:sz w:val="28"/>
                <w:szCs w:val="28"/>
                <w:lang w:val="uz-Cyrl-UZ"/>
              </w:rPr>
              <w:t>Ҳайвон</w:t>
            </w:r>
            <w:r w:rsidRPr="00D503FE">
              <w:rPr>
                <w:sz w:val="28"/>
                <w:szCs w:val="28"/>
                <w:lang w:val="uz-Cyrl-UZ"/>
              </w:rPr>
              <w:t>лар</w:t>
            </w:r>
            <w:r w:rsidRPr="00D503FE">
              <w:rPr>
                <w:sz w:val="28"/>
                <w:szCs w:val="28"/>
              </w:rPr>
              <w:t xml:space="preserve"> г</w:t>
            </w:r>
            <w:r w:rsidRPr="00D503FE">
              <w:rPr>
                <w:sz w:val="28"/>
                <w:szCs w:val="28"/>
                <w:lang w:val="uz-Cyrl-UZ"/>
              </w:rPr>
              <w:t>у</w:t>
            </w:r>
            <w:r w:rsidRPr="00D503FE">
              <w:rPr>
                <w:sz w:val="28"/>
                <w:szCs w:val="28"/>
              </w:rPr>
              <w:t>ру</w:t>
            </w:r>
            <w:r w:rsidRPr="00D503FE">
              <w:rPr>
                <w:sz w:val="28"/>
                <w:szCs w:val="28"/>
                <w:lang w:val="uz-Cyrl-UZ"/>
              </w:rPr>
              <w:t>ҳ</w:t>
            </w:r>
            <w:r w:rsidRPr="00D503FE">
              <w:rPr>
                <w:sz w:val="28"/>
                <w:szCs w:val="28"/>
              </w:rPr>
              <w:t>и</w:t>
            </w:r>
          </w:p>
        </w:tc>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lang w:val="uz-Cyrl-UZ"/>
              </w:rPr>
              <w:t>Ж</w:t>
            </w:r>
            <w:r w:rsidRPr="00D503FE">
              <w:rPr>
                <w:sz w:val="28"/>
                <w:szCs w:val="28"/>
              </w:rPr>
              <w:t>игар гомогенати</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lang w:val="uz-Cyrl-UZ"/>
              </w:rPr>
              <w:t>Ҳ</w:t>
            </w:r>
            <w:r w:rsidRPr="00D503FE">
              <w:rPr>
                <w:sz w:val="28"/>
                <w:szCs w:val="28"/>
              </w:rPr>
              <w:t>ужайра ядроси</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ind w:firstLine="45"/>
              <w:jc w:val="center"/>
              <w:rPr>
                <w:sz w:val="28"/>
                <w:szCs w:val="28"/>
                <w:lang w:val="uz-Cyrl-UZ"/>
              </w:rPr>
            </w:pPr>
            <w:r w:rsidRPr="00D503FE">
              <w:rPr>
                <w:sz w:val="28"/>
                <w:szCs w:val="28"/>
                <w:lang w:val="uz-Cyrl-UZ"/>
              </w:rPr>
              <w:t>Чўкинди усти суюқлиги</w:t>
            </w:r>
          </w:p>
        </w:tc>
      </w:tr>
      <w:tr w:rsidR="008B2AB7" w:rsidRPr="00D503FE" w:rsidTr="0001212D">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lang w:val="en-US"/>
              </w:rPr>
            </w:pPr>
            <w:r w:rsidRPr="00D503FE">
              <w:rPr>
                <w:sz w:val="28"/>
                <w:szCs w:val="28"/>
              </w:rPr>
              <w:t>М±</w:t>
            </w:r>
            <w:r w:rsidRPr="00D503FE">
              <w:rPr>
                <w:sz w:val="28"/>
                <w:szCs w:val="28"/>
                <w:lang w:val="en-US"/>
              </w:rPr>
              <w:t>m</w:t>
            </w:r>
          </w:p>
        </w:tc>
        <w:tc>
          <w:tcPr>
            <w:tcW w:w="106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lang w:val="en-US"/>
              </w:rPr>
            </w:pPr>
            <w:r w:rsidRPr="00D503FE">
              <w:rPr>
                <w:sz w:val="28"/>
                <w:szCs w:val="28"/>
                <w:lang w:val="en-US"/>
              </w:rPr>
              <w:t>P</w:t>
            </w:r>
          </w:p>
        </w:tc>
        <w:tc>
          <w:tcPr>
            <w:tcW w:w="107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lang w:val="en-US"/>
              </w:rPr>
            </w:pPr>
            <w:r w:rsidRPr="00D503FE">
              <w:rPr>
                <w:sz w:val="28"/>
                <w:szCs w:val="28"/>
              </w:rPr>
              <w:t>М±</w:t>
            </w:r>
            <w:r w:rsidRPr="00D503FE">
              <w:rPr>
                <w:sz w:val="28"/>
                <w:szCs w:val="28"/>
                <w:lang w:val="en-US"/>
              </w:rPr>
              <w:t>m</w:t>
            </w:r>
          </w:p>
        </w:tc>
        <w:tc>
          <w:tcPr>
            <w:tcW w:w="105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lang w:val="en-US"/>
              </w:rPr>
            </w:pPr>
            <w:r w:rsidRPr="00D503FE">
              <w:rPr>
                <w:sz w:val="28"/>
                <w:szCs w:val="28"/>
                <w:lang w:val="en-US"/>
              </w:rPr>
              <w:t>p</w:t>
            </w:r>
          </w:p>
        </w:tc>
        <w:tc>
          <w:tcPr>
            <w:tcW w:w="112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lang w:val="en-US"/>
              </w:rPr>
            </w:pPr>
            <w:r w:rsidRPr="00D503FE">
              <w:rPr>
                <w:sz w:val="28"/>
                <w:szCs w:val="28"/>
              </w:rPr>
              <w:t>М±</w:t>
            </w:r>
            <w:r w:rsidRPr="00D503FE">
              <w:rPr>
                <w:sz w:val="28"/>
                <w:szCs w:val="28"/>
                <w:lang w:val="en-US"/>
              </w:rPr>
              <w:t>m</w:t>
            </w:r>
          </w:p>
        </w:tc>
        <w:tc>
          <w:tcPr>
            <w:tcW w:w="1063"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lang w:val="en-US"/>
              </w:rPr>
            </w:pPr>
            <w:r w:rsidRPr="00D503FE">
              <w:rPr>
                <w:sz w:val="28"/>
                <w:szCs w:val="28"/>
                <w:lang w:val="en-US"/>
              </w:rPr>
              <w:t>P</w:t>
            </w:r>
          </w:p>
        </w:tc>
      </w:tr>
      <w:tr w:rsidR="008B2AB7" w:rsidRPr="00D503FE" w:rsidTr="0001212D">
        <w:trPr>
          <w:trHeight w:val="454"/>
        </w:trPr>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60 кун</w:t>
            </w:r>
          </w:p>
        </w:tc>
        <w:tc>
          <w:tcPr>
            <w:tcW w:w="174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Тажриба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color w:val="000000"/>
                <w:sz w:val="28"/>
                <w:szCs w:val="28"/>
              </w:rPr>
            </w:pPr>
            <w:r w:rsidRPr="00D503FE">
              <w:rPr>
                <w:color w:val="000000"/>
                <w:sz w:val="28"/>
                <w:szCs w:val="28"/>
              </w:rPr>
              <w:t>9,1±0,4</w:t>
            </w:r>
          </w:p>
        </w:tc>
        <w:tc>
          <w:tcPr>
            <w:tcW w:w="1066" w:type="dxa"/>
            <w:tcBorders>
              <w:top w:val="single" w:sz="4" w:space="0" w:color="auto"/>
              <w:left w:val="single" w:sz="4" w:space="0" w:color="auto"/>
              <w:bottom w:val="single" w:sz="4" w:space="0" w:color="auto"/>
              <w:right w:val="single" w:sz="4" w:space="0" w:color="auto"/>
            </w:tcBorders>
            <w:vAlign w:val="center"/>
          </w:tcPr>
          <w:p w:rsidR="008B2AB7" w:rsidRPr="00D503FE" w:rsidRDefault="008B2AB7" w:rsidP="0001212D">
            <w:pPr>
              <w:jc w:val="center"/>
              <w:rPr>
                <w:color w:val="000000"/>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color w:val="000000"/>
                <w:sz w:val="28"/>
                <w:szCs w:val="28"/>
              </w:rPr>
            </w:pPr>
            <w:r w:rsidRPr="00D503FE">
              <w:rPr>
                <w:color w:val="000000"/>
                <w:sz w:val="28"/>
                <w:szCs w:val="28"/>
              </w:rPr>
              <w:t>9,8±0,2</w:t>
            </w:r>
          </w:p>
        </w:tc>
        <w:tc>
          <w:tcPr>
            <w:tcW w:w="1055" w:type="dxa"/>
            <w:tcBorders>
              <w:top w:val="single" w:sz="4" w:space="0" w:color="auto"/>
              <w:left w:val="single" w:sz="4" w:space="0" w:color="auto"/>
              <w:bottom w:val="single" w:sz="4" w:space="0" w:color="auto"/>
              <w:right w:val="single" w:sz="4" w:space="0" w:color="auto"/>
            </w:tcBorders>
            <w:vAlign w:val="center"/>
          </w:tcPr>
          <w:p w:rsidR="008B2AB7" w:rsidRPr="00D503FE" w:rsidRDefault="008B2AB7" w:rsidP="0001212D">
            <w:pPr>
              <w:jc w:val="center"/>
              <w:rPr>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color w:val="000000"/>
                <w:sz w:val="28"/>
                <w:szCs w:val="28"/>
              </w:rPr>
            </w:pPr>
            <w:r w:rsidRPr="00D503FE">
              <w:rPr>
                <w:color w:val="000000"/>
                <w:sz w:val="28"/>
                <w:szCs w:val="28"/>
              </w:rPr>
              <w:t>7,9±0,3</w:t>
            </w:r>
          </w:p>
        </w:tc>
        <w:tc>
          <w:tcPr>
            <w:tcW w:w="1063" w:type="dxa"/>
            <w:tcBorders>
              <w:top w:val="single" w:sz="4" w:space="0" w:color="auto"/>
              <w:left w:val="single" w:sz="4" w:space="0" w:color="auto"/>
              <w:bottom w:val="single" w:sz="4" w:space="0" w:color="auto"/>
              <w:right w:val="single" w:sz="4" w:space="0" w:color="auto"/>
            </w:tcBorders>
            <w:vAlign w:val="center"/>
          </w:tcPr>
          <w:p w:rsidR="008B2AB7" w:rsidRPr="00D503FE" w:rsidRDefault="008B2AB7" w:rsidP="0001212D">
            <w:pPr>
              <w:jc w:val="center"/>
              <w:rPr>
                <w:color w:val="000000"/>
                <w:sz w:val="28"/>
                <w:szCs w:val="28"/>
              </w:rPr>
            </w:pPr>
          </w:p>
        </w:tc>
      </w:tr>
      <w:tr w:rsidR="008B2AB7" w:rsidRPr="00D503FE" w:rsidTr="0001212D">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Децис</w:t>
            </w:r>
          </w:p>
        </w:tc>
        <w:tc>
          <w:tcPr>
            <w:tcW w:w="109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color w:val="000000"/>
                <w:sz w:val="28"/>
                <w:szCs w:val="28"/>
              </w:rPr>
            </w:pPr>
            <w:r w:rsidRPr="00D503FE">
              <w:rPr>
                <w:color w:val="000000"/>
                <w:sz w:val="28"/>
                <w:szCs w:val="28"/>
              </w:rPr>
              <w:t>6,2±0,6</w:t>
            </w:r>
          </w:p>
        </w:tc>
        <w:tc>
          <w:tcPr>
            <w:tcW w:w="106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color w:val="000000"/>
                <w:sz w:val="28"/>
                <w:szCs w:val="28"/>
              </w:rPr>
            </w:pPr>
            <w:r w:rsidRPr="00D503FE">
              <w:rPr>
                <w:color w:val="000000"/>
                <w:sz w:val="28"/>
                <w:szCs w:val="28"/>
              </w:rPr>
              <w:t>&lt;0,001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color w:val="000000"/>
                <w:sz w:val="28"/>
                <w:szCs w:val="28"/>
              </w:rPr>
            </w:pPr>
            <w:r w:rsidRPr="00D503FE">
              <w:rPr>
                <w:color w:val="000000"/>
                <w:sz w:val="28"/>
                <w:szCs w:val="28"/>
              </w:rPr>
              <w:t>7,5±0,5</w:t>
            </w:r>
          </w:p>
        </w:tc>
        <w:tc>
          <w:tcPr>
            <w:tcW w:w="105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color w:val="000000"/>
                <w:sz w:val="28"/>
                <w:szCs w:val="28"/>
              </w:rPr>
            </w:pPr>
            <w:r w:rsidRPr="00D503FE">
              <w:rPr>
                <w:color w:val="000000"/>
                <w:sz w:val="28"/>
                <w:szCs w:val="28"/>
              </w:rPr>
              <w:t>&lt;0,001</w:t>
            </w:r>
          </w:p>
        </w:tc>
        <w:tc>
          <w:tcPr>
            <w:tcW w:w="112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color w:val="000000"/>
                <w:sz w:val="28"/>
                <w:szCs w:val="28"/>
              </w:rPr>
            </w:pPr>
            <w:r w:rsidRPr="00D503FE">
              <w:rPr>
                <w:color w:val="000000"/>
                <w:sz w:val="28"/>
                <w:szCs w:val="28"/>
              </w:rPr>
              <w:t>7,0±0,3</w:t>
            </w:r>
          </w:p>
        </w:tc>
        <w:tc>
          <w:tcPr>
            <w:tcW w:w="1063"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color w:val="000000"/>
                <w:sz w:val="28"/>
                <w:szCs w:val="28"/>
              </w:rPr>
            </w:pPr>
            <w:r w:rsidRPr="00D503FE">
              <w:rPr>
                <w:color w:val="000000"/>
                <w:sz w:val="28"/>
                <w:szCs w:val="28"/>
              </w:rPr>
              <w:t>&lt;0,05</w:t>
            </w:r>
          </w:p>
        </w:tc>
      </w:tr>
      <w:tr w:rsidR="008B2AB7" w:rsidRPr="00D503FE" w:rsidTr="0001212D">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rPr>
                <w:sz w:val="28"/>
                <w:szCs w:val="28"/>
              </w:rPr>
            </w:pPr>
            <w:r w:rsidRPr="00D503FE">
              <w:rPr>
                <w:sz w:val="28"/>
                <w:szCs w:val="28"/>
              </w:rPr>
              <w:t>Децис+БФМ</w:t>
            </w:r>
          </w:p>
        </w:tc>
        <w:tc>
          <w:tcPr>
            <w:tcW w:w="109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7,2±0,5</w:t>
            </w:r>
          </w:p>
        </w:tc>
        <w:tc>
          <w:tcPr>
            <w:tcW w:w="106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&lt;0,01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8,7±0,7</w:t>
            </w:r>
          </w:p>
        </w:tc>
        <w:tc>
          <w:tcPr>
            <w:tcW w:w="1055"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&gt;0,05</w:t>
            </w:r>
          </w:p>
        </w:tc>
        <w:tc>
          <w:tcPr>
            <w:tcW w:w="1120"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8,4±0,8</w:t>
            </w:r>
          </w:p>
        </w:tc>
        <w:tc>
          <w:tcPr>
            <w:tcW w:w="1063" w:type="dxa"/>
            <w:tcBorders>
              <w:top w:val="single" w:sz="4" w:space="0" w:color="auto"/>
              <w:left w:val="single" w:sz="4" w:space="0" w:color="auto"/>
              <w:bottom w:val="single" w:sz="4" w:space="0" w:color="auto"/>
              <w:right w:val="single" w:sz="4" w:space="0" w:color="auto"/>
            </w:tcBorders>
            <w:vAlign w:val="center"/>
            <w:hideMark/>
          </w:tcPr>
          <w:p w:rsidR="008B2AB7" w:rsidRPr="00D503FE" w:rsidRDefault="008B2AB7" w:rsidP="0001212D">
            <w:pPr>
              <w:jc w:val="center"/>
              <w:rPr>
                <w:sz w:val="28"/>
                <w:szCs w:val="28"/>
              </w:rPr>
            </w:pPr>
            <w:r w:rsidRPr="00D503FE">
              <w:rPr>
                <w:sz w:val="28"/>
                <w:szCs w:val="28"/>
              </w:rPr>
              <w:t>&gt;0,05</w:t>
            </w:r>
          </w:p>
        </w:tc>
      </w:tr>
    </w:tbl>
    <w:p w:rsidR="008B2AB7" w:rsidRPr="00EE405C" w:rsidRDefault="008B2AB7" w:rsidP="008B2AB7">
      <w:pPr>
        <w:widowControl w:val="0"/>
        <w:ind w:firstLine="709"/>
        <w:jc w:val="both"/>
        <w:rPr>
          <w:sz w:val="28"/>
          <w:szCs w:val="28"/>
          <w:lang w:val="uz-Cyrl-UZ"/>
        </w:rPr>
      </w:pPr>
    </w:p>
    <w:p w:rsidR="008B2AB7" w:rsidRPr="006C7088" w:rsidRDefault="008B2AB7" w:rsidP="008B2AB7">
      <w:pPr>
        <w:pStyle w:val="af5"/>
        <w:ind w:firstLine="540"/>
        <w:jc w:val="both"/>
        <w:rPr>
          <w:rStyle w:val="afe"/>
          <w:i w:val="0"/>
          <w:color w:val="auto"/>
          <w:lang w:val="uz-Cyrl-UZ"/>
        </w:rPr>
      </w:pPr>
      <w:r w:rsidRPr="006C7088">
        <w:rPr>
          <w:rStyle w:val="afe"/>
          <w:i w:val="0"/>
          <w:color w:val="auto"/>
          <w:lang w:val="uz-Cyrl-UZ"/>
        </w:rPr>
        <w:t xml:space="preserve">Олтинчи боб </w:t>
      </w:r>
      <w:r w:rsidRPr="006C7088">
        <w:rPr>
          <w:rStyle w:val="afe"/>
          <w:b/>
          <w:i w:val="0"/>
          <w:color w:val="auto"/>
          <w:lang w:val="uz-Cyrl-UZ"/>
        </w:rPr>
        <w:t>«Пестицидлар билан сурункали заҳарланган беморларнинг клиник ҳолатини кузатиш ва бузилишларда тавсия этилаётган коррекция усулларини баҳолаш»</w:t>
      </w:r>
      <w:r w:rsidRPr="006C7088">
        <w:rPr>
          <w:rStyle w:val="afe"/>
          <w:i w:val="0"/>
          <w:color w:val="auto"/>
          <w:lang w:val="uz-Cyrl-UZ"/>
        </w:rPr>
        <w:t>да юқорида қайд этиб ўтилган биологик фаол моддаларни пестицидлар билан сурункали заҳарланган беморларга қўлланилганда клиник самара ҳақида маълумотлар келтирилган.</w:t>
      </w:r>
    </w:p>
    <w:p w:rsidR="008B2AB7" w:rsidRPr="006C7088" w:rsidRDefault="008B2AB7" w:rsidP="008B2AB7">
      <w:pPr>
        <w:pStyle w:val="af5"/>
        <w:ind w:firstLine="540"/>
        <w:jc w:val="both"/>
        <w:rPr>
          <w:rStyle w:val="afe"/>
          <w:i w:val="0"/>
          <w:color w:val="auto"/>
          <w:lang w:val="uz-Cyrl-UZ"/>
        </w:rPr>
      </w:pPr>
      <w:r w:rsidRPr="006C7088">
        <w:rPr>
          <w:rStyle w:val="afe"/>
          <w:i w:val="0"/>
          <w:color w:val="auto"/>
          <w:lang w:val="uz-Cyrl-UZ"/>
        </w:rPr>
        <w:t>Беморларнинг биокимёвий ва функционал кўрсаткичларини аниқлаш улар клиникага келган даврда ва клиникадан чиқишида амалга оширилди.</w:t>
      </w:r>
    </w:p>
    <w:p w:rsidR="008B2AB7" w:rsidRPr="006C7088" w:rsidRDefault="008B2AB7" w:rsidP="008B2AB7">
      <w:pPr>
        <w:pStyle w:val="af5"/>
        <w:ind w:firstLine="540"/>
        <w:jc w:val="both"/>
        <w:rPr>
          <w:rStyle w:val="afe"/>
          <w:i w:val="0"/>
          <w:color w:val="auto"/>
          <w:lang w:val="uz-Cyrl-UZ"/>
        </w:rPr>
      </w:pPr>
      <w:r w:rsidRPr="006C7088">
        <w:rPr>
          <w:rStyle w:val="afe"/>
          <w:i w:val="0"/>
          <w:color w:val="auto"/>
          <w:lang w:val="uz-Cyrl-UZ"/>
        </w:rPr>
        <w:t xml:space="preserve">Пестицид </w:t>
      </w:r>
      <w:r w:rsidR="006C7088">
        <w:rPr>
          <w:rStyle w:val="afe"/>
          <w:i w:val="0"/>
          <w:color w:val="auto"/>
          <w:lang w:val="uz-Cyrl-UZ"/>
        </w:rPr>
        <w:t>-</w:t>
      </w:r>
      <w:r w:rsidRPr="006C7088">
        <w:rPr>
          <w:rStyle w:val="afe"/>
          <w:i w:val="0"/>
          <w:color w:val="auto"/>
          <w:lang w:val="uz-Cyrl-UZ"/>
        </w:rPr>
        <w:t xml:space="preserve"> пиретроидлар билан ишлаган ва пестицидлар билан сурункали заҳарланган 104 нафар беморларнинг аксариятининг клиник ҳолати ўрганилганида, астеновегетатив ва астено-неврологик хоссага эга бўлган симптомлар кузатилди.</w:t>
      </w:r>
    </w:p>
    <w:p w:rsidR="008B2AB7" w:rsidRPr="005317BA" w:rsidRDefault="008B2AB7" w:rsidP="008B2AB7">
      <w:pPr>
        <w:pStyle w:val="af5"/>
        <w:ind w:firstLine="540"/>
        <w:jc w:val="both"/>
        <w:rPr>
          <w:lang w:val="uz-Cyrl-UZ"/>
        </w:rPr>
      </w:pPr>
      <w:r w:rsidRPr="006C7088">
        <w:rPr>
          <w:rStyle w:val="afe"/>
          <w:i w:val="0"/>
          <w:color w:val="auto"/>
          <w:lang w:val="uz-Cyrl-UZ"/>
        </w:rPr>
        <w:t>Ички аъзоларнинг ҳолати ўрганилганида, овқат ҳазм қилиш аъзолари томонидан ўзгаришлар</w:t>
      </w:r>
      <w:r w:rsidRPr="006C7088">
        <w:rPr>
          <w:lang w:val="uz-Cyrl-UZ"/>
        </w:rPr>
        <w:t xml:space="preserve"> кузатилди: кўнгил айниши, вақти-вақти билан ўнг</w:t>
      </w:r>
      <w:r>
        <w:rPr>
          <w:lang w:val="uz-Cyrl-UZ"/>
        </w:rPr>
        <w:t xml:space="preserve"> қовурға ости</w:t>
      </w:r>
      <w:r w:rsidRPr="005317BA">
        <w:rPr>
          <w:lang w:val="uz-Cyrl-UZ"/>
        </w:rPr>
        <w:t>да оғриқ</w:t>
      </w:r>
      <w:r>
        <w:rPr>
          <w:lang w:val="uz-Cyrl-UZ"/>
        </w:rPr>
        <w:t xml:space="preserve"> пайдо бўлиши</w:t>
      </w:r>
      <w:r w:rsidRPr="005317BA">
        <w:rPr>
          <w:lang w:val="uz-Cyrl-UZ"/>
        </w:rPr>
        <w:t>, иштаҳа</w:t>
      </w:r>
      <w:r>
        <w:rPr>
          <w:lang w:val="uz-Cyrl-UZ"/>
        </w:rPr>
        <w:t xml:space="preserve"> пасайиши</w:t>
      </w:r>
      <w:r w:rsidRPr="005317BA">
        <w:rPr>
          <w:lang w:val="uz-Cyrl-UZ"/>
        </w:rPr>
        <w:t>, тўш суяги соҳасида</w:t>
      </w:r>
      <w:r>
        <w:rPr>
          <w:lang w:val="uz-Cyrl-UZ"/>
        </w:rPr>
        <w:t>ги</w:t>
      </w:r>
      <w:r w:rsidRPr="005317BA">
        <w:rPr>
          <w:lang w:val="uz-Cyrl-UZ"/>
        </w:rPr>
        <w:t xml:space="preserve"> оғриқ, </w:t>
      </w:r>
      <w:r>
        <w:rPr>
          <w:lang w:val="uz-Cyrl-UZ"/>
        </w:rPr>
        <w:t>қорин шишиши (</w:t>
      </w:r>
      <w:r w:rsidRPr="00F53835">
        <w:rPr>
          <w:lang w:val="uz-Cyrl-UZ"/>
        </w:rPr>
        <w:t>57,7%</w:t>
      </w:r>
      <w:r>
        <w:rPr>
          <w:lang w:val="uz-Cyrl-UZ"/>
        </w:rPr>
        <w:t xml:space="preserve"> беморларда) кузатилди. </w:t>
      </w:r>
      <w:r>
        <w:rPr>
          <w:lang w:val="uz-Cyrl-UZ"/>
        </w:rPr>
        <w:lastRenderedPageBreak/>
        <w:t>Текширилганларнинг 64,4%да</w:t>
      </w:r>
      <w:r w:rsidR="0001212D">
        <w:rPr>
          <w:lang w:val="uz-Cyrl-UZ"/>
        </w:rPr>
        <w:t xml:space="preserve"> </w:t>
      </w:r>
      <w:r w:rsidRPr="005317BA">
        <w:rPr>
          <w:lang w:val="uz-Cyrl-UZ"/>
        </w:rPr>
        <w:t>жигар 1-2 см</w:t>
      </w:r>
      <w:r>
        <w:rPr>
          <w:lang w:val="uz-Cyrl-UZ"/>
        </w:rPr>
        <w:t xml:space="preserve"> </w:t>
      </w:r>
      <w:r w:rsidRPr="005317BA">
        <w:rPr>
          <w:lang w:val="uz-Cyrl-UZ"/>
        </w:rPr>
        <w:t>га катталаш</w:t>
      </w:r>
      <w:r>
        <w:rPr>
          <w:lang w:val="uz-Cyrl-UZ"/>
        </w:rPr>
        <w:t>ганлиги</w:t>
      </w:r>
      <w:r w:rsidRPr="005317BA">
        <w:rPr>
          <w:lang w:val="uz-Cyrl-UZ"/>
        </w:rPr>
        <w:t xml:space="preserve"> </w:t>
      </w:r>
      <w:r>
        <w:rPr>
          <w:lang w:val="uz-Cyrl-UZ"/>
        </w:rPr>
        <w:t>аниқланди. Умумий били</w:t>
      </w:r>
      <w:r w:rsidRPr="005317BA">
        <w:rPr>
          <w:lang w:val="uz-Cyrl-UZ"/>
        </w:rPr>
        <w:t>рубин даражасини ошиши 24% беморларда</w:t>
      </w:r>
      <w:r>
        <w:rPr>
          <w:lang w:val="uz-Cyrl-UZ"/>
        </w:rPr>
        <w:t xml:space="preserve"> аниқланди</w:t>
      </w:r>
      <w:r w:rsidRPr="005317BA">
        <w:rPr>
          <w:lang w:val="uz-Cyrl-UZ"/>
        </w:rPr>
        <w:t xml:space="preserve">, 28,8% беморларда бу кўрсаткич меъёрнинг юқори чегарасида </w:t>
      </w:r>
      <w:r>
        <w:rPr>
          <w:lang w:val="uz-Cyrl-UZ"/>
        </w:rPr>
        <w:t>эканлиги қайд этилди</w:t>
      </w:r>
      <w:r w:rsidRPr="005317BA">
        <w:rPr>
          <w:lang w:val="uz-Cyrl-UZ"/>
        </w:rPr>
        <w:t>. Зардоб ферментлари ўрганилган</w:t>
      </w:r>
      <w:r>
        <w:rPr>
          <w:lang w:val="uz-Cyrl-UZ"/>
        </w:rPr>
        <w:t>и</w:t>
      </w:r>
      <w:r w:rsidRPr="005317BA">
        <w:rPr>
          <w:lang w:val="uz-Cyrl-UZ"/>
        </w:rPr>
        <w:t>да</w:t>
      </w:r>
      <w:r>
        <w:rPr>
          <w:lang w:val="uz-Cyrl-UZ"/>
        </w:rPr>
        <w:t>,</w:t>
      </w:r>
      <w:r w:rsidRPr="005317BA">
        <w:rPr>
          <w:lang w:val="uz-Cyrl-UZ"/>
        </w:rPr>
        <w:t xml:space="preserve"> уларда аниқ гиперферментация қайд этилди. Тадқиқотлар беморларнинг аксариятида сут кислотаси (14%га) ва пироузум кислотасининг миқдорининг ошиши (33%га)</w:t>
      </w:r>
      <w:r>
        <w:rPr>
          <w:lang w:val="uz-Cyrl-UZ"/>
        </w:rPr>
        <w:t>ни аниқла</w:t>
      </w:r>
      <w:r w:rsidRPr="005317BA">
        <w:rPr>
          <w:lang w:val="uz-Cyrl-UZ"/>
        </w:rPr>
        <w:t>ди.</w:t>
      </w:r>
    </w:p>
    <w:p w:rsidR="008B2AB7" w:rsidRDefault="008B2AB7" w:rsidP="008B2AB7">
      <w:pPr>
        <w:ind w:firstLine="540"/>
        <w:jc w:val="both"/>
        <w:rPr>
          <w:sz w:val="28"/>
          <w:szCs w:val="28"/>
          <w:lang w:val="uz-Cyrl-UZ"/>
        </w:rPr>
      </w:pPr>
      <w:r>
        <w:rPr>
          <w:sz w:val="28"/>
          <w:szCs w:val="28"/>
          <w:lang w:val="uz-Cyrl-UZ"/>
        </w:rPr>
        <w:t>П</w:t>
      </w:r>
      <w:r w:rsidRPr="005317BA">
        <w:rPr>
          <w:sz w:val="28"/>
          <w:szCs w:val="28"/>
          <w:lang w:val="uz-Cyrl-UZ"/>
        </w:rPr>
        <w:t xml:space="preserve">естицидлар билан </w:t>
      </w:r>
      <w:r>
        <w:rPr>
          <w:sz w:val="28"/>
          <w:szCs w:val="28"/>
          <w:lang w:val="uz-Cyrl-UZ"/>
        </w:rPr>
        <w:t>с</w:t>
      </w:r>
      <w:r w:rsidRPr="005317BA">
        <w:rPr>
          <w:sz w:val="28"/>
          <w:szCs w:val="28"/>
          <w:lang w:val="uz-Cyrl-UZ"/>
        </w:rPr>
        <w:t>урункали заҳарланишга учраган беморлар организм</w:t>
      </w:r>
      <w:r>
        <w:rPr>
          <w:sz w:val="28"/>
          <w:szCs w:val="28"/>
          <w:lang w:val="uz-Cyrl-UZ"/>
        </w:rPr>
        <w:t>и</w:t>
      </w:r>
      <w:r w:rsidR="006C7088">
        <w:rPr>
          <w:sz w:val="28"/>
          <w:szCs w:val="28"/>
          <w:lang w:val="uz-Cyrl-UZ"/>
        </w:rPr>
        <w:t>-</w:t>
      </w:r>
      <w:r w:rsidRPr="005317BA">
        <w:rPr>
          <w:sz w:val="28"/>
          <w:szCs w:val="28"/>
          <w:lang w:val="uz-Cyrl-UZ"/>
        </w:rPr>
        <w:t>да</w:t>
      </w:r>
      <w:r>
        <w:rPr>
          <w:sz w:val="28"/>
          <w:szCs w:val="28"/>
          <w:lang w:val="uz-Cyrl-UZ"/>
        </w:rPr>
        <w:t>ги</w:t>
      </w:r>
      <w:r w:rsidRPr="005317BA">
        <w:rPr>
          <w:sz w:val="28"/>
          <w:szCs w:val="28"/>
          <w:lang w:val="uz-Cyrl-UZ"/>
        </w:rPr>
        <w:t xml:space="preserve"> метаболик жараёнларни коррекциялашда 2 гуруҳ ҳосил қилинди, улардан бирига </w:t>
      </w:r>
      <w:r>
        <w:rPr>
          <w:sz w:val="28"/>
          <w:szCs w:val="28"/>
          <w:lang w:val="uz-Cyrl-UZ"/>
        </w:rPr>
        <w:t xml:space="preserve">(51 киши) муайян муолажалар билан бирга </w:t>
      </w:r>
      <w:r w:rsidRPr="005317BA">
        <w:rPr>
          <w:sz w:val="28"/>
          <w:szCs w:val="28"/>
          <w:lang w:val="uz-Cyrl-UZ"/>
        </w:rPr>
        <w:t>тажриба шароитида синалган БФМ</w:t>
      </w:r>
      <w:r>
        <w:rPr>
          <w:sz w:val="28"/>
          <w:szCs w:val="28"/>
          <w:lang w:val="uz-Cyrl-UZ"/>
        </w:rPr>
        <w:t xml:space="preserve"> мажмуаси</w:t>
      </w:r>
      <w:r w:rsidR="0001212D">
        <w:rPr>
          <w:sz w:val="28"/>
          <w:szCs w:val="28"/>
          <w:lang w:val="uz-Cyrl-UZ"/>
        </w:rPr>
        <w:t xml:space="preserve"> </w:t>
      </w:r>
      <w:r w:rsidRPr="005317BA">
        <w:rPr>
          <w:sz w:val="28"/>
          <w:szCs w:val="28"/>
          <w:lang w:val="uz-Cyrl-UZ"/>
        </w:rPr>
        <w:t>берилди ва беморларга жавоб беришдан олдин биокимёвий ва функционал кўрсаткичлар инобатга олинган ҳолда самарадорлиги баҳоланди.</w:t>
      </w:r>
    </w:p>
    <w:p w:rsidR="008B2AB7" w:rsidRPr="00F53835" w:rsidRDefault="008B2AB7" w:rsidP="008B2AB7">
      <w:pPr>
        <w:ind w:firstLine="540"/>
        <w:jc w:val="both"/>
        <w:rPr>
          <w:sz w:val="28"/>
          <w:szCs w:val="28"/>
          <w:lang w:val="uz-Cyrl-UZ"/>
        </w:rPr>
      </w:pPr>
      <w:r>
        <w:rPr>
          <w:lang w:val="uz-Cyrl-UZ"/>
        </w:rPr>
        <w:t xml:space="preserve"> </w:t>
      </w:r>
      <w:r w:rsidRPr="00F53835">
        <w:rPr>
          <w:sz w:val="28"/>
          <w:szCs w:val="28"/>
          <w:lang w:val="uz-Cyrl-UZ"/>
        </w:rPr>
        <w:t>Олинган натижаларга таянган ҳолда қуйидаги хулосага келинди: тавсия этилаётган дорилар пестицид билан ишловчи шахсларда биокимёвий жараёнлар динамикасига ижобий таъсир кўрсатади. Бу эса анаэроб оксидланиш жараёни меъёрланишида намоён бўлади. Олинган натижалар пестицидлар билан заҳарланишнинг патогенетик профилактикаси ва даволашда биологик фаол моддалар мажмуасидан фойдаланиш мақсадга мувофиқлигини кўрсатади.</w:t>
      </w:r>
      <w:r w:rsidR="0001212D">
        <w:rPr>
          <w:sz w:val="28"/>
          <w:szCs w:val="28"/>
          <w:lang w:val="uz-Cyrl-UZ"/>
        </w:rPr>
        <w:t xml:space="preserve"> </w:t>
      </w:r>
    </w:p>
    <w:p w:rsidR="008B2AB7" w:rsidRPr="00E0709A" w:rsidRDefault="008B2AB7" w:rsidP="000000CD">
      <w:pPr>
        <w:pStyle w:val="af5"/>
        <w:spacing w:after="240"/>
        <w:ind w:firstLine="540"/>
        <w:jc w:val="both"/>
        <w:rPr>
          <w:lang w:val="uz-Cyrl-UZ"/>
        </w:rPr>
      </w:pPr>
      <w:r w:rsidRPr="005317BA">
        <w:rPr>
          <w:lang w:val="uz-Cyrl-UZ"/>
        </w:rPr>
        <w:t xml:space="preserve">Биз томондан тавсия этилаётган пестицидлар билан заҳарланишнинг илк белгиларини </w:t>
      </w:r>
      <w:r>
        <w:rPr>
          <w:lang w:val="uz-Cyrl-UZ"/>
        </w:rPr>
        <w:t>илк</w:t>
      </w:r>
      <w:r w:rsidRPr="005317BA">
        <w:rPr>
          <w:lang w:val="uz-Cyrl-UZ"/>
        </w:rPr>
        <w:t xml:space="preserve"> даврида</w:t>
      </w:r>
      <w:r>
        <w:rPr>
          <w:lang w:val="uz-Cyrl-UZ"/>
        </w:rPr>
        <w:t xml:space="preserve">ёқ аниқловчи тестлар ва </w:t>
      </w:r>
      <w:r w:rsidRPr="005317BA">
        <w:rPr>
          <w:lang w:val="uz-Cyrl-UZ"/>
        </w:rPr>
        <w:t xml:space="preserve">биокимёвий кўрсаткичлар ҳамда метаболик жараёнларни </w:t>
      </w:r>
      <w:r>
        <w:rPr>
          <w:lang w:val="uz-Cyrl-UZ"/>
        </w:rPr>
        <w:t xml:space="preserve">улар бузилишининг </w:t>
      </w:r>
      <w:r w:rsidRPr="005317BA">
        <w:rPr>
          <w:lang w:val="uz-Cyrl-UZ"/>
        </w:rPr>
        <w:t>патогенетик механизм</w:t>
      </w:r>
      <w:r>
        <w:rPr>
          <w:lang w:val="uz-Cyrl-UZ"/>
        </w:rPr>
        <w:t>ини ҳисобга олган ҳолда коррекциялашга тааллуқли тавсияларимиз юқорида кўрсатиб ўтилган пестицидлар билан ишлашда қўлланилиши мумкин.</w:t>
      </w:r>
      <w:r w:rsidR="0001212D">
        <w:rPr>
          <w:lang w:val="uz-Cyrl-UZ"/>
        </w:rPr>
        <w:t xml:space="preserve"> </w:t>
      </w:r>
    </w:p>
    <w:p w:rsidR="008B2AB7" w:rsidRPr="009C2D7C" w:rsidRDefault="008B2AB7" w:rsidP="008B2AB7">
      <w:pPr>
        <w:ind w:firstLine="540"/>
        <w:jc w:val="both"/>
        <w:rPr>
          <w:lang w:val="uz-Cyrl-UZ"/>
        </w:rPr>
      </w:pPr>
      <w:r>
        <w:rPr>
          <w:lang w:val="uz-Cyrl-UZ"/>
        </w:rPr>
        <w:t xml:space="preserve"> </w:t>
      </w:r>
      <w:r w:rsidR="000000CD">
        <w:rPr>
          <w:lang w:val="uz-Cyrl-UZ"/>
        </w:rPr>
        <w:t xml:space="preserve">                                                                      </w:t>
      </w:r>
    </w:p>
    <w:p w:rsidR="008B2AB7" w:rsidRDefault="008B2AB7" w:rsidP="008B2AB7">
      <w:pPr>
        <w:pStyle w:val="af5"/>
        <w:jc w:val="center"/>
        <w:rPr>
          <w:b/>
          <w:lang w:val="uz-Cyrl-UZ"/>
        </w:rPr>
      </w:pPr>
      <w:r w:rsidRPr="005317BA">
        <w:rPr>
          <w:b/>
          <w:lang w:val="uz-Cyrl-UZ"/>
        </w:rPr>
        <w:t>ХУЛОСАЛАР</w:t>
      </w:r>
    </w:p>
    <w:p w:rsidR="008B2AB7" w:rsidRPr="005317BA" w:rsidRDefault="008B2AB7" w:rsidP="008B2AB7">
      <w:pPr>
        <w:pStyle w:val="af5"/>
        <w:jc w:val="center"/>
        <w:rPr>
          <w:b/>
          <w:lang w:val="uz-Cyrl-UZ"/>
        </w:rPr>
      </w:pP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1.</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Ўзбекистон қишлоқ хўжалигида пиретроид</w:t>
      </w:r>
      <w:r>
        <w:rPr>
          <w:rFonts w:ascii="Times New Roman" w:hAnsi="Times New Roman"/>
          <w:sz w:val="28"/>
          <w:szCs w:val="28"/>
          <w:lang w:val="uz-Cyrl-UZ"/>
        </w:rPr>
        <w:t>-</w:t>
      </w:r>
      <w:r w:rsidRPr="005317BA">
        <w:rPr>
          <w:rFonts w:ascii="Times New Roman" w:hAnsi="Times New Roman"/>
          <w:sz w:val="28"/>
          <w:szCs w:val="28"/>
          <w:lang w:val="uz-Cyrl-UZ"/>
        </w:rPr>
        <w:t>пестицидларнинг кў</w:t>
      </w:r>
      <w:r>
        <w:rPr>
          <w:rFonts w:ascii="Times New Roman" w:hAnsi="Times New Roman"/>
          <w:sz w:val="28"/>
          <w:szCs w:val="28"/>
          <w:lang w:val="uz-Cyrl-UZ"/>
        </w:rPr>
        <w:t>лланиши меҳнат шароитлари</w:t>
      </w:r>
      <w:r w:rsidRPr="005317BA">
        <w:rPr>
          <w:rFonts w:ascii="Times New Roman" w:hAnsi="Times New Roman"/>
          <w:sz w:val="28"/>
          <w:szCs w:val="28"/>
          <w:lang w:val="uz-Cyrl-UZ"/>
        </w:rPr>
        <w:t xml:space="preserve"> оғирлашишига олиб кел</w:t>
      </w:r>
      <w:r>
        <w:rPr>
          <w:rFonts w:ascii="Times New Roman" w:hAnsi="Times New Roman"/>
          <w:sz w:val="28"/>
          <w:szCs w:val="28"/>
          <w:lang w:val="uz-Cyrl-UZ"/>
        </w:rPr>
        <w:t>а</w:t>
      </w:r>
      <w:r w:rsidRPr="005317BA">
        <w:rPr>
          <w:rFonts w:ascii="Times New Roman" w:hAnsi="Times New Roman"/>
          <w:sz w:val="28"/>
          <w:szCs w:val="28"/>
          <w:lang w:val="uz-Cyrl-UZ"/>
        </w:rPr>
        <w:t>ди: асосий меҳнат жойлари</w:t>
      </w:r>
      <w:r>
        <w:rPr>
          <w:rFonts w:ascii="Times New Roman" w:hAnsi="Times New Roman"/>
          <w:sz w:val="28"/>
          <w:szCs w:val="28"/>
          <w:lang w:val="uz-Cyrl-UZ"/>
        </w:rPr>
        <w:t>нинг</w:t>
      </w:r>
      <w:r w:rsidRPr="005317BA">
        <w:rPr>
          <w:rFonts w:ascii="Times New Roman" w:hAnsi="Times New Roman"/>
          <w:sz w:val="28"/>
          <w:szCs w:val="28"/>
          <w:lang w:val="uz-Cyrl-UZ"/>
        </w:rPr>
        <w:t xml:space="preserve"> ҳавосида пиретроидлар миқдори РЭМдан 3-15 марта кўп, далаларга кимёвий ишлов бериш даврида ҳаво ҳарорати 37-4</w:t>
      </w:r>
      <w:r>
        <w:rPr>
          <w:rFonts w:ascii="Times New Roman" w:hAnsi="Times New Roman"/>
          <w:sz w:val="28"/>
          <w:szCs w:val="28"/>
          <w:lang w:val="uz-Cyrl-UZ"/>
        </w:rPr>
        <w:t>1</w:t>
      </w:r>
      <w:r w:rsidRPr="005317BA">
        <w:rPr>
          <w:rFonts w:ascii="Times New Roman" w:hAnsi="Times New Roman"/>
          <w:sz w:val="28"/>
          <w:szCs w:val="28"/>
          <w:vertAlign w:val="superscript"/>
          <w:lang w:val="uz-Cyrl-UZ"/>
        </w:rPr>
        <w:t>о</w:t>
      </w:r>
      <w:r w:rsidRPr="005317BA">
        <w:rPr>
          <w:rFonts w:ascii="Times New Roman" w:hAnsi="Times New Roman"/>
          <w:sz w:val="28"/>
          <w:szCs w:val="28"/>
          <w:lang w:val="uz-Cyrl-UZ"/>
        </w:rPr>
        <w:t xml:space="preserve">С </w:t>
      </w:r>
      <w:r>
        <w:rPr>
          <w:rFonts w:ascii="Times New Roman" w:hAnsi="Times New Roman"/>
          <w:sz w:val="28"/>
          <w:szCs w:val="28"/>
          <w:lang w:val="uz-Cyrl-UZ"/>
        </w:rPr>
        <w:t xml:space="preserve">кўтарилиши </w:t>
      </w:r>
      <w:r w:rsidRPr="005317BA">
        <w:rPr>
          <w:rFonts w:ascii="Times New Roman" w:hAnsi="Times New Roman"/>
          <w:sz w:val="28"/>
          <w:szCs w:val="28"/>
          <w:lang w:val="uz-Cyrl-UZ"/>
        </w:rPr>
        <w:t>уларнинг таъсирини янада кучайтиради.</w:t>
      </w: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2.</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Пиретроидлар билан пахталарга ишлов берувчи</w:t>
      </w:r>
      <w:r>
        <w:rPr>
          <w:rFonts w:ascii="Times New Roman" w:hAnsi="Times New Roman"/>
          <w:sz w:val="28"/>
          <w:szCs w:val="28"/>
          <w:lang w:val="uz-Cyrl-UZ"/>
        </w:rPr>
        <w:t xml:space="preserve"> шахсларда назорат гуруҳидаги</w:t>
      </w:r>
      <w:r w:rsidRPr="005317BA">
        <w:rPr>
          <w:rFonts w:ascii="Times New Roman" w:hAnsi="Times New Roman"/>
          <w:sz w:val="28"/>
          <w:szCs w:val="28"/>
          <w:lang w:val="uz-Cyrl-UZ"/>
        </w:rPr>
        <w:t xml:space="preserve"> (пестицидлар билан тўқнашмаган)</w:t>
      </w:r>
      <w:r>
        <w:rPr>
          <w:rFonts w:ascii="Times New Roman" w:hAnsi="Times New Roman"/>
          <w:sz w:val="28"/>
          <w:szCs w:val="28"/>
          <w:lang w:val="uz-Cyrl-UZ"/>
        </w:rPr>
        <w:t>лар</w:t>
      </w:r>
      <w:r w:rsidRPr="005317BA">
        <w:rPr>
          <w:rFonts w:ascii="Times New Roman" w:hAnsi="Times New Roman"/>
          <w:sz w:val="28"/>
          <w:szCs w:val="28"/>
          <w:lang w:val="uz-Cyrl-UZ"/>
        </w:rPr>
        <w:t>га нисбатан организмда рўй берадиган ўзгаришлар, яъни овқат ҳазм қилиш аъзо</w:t>
      </w:r>
      <w:r>
        <w:rPr>
          <w:rFonts w:ascii="Times New Roman" w:hAnsi="Times New Roman"/>
          <w:sz w:val="28"/>
          <w:szCs w:val="28"/>
          <w:lang w:val="uz-Cyrl-UZ"/>
        </w:rPr>
        <w:t xml:space="preserve">лари </w:t>
      </w:r>
      <w:r w:rsidRPr="005317BA">
        <w:rPr>
          <w:rFonts w:ascii="Times New Roman" w:hAnsi="Times New Roman"/>
          <w:sz w:val="28"/>
          <w:szCs w:val="28"/>
          <w:lang w:val="uz-Cyrl-UZ"/>
        </w:rPr>
        <w:t xml:space="preserve">ҳамда марказий </w:t>
      </w:r>
      <w:r>
        <w:rPr>
          <w:rFonts w:ascii="Times New Roman" w:hAnsi="Times New Roman"/>
          <w:sz w:val="28"/>
          <w:szCs w:val="28"/>
          <w:lang w:val="uz-Cyrl-UZ"/>
        </w:rPr>
        <w:t>асаб тизими бузилишлари 1,5-5 марта кўпроқ учраши</w:t>
      </w:r>
      <w:r w:rsidRPr="005317BA">
        <w:rPr>
          <w:rFonts w:ascii="Times New Roman" w:hAnsi="Times New Roman"/>
          <w:sz w:val="28"/>
          <w:szCs w:val="28"/>
          <w:lang w:val="uz-Cyrl-UZ"/>
        </w:rPr>
        <w:t xml:space="preserve"> аниқланди. </w:t>
      </w: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3.</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Пахтага пиретроидлар билан ишлов бер</w:t>
      </w:r>
      <w:r>
        <w:rPr>
          <w:rFonts w:ascii="Times New Roman" w:hAnsi="Times New Roman"/>
          <w:sz w:val="28"/>
          <w:szCs w:val="28"/>
          <w:lang w:val="uz-Cyrl-UZ"/>
        </w:rPr>
        <w:t>ишда давом этаётган</w:t>
      </w:r>
      <w:r w:rsidRPr="005317BA">
        <w:rPr>
          <w:rFonts w:ascii="Times New Roman" w:hAnsi="Times New Roman"/>
          <w:sz w:val="28"/>
          <w:szCs w:val="28"/>
          <w:lang w:val="uz-Cyrl-UZ"/>
        </w:rPr>
        <w:t xml:space="preserve"> амалда соғлом шахсларнинг қони</w:t>
      </w:r>
      <w:r>
        <w:rPr>
          <w:rFonts w:ascii="Times New Roman" w:hAnsi="Times New Roman"/>
          <w:sz w:val="28"/>
          <w:szCs w:val="28"/>
          <w:lang w:val="uz-Cyrl-UZ"/>
        </w:rPr>
        <w:t>нинг</w:t>
      </w:r>
      <w:r w:rsidRPr="005317BA">
        <w:rPr>
          <w:rFonts w:ascii="Times New Roman" w:hAnsi="Times New Roman"/>
          <w:sz w:val="28"/>
          <w:szCs w:val="28"/>
          <w:lang w:val="uz-Cyrl-UZ"/>
        </w:rPr>
        <w:t xml:space="preserve"> биокимёвий текшир</w:t>
      </w:r>
      <w:r>
        <w:rPr>
          <w:rFonts w:ascii="Times New Roman" w:hAnsi="Times New Roman"/>
          <w:sz w:val="28"/>
          <w:szCs w:val="28"/>
          <w:lang w:val="uz-Cyrl-UZ"/>
        </w:rPr>
        <w:t>увлари</w:t>
      </w:r>
      <w:r w:rsidRPr="005317BA">
        <w:rPr>
          <w:rFonts w:ascii="Times New Roman" w:hAnsi="Times New Roman"/>
          <w:sz w:val="28"/>
          <w:szCs w:val="28"/>
          <w:lang w:val="uz-Cyrl-UZ"/>
        </w:rPr>
        <w:t xml:space="preserve"> улар организмида оксидланиш-қайтарилиш жараёнининг тезлиги паса</w:t>
      </w:r>
      <w:r>
        <w:rPr>
          <w:rFonts w:ascii="Times New Roman" w:hAnsi="Times New Roman"/>
          <w:sz w:val="28"/>
          <w:szCs w:val="28"/>
          <w:lang w:val="uz-Cyrl-UZ"/>
        </w:rPr>
        <w:t xml:space="preserve">йганлигини ва </w:t>
      </w:r>
      <w:r w:rsidRPr="005317BA">
        <w:rPr>
          <w:rFonts w:ascii="Times New Roman" w:hAnsi="Times New Roman"/>
          <w:sz w:val="28"/>
          <w:szCs w:val="28"/>
          <w:lang w:val="uz-Cyrl-UZ"/>
        </w:rPr>
        <w:t>гликолиз жараёни куча</w:t>
      </w:r>
      <w:r>
        <w:rPr>
          <w:rFonts w:ascii="Times New Roman" w:hAnsi="Times New Roman"/>
          <w:sz w:val="28"/>
          <w:szCs w:val="28"/>
          <w:lang w:val="uz-Cyrl-UZ"/>
        </w:rPr>
        <w:t>йганлигини аниқлашга имкон берди:</w:t>
      </w:r>
      <w:r w:rsidRPr="005317BA">
        <w:rPr>
          <w:rFonts w:ascii="Times New Roman" w:hAnsi="Times New Roman"/>
          <w:sz w:val="28"/>
          <w:szCs w:val="28"/>
          <w:lang w:val="uz-Cyrl-UZ"/>
        </w:rPr>
        <w:t xml:space="preserve"> текшир</w:t>
      </w:r>
      <w:r>
        <w:rPr>
          <w:rFonts w:ascii="Times New Roman" w:hAnsi="Times New Roman"/>
          <w:sz w:val="28"/>
          <w:szCs w:val="28"/>
          <w:lang w:val="uz-Cyrl-UZ"/>
        </w:rPr>
        <w:t xml:space="preserve">илганларнинг </w:t>
      </w:r>
      <w:r w:rsidRPr="005317BA">
        <w:rPr>
          <w:rFonts w:ascii="Times New Roman" w:hAnsi="Times New Roman"/>
          <w:sz w:val="28"/>
          <w:szCs w:val="28"/>
          <w:lang w:val="uz-Cyrl-UZ"/>
        </w:rPr>
        <w:t>50%</w:t>
      </w:r>
      <w:r>
        <w:rPr>
          <w:rFonts w:ascii="Times New Roman" w:hAnsi="Times New Roman"/>
          <w:sz w:val="28"/>
          <w:szCs w:val="28"/>
          <w:lang w:val="uz-Cyrl-UZ"/>
        </w:rPr>
        <w:t>да</w:t>
      </w:r>
      <w:r w:rsidRPr="005317BA">
        <w:rPr>
          <w:rFonts w:ascii="Times New Roman" w:hAnsi="Times New Roman"/>
          <w:sz w:val="28"/>
          <w:szCs w:val="28"/>
          <w:lang w:val="uz-Cyrl-UZ"/>
        </w:rPr>
        <w:t xml:space="preserve"> учкарбон кислота цикли ферментларининг фаоллиги пасайган, қондаги глюкоза миқдори ва пироузум кислота миқдори 2 марта ошган.</w:t>
      </w: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4.</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Тажриба</w:t>
      </w:r>
      <w:r>
        <w:rPr>
          <w:rFonts w:ascii="Times New Roman" w:hAnsi="Times New Roman"/>
          <w:sz w:val="28"/>
          <w:szCs w:val="28"/>
          <w:lang w:val="uz-Cyrl-UZ"/>
        </w:rPr>
        <w:t xml:space="preserve"> остидаги</w:t>
      </w:r>
      <w:r w:rsidRPr="005317BA">
        <w:rPr>
          <w:rFonts w:ascii="Times New Roman" w:hAnsi="Times New Roman"/>
          <w:sz w:val="28"/>
          <w:szCs w:val="28"/>
          <w:lang w:val="uz-Cyrl-UZ"/>
        </w:rPr>
        <w:t xml:space="preserve"> </w:t>
      </w:r>
      <w:r>
        <w:rPr>
          <w:rFonts w:ascii="Times New Roman" w:hAnsi="Times New Roman"/>
          <w:sz w:val="28"/>
          <w:szCs w:val="28"/>
          <w:lang w:val="uz-Cyrl-UZ"/>
        </w:rPr>
        <w:t>ҳайвонлар</w:t>
      </w:r>
      <w:r w:rsidRPr="005317BA">
        <w:rPr>
          <w:rFonts w:ascii="Times New Roman" w:hAnsi="Times New Roman"/>
          <w:sz w:val="28"/>
          <w:szCs w:val="28"/>
          <w:lang w:val="uz-Cyrl-UZ"/>
        </w:rPr>
        <w:t>га юқори ҳаво ҳарорати таъсири шароитида (38</w:t>
      </w:r>
      <w:r w:rsidRPr="005317BA">
        <w:rPr>
          <w:rFonts w:ascii="Times New Roman" w:hAnsi="Times New Roman"/>
          <w:sz w:val="28"/>
          <w:szCs w:val="28"/>
          <w:vertAlign w:val="superscript"/>
          <w:lang w:val="uz-Cyrl-UZ"/>
        </w:rPr>
        <w:t>о</w:t>
      </w:r>
      <w:r w:rsidRPr="005317BA">
        <w:rPr>
          <w:rFonts w:ascii="Times New Roman" w:hAnsi="Times New Roman"/>
          <w:sz w:val="28"/>
          <w:szCs w:val="28"/>
          <w:lang w:val="uz-Cyrl-UZ"/>
        </w:rPr>
        <w:t xml:space="preserve">С) пестицид - пиретроидларнинг </w:t>
      </w:r>
      <w:r>
        <w:rPr>
          <w:rFonts w:ascii="Times New Roman" w:hAnsi="Times New Roman"/>
          <w:sz w:val="28"/>
          <w:szCs w:val="28"/>
          <w:lang w:val="uz-Cyrl-UZ"/>
        </w:rPr>
        <w:t>заҳарлилик</w:t>
      </w:r>
      <w:r w:rsidRPr="005317BA">
        <w:rPr>
          <w:rFonts w:ascii="Times New Roman" w:hAnsi="Times New Roman"/>
          <w:sz w:val="28"/>
          <w:szCs w:val="28"/>
          <w:lang w:val="uz-Cyrl-UZ"/>
        </w:rPr>
        <w:t xml:space="preserve"> даражаси кескин </w:t>
      </w:r>
      <w:r w:rsidRPr="005317BA">
        <w:rPr>
          <w:rFonts w:ascii="Times New Roman" w:hAnsi="Times New Roman"/>
          <w:sz w:val="28"/>
          <w:szCs w:val="28"/>
          <w:lang w:val="uz-Cyrl-UZ"/>
        </w:rPr>
        <w:lastRenderedPageBreak/>
        <w:t>ошади: де</w:t>
      </w:r>
      <w:r w:rsidR="006C7088">
        <w:rPr>
          <w:rFonts w:ascii="Times New Roman" w:hAnsi="Times New Roman"/>
          <w:sz w:val="28"/>
          <w:szCs w:val="28"/>
          <w:lang w:val="uz-Cyrl-UZ"/>
        </w:rPr>
        <w:t>-</w:t>
      </w:r>
      <w:r w:rsidRPr="005317BA">
        <w:rPr>
          <w:rFonts w:ascii="Times New Roman" w:hAnsi="Times New Roman"/>
          <w:sz w:val="28"/>
          <w:szCs w:val="28"/>
          <w:lang w:val="uz-Cyrl-UZ"/>
        </w:rPr>
        <w:t>циснинг ЛД</w:t>
      </w:r>
      <w:r w:rsidRPr="005317BA">
        <w:rPr>
          <w:rFonts w:ascii="Times New Roman" w:hAnsi="Times New Roman"/>
          <w:sz w:val="28"/>
          <w:szCs w:val="28"/>
          <w:vertAlign w:val="subscript"/>
          <w:lang w:val="uz-Cyrl-UZ"/>
        </w:rPr>
        <w:t>50</w:t>
      </w:r>
      <w:r w:rsidRPr="005317BA">
        <w:rPr>
          <w:rFonts w:ascii="Times New Roman" w:hAnsi="Times New Roman"/>
          <w:sz w:val="28"/>
          <w:szCs w:val="28"/>
          <w:lang w:val="uz-Cyrl-UZ"/>
        </w:rPr>
        <w:t xml:space="preserve"> кўрсаткичи 1,9 марта, циперметриннинг 1,6 мартага ортади.</w:t>
      </w: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5.</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Ҳаво ҳарорати 22</w:t>
      </w:r>
      <w:r w:rsidRPr="005317BA">
        <w:rPr>
          <w:rFonts w:ascii="Times New Roman" w:hAnsi="Times New Roman"/>
          <w:sz w:val="28"/>
          <w:szCs w:val="28"/>
          <w:vertAlign w:val="superscript"/>
          <w:lang w:val="uz-Cyrl-UZ"/>
        </w:rPr>
        <w:t>о</w:t>
      </w:r>
      <w:r w:rsidRPr="005317BA">
        <w:rPr>
          <w:rFonts w:ascii="Times New Roman" w:hAnsi="Times New Roman"/>
          <w:sz w:val="28"/>
          <w:szCs w:val="28"/>
          <w:lang w:val="uz-Cyrl-UZ"/>
        </w:rPr>
        <w:t>С</w:t>
      </w:r>
      <w:r>
        <w:rPr>
          <w:rFonts w:ascii="Times New Roman" w:hAnsi="Times New Roman"/>
          <w:sz w:val="28"/>
          <w:szCs w:val="28"/>
          <w:lang w:val="uz-Cyrl-UZ"/>
        </w:rPr>
        <w:t xml:space="preserve"> бўлганида,</w:t>
      </w:r>
      <w:r w:rsidRPr="005317BA">
        <w:rPr>
          <w:rFonts w:ascii="Times New Roman" w:hAnsi="Times New Roman"/>
          <w:sz w:val="28"/>
          <w:szCs w:val="28"/>
          <w:lang w:val="uz-Cyrl-UZ"/>
        </w:rPr>
        <w:t xml:space="preserve"> тажриба </w:t>
      </w:r>
      <w:r>
        <w:rPr>
          <w:rFonts w:ascii="Times New Roman" w:hAnsi="Times New Roman"/>
          <w:sz w:val="28"/>
          <w:szCs w:val="28"/>
          <w:lang w:val="uz-Cyrl-UZ"/>
        </w:rPr>
        <w:t>ҳайвон</w:t>
      </w:r>
      <w:r w:rsidRPr="005317BA">
        <w:rPr>
          <w:rFonts w:ascii="Times New Roman" w:hAnsi="Times New Roman"/>
          <w:sz w:val="28"/>
          <w:szCs w:val="28"/>
          <w:lang w:val="uz-Cyrl-UZ"/>
        </w:rPr>
        <w:t xml:space="preserve">ларига пестицид </w:t>
      </w:r>
      <w:r w:rsidR="006C7088">
        <w:rPr>
          <w:rFonts w:ascii="Times New Roman" w:hAnsi="Times New Roman"/>
          <w:sz w:val="28"/>
          <w:szCs w:val="28"/>
          <w:lang w:val="uz-Cyrl-UZ"/>
        </w:rPr>
        <w:t>–</w:t>
      </w:r>
      <w:r w:rsidRPr="005317BA">
        <w:rPr>
          <w:rFonts w:ascii="Times New Roman" w:hAnsi="Times New Roman"/>
          <w:sz w:val="28"/>
          <w:szCs w:val="28"/>
          <w:lang w:val="uz-Cyrl-UZ"/>
        </w:rPr>
        <w:t>пире</w:t>
      </w:r>
      <w:r w:rsidR="006C7088">
        <w:rPr>
          <w:rFonts w:ascii="Times New Roman" w:hAnsi="Times New Roman"/>
          <w:sz w:val="28"/>
          <w:szCs w:val="28"/>
          <w:lang w:val="uz-Cyrl-UZ"/>
        </w:rPr>
        <w:t>-</w:t>
      </w:r>
      <w:r w:rsidRPr="005317BA">
        <w:rPr>
          <w:rFonts w:ascii="Times New Roman" w:hAnsi="Times New Roman"/>
          <w:sz w:val="28"/>
          <w:szCs w:val="28"/>
          <w:lang w:val="uz-Cyrl-UZ"/>
        </w:rPr>
        <w:t>троидлар (децис, каратэ, циперметрин) бир бор (</w:t>
      </w:r>
      <w:r w:rsidRPr="005317BA">
        <w:rPr>
          <w:rFonts w:ascii="Times New Roman" w:hAnsi="Times New Roman"/>
          <w:sz w:val="28"/>
          <w:szCs w:val="28"/>
          <w:vertAlign w:val="superscript"/>
          <w:lang w:val="uz-Cyrl-UZ"/>
        </w:rPr>
        <w:t>3</w:t>
      </w:r>
      <w:r w:rsidRPr="005317BA">
        <w:rPr>
          <w:rFonts w:ascii="Times New Roman" w:hAnsi="Times New Roman"/>
          <w:sz w:val="28"/>
          <w:szCs w:val="28"/>
          <w:lang w:val="uz-Cyrl-UZ"/>
        </w:rPr>
        <w:t>/</w:t>
      </w:r>
      <w:r w:rsidRPr="005317BA">
        <w:rPr>
          <w:rFonts w:ascii="Times New Roman" w:hAnsi="Times New Roman"/>
          <w:sz w:val="28"/>
          <w:szCs w:val="28"/>
          <w:vertAlign w:val="subscript"/>
          <w:lang w:val="uz-Cyrl-UZ"/>
        </w:rPr>
        <w:t xml:space="preserve">4 </w:t>
      </w:r>
      <w:r w:rsidRPr="005317BA">
        <w:rPr>
          <w:rFonts w:ascii="Times New Roman" w:hAnsi="Times New Roman"/>
          <w:sz w:val="28"/>
          <w:szCs w:val="28"/>
          <w:lang w:val="uz-Cyrl-UZ"/>
        </w:rPr>
        <w:t>ЛД</w:t>
      </w:r>
      <w:r w:rsidRPr="005317BA">
        <w:rPr>
          <w:rFonts w:ascii="Times New Roman" w:hAnsi="Times New Roman"/>
          <w:sz w:val="28"/>
          <w:szCs w:val="28"/>
          <w:vertAlign w:val="subscript"/>
          <w:lang w:val="uz-Cyrl-UZ"/>
        </w:rPr>
        <w:t xml:space="preserve">50 </w:t>
      </w:r>
      <w:r w:rsidRPr="005317BA">
        <w:rPr>
          <w:rFonts w:ascii="Times New Roman" w:hAnsi="Times New Roman"/>
          <w:sz w:val="28"/>
          <w:szCs w:val="28"/>
          <w:lang w:val="uz-Cyrl-UZ"/>
        </w:rPr>
        <w:t>дозада) таъсир кўр</w:t>
      </w:r>
      <w:r w:rsidR="006C7088">
        <w:rPr>
          <w:rFonts w:ascii="Times New Roman" w:hAnsi="Times New Roman"/>
          <w:sz w:val="28"/>
          <w:szCs w:val="28"/>
          <w:lang w:val="uz-Cyrl-UZ"/>
        </w:rPr>
        <w:t>-</w:t>
      </w:r>
      <w:r w:rsidRPr="005317BA">
        <w:rPr>
          <w:rFonts w:ascii="Times New Roman" w:hAnsi="Times New Roman"/>
          <w:sz w:val="28"/>
          <w:szCs w:val="28"/>
          <w:lang w:val="uz-Cyrl-UZ"/>
        </w:rPr>
        <w:t>сатилганида</w:t>
      </w:r>
      <w:r>
        <w:rPr>
          <w:rFonts w:ascii="Times New Roman" w:hAnsi="Times New Roman"/>
          <w:sz w:val="28"/>
          <w:szCs w:val="28"/>
          <w:lang w:val="uz-Cyrl-UZ"/>
        </w:rPr>
        <w:t>,</w:t>
      </w:r>
      <w:r w:rsidRPr="005317BA">
        <w:rPr>
          <w:rFonts w:ascii="Times New Roman" w:hAnsi="Times New Roman"/>
          <w:sz w:val="28"/>
          <w:szCs w:val="28"/>
          <w:lang w:val="uz-Cyrl-UZ"/>
        </w:rPr>
        <w:t xml:space="preserve"> 48 соат м</w:t>
      </w:r>
      <w:r>
        <w:rPr>
          <w:rFonts w:ascii="Times New Roman" w:hAnsi="Times New Roman"/>
          <w:sz w:val="28"/>
          <w:szCs w:val="28"/>
          <w:lang w:val="uz-Cyrl-UZ"/>
        </w:rPr>
        <w:t>оба</w:t>
      </w:r>
      <w:r w:rsidRPr="005317BA">
        <w:rPr>
          <w:rFonts w:ascii="Times New Roman" w:hAnsi="Times New Roman"/>
          <w:sz w:val="28"/>
          <w:szCs w:val="28"/>
          <w:lang w:val="uz-Cyrl-UZ"/>
        </w:rPr>
        <w:t>йнида аниқ равишда овқат ҳазм қилувчи ферментларнинг фаоллиги камайиши кузатилди, улар фақат 7-нчи куни</w:t>
      </w:r>
      <w:r>
        <w:rPr>
          <w:rFonts w:ascii="Times New Roman" w:hAnsi="Times New Roman"/>
          <w:sz w:val="28"/>
          <w:szCs w:val="28"/>
          <w:lang w:val="uz-Cyrl-UZ"/>
        </w:rPr>
        <w:t xml:space="preserve"> назоратдаги меъёрий даражагача тикланган</w:t>
      </w:r>
      <w:r w:rsidRPr="005317BA">
        <w:rPr>
          <w:rFonts w:ascii="Times New Roman" w:hAnsi="Times New Roman"/>
          <w:sz w:val="28"/>
          <w:szCs w:val="28"/>
          <w:lang w:val="uz-Cyrl-UZ"/>
        </w:rPr>
        <w:t>. Пиретроидлар билан кўп бор (</w:t>
      </w:r>
      <w:r w:rsidRPr="005317BA">
        <w:rPr>
          <w:rFonts w:ascii="Times New Roman" w:hAnsi="Times New Roman"/>
          <w:sz w:val="28"/>
          <w:szCs w:val="28"/>
          <w:vertAlign w:val="superscript"/>
          <w:lang w:val="uz-Cyrl-UZ"/>
        </w:rPr>
        <w:t>1</w:t>
      </w:r>
      <w:r w:rsidRPr="005317BA">
        <w:rPr>
          <w:rFonts w:ascii="Times New Roman" w:hAnsi="Times New Roman"/>
          <w:sz w:val="28"/>
          <w:szCs w:val="28"/>
          <w:lang w:val="uz-Cyrl-UZ"/>
        </w:rPr>
        <w:t>/</w:t>
      </w:r>
      <w:r w:rsidRPr="005317BA">
        <w:rPr>
          <w:rFonts w:ascii="Times New Roman" w:hAnsi="Times New Roman"/>
          <w:sz w:val="28"/>
          <w:szCs w:val="28"/>
          <w:vertAlign w:val="subscript"/>
          <w:lang w:val="uz-Cyrl-UZ"/>
        </w:rPr>
        <w:t>20</w:t>
      </w:r>
      <w:r w:rsidRPr="005317BA">
        <w:rPr>
          <w:rFonts w:ascii="Times New Roman" w:hAnsi="Times New Roman"/>
          <w:sz w:val="28"/>
          <w:szCs w:val="28"/>
          <w:lang w:val="uz-Cyrl-UZ"/>
        </w:rPr>
        <w:t xml:space="preserve"> ЛД</w:t>
      </w:r>
      <w:r w:rsidRPr="005317BA">
        <w:rPr>
          <w:rFonts w:ascii="Times New Roman" w:hAnsi="Times New Roman"/>
          <w:sz w:val="28"/>
          <w:szCs w:val="28"/>
          <w:vertAlign w:val="subscript"/>
          <w:lang w:val="uz-Cyrl-UZ"/>
        </w:rPr>
        <w:t>50</w:t>
      </w:r>
      <w:r w:rsidRPr="005317BA">
        <w:rPr>
          <w:rFonts w:ascii="Times New Roman" w:hAnsi="Times New Roman"/>
          <w:sz w:val="28"/>
          <w:szCs w:val="28"/>
          <w:lang w:val="uz-Cyrl-UZ"/>
        </w:rPr>
        <w:t xml:space="preserve"> дозада) таъсир кўрсатилган</w:t>
      </w:r>
      <w:r>
        <w:rPr>
          <w:rFonts w:ascii="Times New Roman" w:hAnsi="Times New Roman"/>
          <w:sz w:val="28"/>
          <w:szCs w:val="28"/>
          <w:lang w:val="uz-Cyrl-UZ"/>
        </w:rPr>
        <w:t>и</w:t>
      </w:r>
      <w:r w:rsidRPr="005317BA">
        <w:rPr>
          <w:rFonts w:ascii="Times New Roman" w:hAnsi="Times New Roman"/>
          <w:sz w:val="28"/>
          <w:szCs w:val="28"/>
          <w:lang w:val="uz-Cyrl-UZ"/>
        </w:rPr>
        <w:t>да</w:t>
      </w:r>
      <w:r>
        <w:rPr>
          <w:rFonts w:ascii="Times New Roman" w:hAnsi="Times New Roman"/>
          <w:sz w:val="28"/>
          <w:szCs w:val="28"/>
          <w:lang w:val="uz-Cyrl-UZ"/>
        </w:rPr>
        <w:t>,</w:t>
      </w:r>
      <w:r w:rsidRPr="005317BA">
        <w:rPr>
          <w:rFonts w:ascii="Times New Roman" w:hAnsi="Times New Roman"/>
          <w:sz w:val="28"/>
          <w:szCs w:val="28"/>
          <w:lang w:val="uz-Cyrl-UZ"/>
        </w:rPr>
        <w:t xml:space="preserve"> ичак ферментлари фаоллиги</w:t>
      </w:r>
      <w:r w:rsidR="0001212D">
        <w:rPr>
          <w:rFonts w:ascii="Times New Roman" w:hAnsi="Times New Roman"/>
          <w:sz w:val="28"/>
          <w:szCs w:val="28"/>
          <w:lang w:val="uz-Cyrl-UZ"/>
        </w:rPr>
        <w:t xml:space="preserve"> </w:t>
      </w:r>
      <w:r w:rsidRPr="005317BA">
        <w:rPr>
          <w:rFonts w:ascii="Times New Roman" w:hAnsi="Times New Roman"/>
          <w:sz w:val="28"/>
          <w:szCs w:val="28"/>
          <w:lang w:val="uz-Cyrl-UZ"/>
        </w:rPr>
        <w:t>янада пасайд</w:t>
      </w:r>
      <w:r>
        <w:rPr>
          <w:rFonts w:ascii="Times New Roman" w:hAnsi="Times New Roman"/>
          <w:sz w:val="28"/>
          <w:szCs w:val="28"/>
          <w:lang w:val="uz-Cyrl-UZ"/>
        </w:rPr>
        <w:t>и. Пиретроидларнинг юқори ҳаво ҳ</w:t>
      </w:r>
      <w:r w:rsidRPr="005317BA">
        <w:rPr>
          <w:rFonts w:ascii="Times New Roman" w:hAnsi="Times New Roman"/>
          <w:sz w:val="28"/>
          <w:szCs w:val="28"/>
          <w:lang w:val="uz-Cyrl-UZ"/>
        </w:rPr>
        <w:t>арорати (38</w:t>
      </w:r>
      <w:r>
        <w:rPr>
          <w:rFonts w:ascii="Times New Roman" w:hAnsi="Times New Roman"/>
          <w:sz w:val="28"/>
          <w:szCs w:val="28"/>
          <w:lang w:val="uz-Cyrl-UZ"/>
        </w:rPr>
        <w:t>º</w:t>
      </w:r>
      <w:r w:rsidRPr="005317BA">
        <w:rPr>
          <w:rFonts w:ascii="Times New Roman" w:hAnsi="Times New Roman"/>
          <w:sz w:val="28"/>
          <w:szCs w:val="28"/>
          <w:lang w:val="uz-Cyrl-UZ"/>
        </w:rPr>
        <w:t>С) билан биргаликдаги таъсирида ичак ферментларидаги жараёнлар инактивацияси янада (60-80%гача) кучаяди.</w:t>
      </w: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6.</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Пестицид - пиретроидлар билан тажриба</w:t>
      </w:r>
      <w:r>
        <w:rPr>
          <w:rFonts w:ascii="Times New Roman" w:hAnsi="Times New Roman"/>
          <w:sz w:val="28"/>
          <w:szCs w:val="28"/>
          <w:lang w:val="uz-Cyrl-UZ"/>
        </w:rPr>
        <w:t xml:space="preserve"> остидаги</w:t>
      </w:r>
      <w:r w:rsidRPr="005317BA">
        <w:rPr>
          <w:rFonts w:ascii="Times New Roman" w:hAnsi="Times New Roman"/>
          <w:sz w:val="28"/>
          <w:szCs w:val="28"/>
          <w:lang w:val="uz-Cyrl-UZ"/>
        </w:rPr>
        <w:t xml:space="preserve"> </w:t>
      </w:r>
      <w:r>
        <w:rPr>
          <w:rFonts w:ascii="Times New Roman" w:hAnsi="Times New Roman"/>
          <w:sz w:val="28"/>
          <w:szCs w:val="28"/>
          <w:lang w:val="uz-Cyrl-UZ"/>
        </w:rPr>
        <w:t>ҳайвон</w:t>
      </w:r>
      <w:r w:rsidRPr="005317BA">
        <w:rPr>
          <w:rFonts w:ascii="Times New Roman" w:hAnsi="Times New Roman"/>
          <w:sz w:val="28"/>
          <w:szCs w:val="28"/>
          <w:lang w:val="uz-Cyrl-UZ"/>
        </w:rPr>
        <w:t>лар организмини ўтк</w:t>
      </w:r>
      <w:r>
        <w:rPr>
          <w:rFonts w:ascii="Times New Roman" w:hAnsi="Times New Roman"/>
          <w:sz w:val="28"/>
          <w:szCs w:val="28"/>
          <w:lang w:val="uz-Cyrl-UZ"/>
        </w:rPr>
        <w:t xml:space="preserve">ир заҳарлаш натижасида углевод-қувват </w:t>
      </w:r>
      <w:r w:rsidRPr="005317BA">
        <w:rPr>
          <w:rFonts w:ascii="Times New Roman" w:hAnsi="Times New Roman"/>
          <w:sz w:val="28"/>
          <w:szCs w:val="28"/>
          <w:lang w:val="uz-Cyrl-UZ"/>
        </w:rPr>
        <w:t>алмаш</w:t>
      </w:r>
      <w:r>
        <w:rPr>
          <w:rFonts w:ascii="Times New Roman" w:hAnsi="Times New Roman"/>
          <w:sz w:val="28"/>
          <w:szCs w:val="28"/>
          <w:lang w:val="uz-Cyrl-UZ"/>
        </w:rPr>
        <w:t>ин</w:t>
      </w:r>
      <w:r w:rsidRPr="005317BA">
        <w:rPr>
          <w:rFonts w:ascii="Times New Roman" w:hAnsi="Times New Roman"/>
          <w:sz w:val="28"/>
          <w:szCs w:val="28"/>
          <w:lang w:val="uz-Cyrl-UZ"/>
        </w:rPr>
        <w:t>уви бузилди, бу жараён биомуҳитда сут кислотаси, айни</w:t>
      </w:r>
      <w:r>
        <w:rPr>
          <w:rFonts w:ascii="Times New Roman" w:hAnsi="Times New Roman"/>
          <w:sz w:val="28"/>
          <w:szCs w:val="28"/>
          <w:lang w:val="uz-Cyrl-UZ"/>
        </w:rPr>
        <w:t>қса пироузум кислотаси миқдори ортиши</w:t>
      </w:r>
      <w:r w:rsidRPr="005317BA">
        <w:rPr>
          <w:rFonts w:ascii="Times New Roman" w:hAnsi="Times New Roman"/>
          <w:sz w:val="28"/>
          <w:szCs w:val="28"/>
          <w:lang w:val="uz-Cyrl-UZ"/>
        </w:rPr>
        <w:t>; оксидловчи-</w:t>
      </w:r>
      <w:r>
        <w:rPr>
          <w:rFonts w:ascii="Times New Roman" w:hAnsi="Times New Roman"/>
          <w:sz w:val="28"/>
          <w:szCs w:val="28"/>
          <w:lang w:val="uz-Cyrl-UZ"/>
        </w:rPr>
        <w:t>тикловчи</w:t>
      </w:r>
      <w:r w:rsidRPr="005317BA">
        <w:rPr>
          <w:rFonts w:ascii="Times New Roman" w:hAnsi="Times New Roman"/>
          <w:sz w:val="28"/>
          <w:szCs w:val="28"/>
          <w:lang w:val="uz-Cyrl-UZ"/>
        </w:rPr>
        <w:t xml:space="preserve"> ферментлар (ГДГ, СДГ, МДГ) миқдори</w:t>
      </w:r>
      <w:r>
        <w:rPr>
          <w:rFonts w:ascii="Times New Roman" w:hAnsi="Times New Roman"/>
          <w:sz w:val="28"/>
          <w:szCs w:val="28"/>
          <w:lang w:val="uz-Cyrl-UZ"/>
        </w:rPr>
        <w:t xml:space="preserve"> (1,3-1,6 марта) камайиши тарзида намо</w:t>
      </w:r>
      <w:r w:rsidRPr="005317BA">
        <w:rPr>
          <w:rFonts w:ascii="Times New Roman" w:hAnsi="Times New Roman"/>
          <w:sz w:val="28"/>
          <w:szCs w:val="28"/>
          <w:lang w:val="uz-Cyrl-UZ"/>
        </w:rPr>
        <w:t>ён бўлди. Ҳаво ҳароратининг кўтарилиши бошқа кўрсаткичлардан фарқли ўлароқ, уларга жиддий таъсир кўрсатмади.</w:t>
      </w:r>
      <w:r w:rsidRPr="005317BA">
        <w:rPr>
          <w:rFonts w:ascii="Times New Roman" w:hAnsi="Times New Roman"/>
          <w:b/>
          <w:sz w:val="28"/>
          <w:szCs w:val="28"/>
          <w:lang w:val="uz-Cyrl-UZ"/>
        </w:rPr>
        <w:t xml:space="preserve"> </w:t>
      </w:r>
    </w:p>
    <w:p w:rsidR="008B2AB7" w:rsidRPr="009143CD" w:rsidRDefault="008B2AB7" w:rsidP="008B2AB7">
      <w:pPr>
        <w:pStyle w:val="afd"/>
        <w:spacing w:after="0" w:line="240" w:lineRule="auto"/>
        <w:ind w:left="0" w:firstLine="540"/>
        <w:jc w:val="both"/>
        <w:rPr>
          <w:lang w:val="uz-Cyrl-UZ"/>
        </w:rPr>
      </w:pPr>
      <w:r w:rsidRPr="005317BA">
        <w:rPr>
          <w:rFonts w:ascii="Times New Roman" w:hAnsi="Times New Roman"/>
          <w:sz w:val="28"/>
          <w:szCs w:val="28"/>
          <w:lang w:val="uz-Cyrl-UZ"/>
        </w:rPr>
        <w:t>Пиретроидларнинг сурункали таъсирида (</w:t>
      </w:r>
      <w:r w:rsidRPr="005317BA">
        <w:rPr>
          <w:rFonts w:ascii="Times New Roman" w:hAnsi="Times New Roman"/>
          <w:sz w:val="28"/>
          <w:szCs w:val="28"/>
          <w:vertAlign w:val="superscript"/>
          <w:lang w:val="uz-Cyrl-UZ"/>
        </w:rPr>
        <w:t>1</w:t>
      </w:r>
      <w:r w:rsidRPr="005317BA">
        <w:rPr>
          <w:rFonts w:ascii="Times New Roman" w:hAnsi="Times New Roman"/>
          <w:sz w:val="28"/>
          <w:szCs w:val="28"/>
          <w:lang w:val="uz-Cyrl-UZ"/>
        </w:rPr>
        <w:t>/</w:t>
      </w:r>
      <w:r w:rsidRPr="005317BA">
        <w:rPr>
          <w:rFonts w:ascii="Times New Roman" w:hAnsi="Times New Roman"/>
          <w:sz w:val="28"/>
          <w:szCs w:val="28"/>
          <w:vertAlign w:val="subscript"/>
          <w:lang w:val="uz-Cyrl-UZ"/>
        </w:rPr>
        <w:t>20</w:t>
      </w:r>
      <w:r w:rsidRPr="005317BA">
        <w:rPr>
          <w:rFonts w:ascii="Times New Roman" w:hAnsi="Times New Roman"/>
          <w:sz w:val="28"/>
          <w:szCs w:val="28"/>
          <w:lang w:val="uz-Cyrl-UZ"/>
        </w:rPr>
        <w:t xml:space="preserve"> ЛД</w:t>
      </w:r>
      <w:r w:rsidRPr="005317BA">
        <w:rPr>
          <w:rFonts w:ascii="Times New Roman" w:hAnsi="Times New Roman"/>
          <w:sz w:val="28"/>
          <w:szCs w:val="28"/>
          <w:vertAlign w:val="subscript"/>
          <w:lang w:val="uz-Cyrl-UZ"/>
        </w:rPr>
        <w:t xml:space="preserve">50 </w:t>
      </w:r>
      <w:r w:rsidRPr="005317BA">
        <w:rPr>
          <w:rFonts w:ascii="Times New Roman" w:hAnsi="Times New Roman"/>
          <w:sz w:val="28"/>
          <w:szCs w:val="28"/>
          <w:lang w:val="uz-Cyrl-UZ"/>
        </w:rPr>
        <w:t>дозада) биомуҳитда (айниқса</w:t>
      </w:r>
      <w:r>
        <w:rPr>
          <w:rFonts w:ascii="Times New Roman" w:hAnsi="Times New Roman"/>
          <w:sz w:val="28"/>
          <w:szCs w:val="28"/>
          <w:lang w:val="uz-Cyrl-UZ"/>
        </w:rPr>
        <w:t>,</w:t>
      </w:r>
      <w:r w:rsidRPr="005317BA">
        <w:rPr>
          <w:rFonts w:ascii="Times New Roman" w:hAnsi="Times New Roman"/>
          <w:sz w:val="28"/>
          <w:szCs w:val="28"/>
          <w:lang w:val="uz-Cyrl-UZ"/>
        </w:rPr>
        <w:t xml:space="preserve"> жигарда) асосан </w:t>
      </w:r>
      <w:r>
        <w:rPr>
          <w:rFonts w:ascii="Times New Roman" w:hAnsi="Times New Roman"/>
          <w:sz w:val="28"/>
          <w:szCs w:val="28"/>
          <w:lang w:val="uz-Cyrl-UZ"/>
        </w:rPr>
        <w:t>пироузум</w:t>
      </w:r>
      <w:r w:rsidRPr="005317BA">
        <w:rPr>
          <w:rFonts w:ascii="Times New Roman" w:hAnsi="Times New Roman"/>
          <w:sz w:val="28"/>
          <w:szCs w:val="28"/>
          <w:lang w:val="uz-Cyrl-UZ"/>
        </w:rPr>
        <w:t xml:space="preserve"> кислотаси миқдори</w:t>
      </w:r>
      <w:r>
        <w:rPr>
          <w:rFonts w:ascii="Times New Roman" w:hAnsi="Times New Roman"/>
          <w:sz w:val="28"/>
          <w:szCs w:val="28"/>
          <w:lang w:val="uz-Cyrl-UZ"/>
        </w:rPr>
        <w:t xml:space="preserve"> ортиши кузатилди, </w:t>
      </w:r>
      <w:r w:rsidRPr="005317BA">
        <w:rPr>
          <w:rFonts w:ascii="Times New Roman" w:hAnsi="Times New Roman"/>
          <w:sz w:val="28"/>
          <w:szCs w:val="28"/>
          <w:lang w:val="uz-Cyrl-UZ"/>
        </w:rPr>
        <w:t>бу</w:t>
      </w:r>
      <w:r>
        <w:rPr>
          <w:rFonts w:ascii="Times New Roman" w:hAnsi="Times New Roman"/>
          <w:sz w:val="28"/>
          <w:szCs w:val="28"/>
          <w:lang w:val="uz-Cyrl-UZ"/>
        </w:rPr>
        <w:t>нда</w:t>
      </w:r>
      <w:r w:rsidRPr="005317BA">
        <w:rPr>
          <w:rFonts w:ascii="Times New Roman" w:hAnsi="Times New Roman"/>
          <w:sz w:val="28"/>
          <w:szCs w:val="28"/>
          <w:lang w:val="uz-Cyrl-UZ"/>
        </w:rPr>
        <w:t xml:space="preserve"> циперметриннинг таъсири </w:t>
      </w:r>
      <w:r>
        <w:rPr>
          <w:rFonts w:ascii="Times New Roman" w:hAnsi="Times New Roman"/>
          <w:sz w:val="28"/>
          <w:szCs w:val="28"/>
          <w:lang w:val="uz-Cyrl-UZ"/>
        </w:rPr>
        <w:t xml:space="preserve">яққол </w:t>
      </w:r>
      <w:r w:rsidRPr="005317BA">
        <w:rPr>
          <w:rFonts w:ascii="Times New Roman" w:hAnsi="Times New Roman"/>
          <w:sz w:val="28"/>
          <w:szCs w:val="28"/>
          <w:lang w:val="uz-Cyrl-UZ"/>
        </w:rPr>
        <w:t>ажралиб турди.</w:t>
      </w:r>
      <w:r>
        <w:rPr>
          <w:rFonts w:ascii="Times New Roman" w:hAnsi="Times New Roman"/>
          <w:sz w:val="28"/>
          <w:szCs w:val="28"/>
          <w:lang w:val="uz-Cyrl-UZ"/>
        </w:rPr>
        <w:t xml:space="preserve"> Пироузум кислотаси миқдори тажрибаларнинг </w:t>
      </w:r>
      <w:r w:rsidRPr="005317BA">
        <w:rPr>
          <w:rFonts w:ascii="Times New Roman" w:hAnsi="Times New Roman"/>
          <w:sz w:val="28"/>
          <w:szCs w:val="28"/>
          <w:lang w:val="uz-Cyrl-UZ"/>
        </w:rPr>
        <w:t xml:space="preserve">барча кўринишларида ортиши уни патологик жараёнларни </w:t>
      </w:r>
      <w:r>
        <w:rPr>
          <w:rFonts w:ascii="Times New Roman" w:hAnsi="Times New Roman"/>
          <w:sz w:val="28"/>
          <w:szCs w:val="28"/>
          <w:lang w:val="uz-Cyrl-UZ"/>
        </w:rPr>
        <w:t xml:space="preserve">аниқлашда асосий </w:t>
      </w:r>
      <w:r w:rsidRPr="005317BA">
        <w:rPr>
          <w:rFonts w:ascii="Times New Roman" w:hAnsi="Times New Roman"/>
          <w:sz w:val="28"/>
          <w:szCs w:val="28"/>
          <w:lang w:val="uz-Cyrl-UZ"/>
        </w:rPr>
        <w:t>ташхисл</w:t>
      </w:r>
      <w:r>
        <w:rPr>
          <w:rFonts w:ascii="Times New Roman" w:hAnsi="Times New Roman"/>
          <w:sz w:val="28"/>
          <w:szCs w:val="28"/>
          <w:lang w:val="uz-Cyrl-UZ"/>
        </w:rPr>
        <w:t>овчи</w:t>
      </w:r>
      <w:r w:rsidRPr="005317BA">
        <w:rPr>
          <w:rFonts w:ascii="Times New Roman" w:hAnsi="Times New Roman"/>
          <w:sz w:val="28"/>
          <w:szCs w:val="28"/>
          <w:lang w:val="uz-Cyrl-UZ"/>
        </w:rPr>
        <w:t xml:space="preserve"> тест сифатида қўллаш</w:t>
      </w:r>
      <w:r>
        <w:rPr>
          <w:rFonts w:ascii="Times New Roman" w:hAnsi="Times New Roman"/>
          <w:sz w:val="28"/>
          <w:szCs w:val="28"/>
          <w:lang w:val="uz-Cyrl-UZ"/>
        </w:rPr>
        <w:t xml:space="preserve"> учун</w:t>
      </w:r>
      <w:r w:rsidR="0001212D">
        <w:rPr>
          <w:rFonts w:ascii="Times New Roman" w:hAnsi="Times New Roman"/>
          <w:sz w:val="28"/>
          <w:szCs w:val="28"/>
          <w:lang w:val="uz-Cyrl-UZ"/>
        </w:rPr>
        <w:t xml:space="preserve"> </w:t>
      </w:r>
      <w:r w:rsidRPr="005317BA">
        <w:rPr>
          <w:rFonts w:ascii="Times New Roman" w:hAnsi="Times New Roman"/>
          <w:sz w:val="28"/>
          <w:szCs w:val="28"/>
          <w:lang w:val="uz-Cyrl-UZ"/>
        </w:rPr>
        <w:t>тавсия эти</w:t>
      </w:r>
      <w:r>
        <w:rPr>
          <w:rFonts w:ascii="Times New Roman" w:hAnsi="Times New Roman"/>
          <w:sz w:val="28"/>
          <w:szCs w:val="28"/>
          <w:lang w:val="uz-Cyrl-UZ"/>
        </w:rPr>
        <w:t>ш имконини беради.</w:t>
      </w:r>
      <w:r w:rsidR="0001212D">
        <w:rPr>
          <w:rFonts w:ascii="Times New Roman" w:hAnsi="Times New Roman"/>
          <w:sz w:val="28"/>
          <w:szCs w:val="28"/>
          <w:lang w:val="uz-Cyrl-UZ"/>
        </w:rPr>
        <w:t xml:space="preserve"> </w:t>
      </w: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7.</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Пестицид - пи</w:t>
      </w:r>
      <w:r>
        <w:rPr>
          <w:rFonts w:ascii="Times New Roman" w:hAnsi="Times New Roman"/>
          <w:sz w:val="28"/>
          <w:szCs w:val="28"/>
          <w:lang w:val="uz-Cyrl-UZ"/>
        </w:rPr>
        <w:t xml:space="preserve">ретроидларнинг </w:t>
      </w:r>
      <w:r w:rsidRPr="005317BA">
        <w:rPr>
          <w:rFonts w:ascii="Times New Roman" w:hAnsi="Times New Roman"/>
          <w:sz w:val="28"/>
          <w:szCs w:val="28"/>
          <w:lang w:val="uz-Cyrl-UZ"/>
        </w:rPr>
        <w:t xml:space="preserve">ҳавонинг ҳарорати оптимал ва юқори </w:t>
      </w:r>
      <w:r>
        <w:rPr>
          <w:rFonts w:ascii="Times New Roman" w:hAnsi="Times New Roman"/>
          <w:sz w:val="28"/>
          <w:szCs w:val="28"/>
          <w:lang w:val="uz-Cyrl-UZ"/>
        </w:rPr>
        <w:t>бўлган шароитлар</w:t>
      </w:r>
      <w:r w:rsidRPr="005317BA">
        <w:rPr>
          <w:rFonts w:ascii="Times New Roman" w:hAnsi="Times New Roman"/>
          <w:sz w:val="28"/>
          <w:szCs w:val="28"/>
          <w:lang w:val="uz-Cyrl-UZ"/>
        </w:rPr>
        <w:t>да</w:t>
      </w:r>
      <w:r>
        <w:rPr>
          <w:rFonts w:ascii="Times New Roman" w:hAnsi="Times New Roman"/>
          <w:sz w:val="28"/>
          <w:szCs w:val="28"/>
          <w:lang w:val="uz-Cyrl-UZ"/>
        </w:rPr>
        <w:t>ги</w:t>
      </w:r>
      <w:r w:rsidRPr="005317BA">
        <w:rPr>
          <w:rFonts w:ascii="Times New Roman" w:hAnsi="Times New Roman"/>
          <w:sz w:val="28"/>
          <w:szCs w:val="28"/>
          <w:lang w:val="uz-Cyrl-UZ"/>
        </w:rPr>
        <w:t xml:space="preserve"> </w:t>
      </w:r>
      <w:r>
        <w:rPr>
          <w:rFonts w:ascii="Times New Roman" w:hAnsi="Times New Roman"/>
          <w:sz w:val="28"/>
          <w:szCs w:val="28"/>
          <w:lang w:val="uz-Cyrl-UZ"/>
        </w:rPr>
        <w:t xml:space="preserve">ўткир, шунингдек, </w:t>
      </w:r>
      <w:r w:rsidRPr="005317BA">
        <w:rPr>
          <w:rFonts w:ascii="Times New Roman" w:hAnsi="Times New Roman"/>
          <w:sz w:val="28"/>
          <w:szCs w:val="28"/>
          <w:lang w:val="uz-Cyrl-UZ"/>
        </w:rPr>
        <w:t xml:space="preserve">сурункали таъсири натижасида тажриба </w:t>
      </w:r>
      <w:r>
        <w:rPr>
          <w:rFonts w:ascii="Times New Roman" w:hAnsi="Times New Roman"/>
          <w:sz w:val="28"/>
          <w:szCs w:val="28"/>
          <w:lang w:val="uz-Cyrl-UZ"/>
        </w:rPr>
        <w:t>жонивор</w:t>
      </w:r>
      <w:r w:rsidRPr="005317BA">
        <w:rPr>
          <w:rFonts w:ascii="Times New Roman" w:hAnsi="Times New Roman"/>
          <w:sz w:val="28"/>
          <w:szCs w:val="28"/>
          <w:lang w:val="uz-Cyrl-UZ"/>
        </w:rPr>
        <w:t>лари организмидаги тўқимала</w:t>
      </w:r>
      <w:r>
        <w:rPr>
          <w:rFonts w:ascii="Times New Roman" w:hAnsi="Times New Roman"/>
          <w:sz w:val="28"/>
          <w:szCs w:val="28"/>
          <w:lang w:val="uz-Cyrl-UZ"/>
        </w:rPr>
        <w:t>рнинг нафас олиш ва фосфорловчи оқсидланиш</w:t>
      </w:r>
      <w:r w:rsidRPr="005317BA">
        <w:rPr>
          <w:rFonts w:ascii="Times New Roman" w:hAnsi="Times New Roman"/>
          <w:sz w:val="28"/>
          <w:szCs w:val="28"/>
          <w:lang w:val="uz-Cyrl-UZ"/>
        </w:rPr>
        <w:t xml:space="preserve"> жараёнларида жиддий бузилишлар содир бўлганлиги аниқланди. Бунда турли метаболик жараёнларда субстратларнинг оксидланиш тезлиги кескин </w:t>
      </w:r>
      <w:r>
        <w:rPr>
          <w:rFonts w:ascii="Times New Roman" w:hAnsi="Times New Roman"/>
          <w:sz w:val="28"/>
          <w:szCs w:val="28"/>
          <w:lang w:val="uz-Cyrl-UZ"/>
        </w:rPr>
        <w:t>пасай</w:t>
      </w:r>
      <w:r w:rsidRPr="005317BA">
        <w:rPr>
          <w:rFonts w:ascii="Times New Roman" w:hAnsi="Times New Roman"/>
          <w:sz w:val="28"/>
          <w:szCs w:val="28"/>
          <w:lang w:val="uz-Cyrl-UZ"/>
        </w:rPr>
        <w:t xml:space="preserve">ди. Шунингдек, </w:t>
      </w:r>
      <w:r>
        <w:rPr>
          <w:rFonts w:ascii="Times New Roman" w:hAnsi="Times New Roman"/>
          <w:sz w:val="28"/>
          <w:szCs w:val="28"/>
          <w:lang w:val="uz-Cyrl-UZ"/>
        </w:rPr>
        <w:t xml:space="preserve">узлуксиз </w:t>
      </w:r>
      <w:r w:rsidRPr="005317BA">
        <w:rPr>
          <w:rFonts w:ascii="Times New Roman" w:hAnsi="Times New Roman"/>
          <w:sz w:val="28"/>
          <w:szCs w:val="28"/>
          <w:lang w:val="uz-Cyrl-UZ"/>
        </w:rPr>
        <w:t>ўтказилган тажрибада АДФ/О нисбати камайгани (0,9±1,4 назоратдаги эса 1</w:t>
      </w:r>
      <w:r>
        <w:rPr>
          <w:rFonts w:ascii="Times New Roman" w:hAnsi="Times New Roman"/>
          <w:sz w:val="28"/>
          <w:szCs w:val="28"/>
          <w:lang w:val="uz-Cyrl-UZ"/>
        </w:rPr>
        <w:t>,9±0,1) қайд этилди. Бундан шундай</w:t>
      </w:r>
      <w:r w:rsidRPr="005317BA">
        <w:rPr>
          <w:rFonts w:ascii="Times New Roman" w:hAnsi="Times New Roman"/>
          <w:sz w:val="28"/>
          <w:szCs w:val="28"/>
          <w:lang w:val="uz-Cyrl-UZ"/>
        </w:rPr>
        <w:t xml:space="preserve"> хулоса қилиш мумкинки, тўқиманинг нафас олиши ва </w:t>
      </w:r>
      <w:r>
        <w:rPr>
          <w:rFonts w:ascii="Times New Roman" w:hAnsi="Times New Roman"/>
          <w:sz w:val="28"/>
          <w:szCs w:val="28"/>
          <w:lang w:val="uz-Cyrl-UZ"/>
        </w:rPr>
        <w:t>фосфорловчи оқсидланиши</w:t>
      </w:r>
      <w:r w:rsidRPr="005317BA">
        <w:rPr>
          <w:rFonts w:ascii="Times New Roman" w:hAnsi="Times New Roman"/>
          <w:sz w:val="28"/>
          <w:szCs w:val="28"/>
          <w:lang w:val="uz-Cyrl-UZ"/>
        </w:rPr>
        <w:t xml:space="preserve"> пиретроидлар билан захарланиш</w:t>
      </w:r>
      <w:r>
        <w:rPr>
          <w:rFonts w:ascii="Times New Roman" w:hAnsi="Times New Roman"/>
          <w:sz w:val="28"/>
          <w:szCs w:val="28"/>
          <w:lang w:val="uz-Cyrl-UZ"/>
        </w:rPr>
        <w:t>ларнинг таъсирига ўта сезгир бўлади, деб ҳисоблашга имкон беради.</w:t>
      </w:r>
      <w:r w:rsidR="0001212D">
        <w:rPr>
          <w:rFonts w:ascii="Times New Roman" w:hAnsi="Times New Roman"/>
          <w:sz w:val="28"/>
          <w:szCs w:val="28"/>
          <w:lang w:val="uz-Cyrl-UZ"/>
        </w:rPr>
        <w:t xml:space="preserve"> </w:t>
      </w: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 xml:space="preserve">8.Тажриба </w:t>
      </w:r>
      <w:r>
        <w:rPr>
          <w:rFonts w:ascii="Times New Roman" w:hAnsi="Times New Roman"/>
          <w:sz w:val="28"/>
          <w:szCs w:val="28"/>
          <w:lang w:val="uz-Cyrl-UZ"/>
        </w:rPr>
        <w:t>ҳайвон</w:t>
      </w:r>
      <w:r w:rsidRPr="005317BA">
        <w:rPr>
          <w:rFonts w:ascii="Times New Roman" w:hAnsi="Times New Roman"/>
          <w:sz w:val="28"/>
          <w:szCs w:val="28"/>
          <w:lang w:val="uz-Cyrl-UZ"/>
        </w:rPr>
        <w:t>лари организмига пиретроидлар таъсирининг биологик механизми ўрганилган</w:t>
      </w:r>
      <w:r>
        <w:rPr>
          <w:rFonts w:ascii="Times New Roman" w:hAnsi="Times New Roman"/>
          <w:sz w:val="28"/>
          <w:szCs w:val="28"/>
          <w:lang w:val="uz-Cyrl-UZ"/>
        </w:rPr>
        <w:t>и</w:t>
      </w:r>
      <w:r w:rsidRPr="005317BA">
        <w:rPr>
          <w:rFonts w:ascii="Times New Roman" w:hAnsi="Times New Roman"/>
          <w:sz w:val="28"/>
          <w:szCs w:val="28"/>
          <w:lang w:val="uz-Cyrl-UZ"/>
        </w:rPr>
        <w:t>да</w:t>
      </w:r>
      <w:r>
        <w:rPr>
          <w:rFonts w:ascii="Times New Roman" w:hAnsi="Times New Roman"/>
          <w:sz w:val="28"/>
          <w:szCs w:val="28"/>
          <w:lang w:val="uz-Cyrl-UZ"/>
        </w:rPr>
        <w:t>,</w:t>
      </w:r>
      <w:r w:rsidRPr="005317BA">
        <w:rPr>
          <w:rFonts w:ascii="Times New Roman" w:hAnsi="Times New Roman"/>
          <w:sz w:val="28"/>
          <w:szCs w:val="28"/>
          <w:lang w:val="uz-Cyrl-UZ"/>
        </w:rPr>
        <w:t xml:space="preserve"> азотли алмаш</w:t>
      </w:r>
      <w:r>
        <w:rPr>
          <w:rFonts w:ascii="Times New Roman" w:hAnsi="Times New Roman"/>
          <w:sz w:val="28"/>
          <w:szCs w:val="28"/>
          <w:lang w:val="uz-Cyrl-UZ"/>
        </w:rPr>
        <w:t>ин</w:t>
      </w:r>
      <w:r w:rsidRPr="005317BA">
        <w:rPr>
          <w:rFonts w:ascii="Times New Roman" w:hAnsi="Times New Roman"/>
          <w:sz w:val="28"/>
          <w:szCs w:val="28"/>
          <w:lang w:val="uz-Cyrl-UZ"/>
        </w:rPr>
        <w:t>ув ва ну</w:t>
      </w:r>
      <w:r>
        <w:rPr>
          <w:rFonts w:ascii="Times New Roman" w:hAnsi="Times New Roman"/>
          <w:sz w:val="28"/>
          <w:szCs w:val="28"/>
          <w:lang w:val="uz-Cyrl-UZ"/>
        </w:rPr>
        <w:t>клеин кислота алмашинувида жуда аҳамиятли</w:t>
      </w:r>
      <w:r w:rsidRPr="005317BA">
        <w:rPr>
          <w:rFonts w:ascii="Times New Roman" w:hAnsi="Times New Roman"/>
          <w:sz w:val="28"/>
          <w:szCs w:val="28"/>
          <w:lang w:val="uz-Cyrl-UZ"/>
        </w:rPr>
        <w:t xml:space="preserve"> ўзгаришлар аниқланди: дециснинг сурункали таъсирида (</w:t>
      </w:r>
      <w:r w:rsidRPr="005317BA">
        <w:rPr>
          <w:rFonts w:ascii="Times New Roman" w:hAnsi="Times New Roman"/>
          <w:sz w:val="28"/>
          <w:szCs w:val="28"/>
          <w:vertAlign w:val="superscript"/>
          <w:lang w:val="uz-Cyrl-UZ"/>
        </w:rPr>
        <w:t>1</w:t>
      </w:r>
      <w:r w:rsidRPr="005317BA">
        <w:rPr>
          <w:rFonts w:ascii="Times New Roman" w:hAnsi="Times New Roman"/>
          <w:sz w:val="28"/>
          <w:szCs w:val="28"/>
          <w:lang w:val="uz-Cyrl-UZ"/>
        </w:rPr>
        <w:t>/</w:t>
      </w:r>
      <w:r w:rsidRPr="005317BA">
        <w:rPr>
          <w:rFonts w:ascii="Times New Roman" w:hAnsi="Times New Roman"/>
          <w:sz w:val="28"/>
          <w:szCs w:val="28"/>
          <w:vertAlign w:val="subscript"/>
          <w:lang w:val="uz-Cyrl-UZ"/>
        </w:rPr>
        <w:t>20</w:t>
      </w:r>
      <w:r w:rsidRPr="005317BA">
        <w:rPr>
          <w:rFonts w:ascii="Times New Roman" w:hAnsi="Times New Roman"/>
          <w:sz w:val="28"/>
          <w:szCs w:val="28"/>
          <w:lang w:val="uz-Cyrl-UZ"/>
        </w:rPr>
        <w:t xml:space="preserve"> ЛД</w:t>
      </w:r>
      <w:r w:rsidRPr="005317BA">
        <w:rPr>
          <w:rFonts w:ascii="Times New Roman" w:hAnsi="Times New Roman"/>
          <w:sz w:val="28"/>
          <w:szCs w:val="28"/>
          <w:vertAlign w:val="subscript"/>
          <w:lang w:val="uz-Cyrl-UZ"/>
        </w:rPr>
        <w:t>50</w:t>
      </w:r>
      <w:r w:rsidRPr="005317BA">
        <w:rPr>
          <w:rFonts w:ascii="Times New Roman" w:hAnsi="Times New Roman"/>
          <w:sz w:val="28"/>
          <w:szCs w:val="28"/>
          <w:lang w:val="uz-Cyrl-UZ"/>
        </w:rPr>
        <w:t>) биомуҳитда трансаминаза</w:t>
      </w:r>
      <w:r>
        <w:rPr>
          <w:rFonts w:ascii="Times New Roman" w:hAnsi="Times New Roman"/>
          <w:sz w:val="28"/>
          <w:szCs w:val="28"/>
          <w:lang w:val="uz-Cyrl-UZ"/>
        </w:rPr>
        <w:t>лар</w:t>
      </w:r>
      <w:r w:rsidRPr="005317BA">
        <w:rPr>
          <w:rFonts w:ascii="Times New Roman" w:hAnsi="Times New Roman"/>
          <w:sz w:val="28"/>
          <w:szCs w:val="28"/>
          <w:lang w:val="uz-Cyrl-UZ"/>
        </w:rPr>
        <w:t xml:space="preserve"> (гистидин, ти</w:t>
      </w:r>
      <w:r>
        <w:rPr>
          <w:rFonts w:ascii="Times New Roman" w:hAnsi="Times New Roman"/>
          <w:sz w:val="28"/>
          <w:szCs w:val="28"/>
          <w:lang w:val="uz-Cyrl-UZ"/>
        </w:rPr>
        <w:t>розин, фенилаланин) фаоллиги</w:t>
      </w:r>
      <w:r w:rsidRPr="005317BA">
        <w:rPr>
          <w:rFonts w:ascii="Times New Roman" w:hAnsi="Times New Roman"/>
          <w:sz w:val="28"/>
          <w:szCs w:val="28"/>
          <w:lang w:val="uz-Cyrl-UZ"/>
        </w:rPr>
        <w:t xml:space="preserve"> </w:t>
      </w:r>
      <w:r>
        <w:rPr>
          <w:rFonts w:ascii="Times New Roman" w:hAnsi="Times New Roman"/>
          <w:sz w:val="28"/>
          <w:szCs w:val="28"/>
          <w:lang w:val="uz-Cyrl-UZ"/>
        </w:rPr>
        <w:t>салмоқли пасай</w:t>
      </w:r>
      <w:r w:rsidRPr="005317BA">
        <w:rPr>
          <w:rFonts w:ascii="Times New Roman" w:hAnsi="Times New Roman"/>
          <w:sz w:val="28"/>
          <w:szCs w:val="28"/>
          <w:lang w:val="uz-Cyrl-UZ"/>
        </w:rPr>
        <w:t>ганлиги (42-74%) аниқланди, бу қайта аминла</w:t>
      </w:r>
      <w:r>
        <w:rPr>
          <w:rFonts w:ascii="Times New Roman" w:hAnsi="Times New Roman"/>
          <w:sz w:val="28"/>
          <w:szCs w:val="28"/>
          <w:lang w:val="uz-Cyrl-UZ"/>
        </w:rPr>
        <w:t>ниш</w:t>
      </w:r>
      <w:r w:rsidRPr="005317BA">
        <w:rPr>
          <w:rFonts w:ascii="Times New Roman" w:hAnsi="Times New Roman"/>
          <w:sz w:val="28"/>
          <w:szCs w:val="28"/>
          <w:lang w:val="uz-Cyrl-UZ"/>
        </w:rPr>
        <w:t>нинг чуқур бузилишидан дарак беради; мазкур фонда субстратларда оқсил, ДНК, РНК даражаси (жигар гомогенатида назоратдагига нисбатан 62-77%) кескин камайди. Децис ва юқори ҳаво ҳароратининг биргаликдаги таъсирида бу ўзгаришлар янада кучайди.</w:t>
      </w:r>
    </w:p>
    <w:p w:rsidR="008B2AB7" w:rsidRPr="00A46EFE"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Олинган натижалар биомуҳитда ДНК ва РНК миқдорини аниқлаш оқсил синтез</w:t>
      </w:r>
      <w:r>
        <w:rPr>
          <w:rFonts w:ascii="Times New Roman" w:hAnsi="Times New Roman"/>
          <w:sz w:val="28"/>
          <w:szCs w:val="28"/>
          <w:lang w:val="uz-Cyrl-UZ"/>
        </w:rPr>
        <w:t>ланиши</w:t>
      </w:r>
      <w:r w:rsidRPr="005317BA">
        <w:rPr>
          <w:rFonts w:ascii="Times New Roman" w:hAnsi="Times New Roman"/>
          <w:sz w:val="28"/>
          <w:szCs w:val="28"/>
          <w:lang w:val="uz-Cyrl-UZ"/>
        </w:rPr>
        <w:t xml:space="preserve"> фаолиятини аниқл</w:t>
      </w:r>
      <w:r>
        <w:rPr>
          <w:rFonts w:ascii="Times New Roman" w:hAnsi="Times New Roman"/>
          <w:sz w:val="28"/>
          <w:szCs w:val="28"/>
          <w:lang w:val="uz-Cyrl-UZ"/>
        </w:rPr>
        <w:t>овчи</w:t>
      </w:r>
      <w:r w:rsidRPr="005317BA">
        <w:rPr>
          <w:rFonts w:ascii="Times New Roman" w:hAnsi="Times New Roman"/>
          <w:sz w:val="28"/>
          <w:szCs w:val="28"/>
          <w:lang w:val="uz-Cyrl-UZ"/>
        </w:rPr>
        <w:t xml:space="preserve"> сезгир кўрсаткич бўлишини кўрсатди</w:t>
      </w:r>
      <w:r>
        <w:rPr>
          <w:lang w:val="uz-Cyrl-UZ"/>
        </w:rPr>
        <w:t xml:space="preserve"> </w:t>
      </w: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lastRenderedPageBreak/>
        <w:t>9.</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Пиретроидлар ва юқори ҳаво ҳарорати биргаликда таъсир кўрсатишида биологик ҳолат ўзгаришлар</w:t>
      </w:r>
      <w:r>
        <w:rPr>
          <w:rFonts w:ascii="Times New Roman" w:hAnsi="Times New Roman"/>
          <w:sz w:val="28"/>
          <w:szCs w:val="28"/>
          <w:lang w:val="uz-Cyrl-UZ"/>
        </w:rPr>
        <w:t>и қуйидаги ме</w:t>
      </w:r>
      <w:r w:rsidRPr="005317BA">
        <w:rPr>
          <w:rFonts w:ascii="Times New Roman" w:hAnsi="Times New Roman"/>
          <w:sz w:val="28"/>
          <w:szCs w:val="28"/>
          <w:lang w:val="uz-Cyrl-UZ"/>
        </w:rPr>
        <w:t>зон кўрсаткичларини аниқлаш имконини берди, бунда, пиретроидларнинг РЭМини ишлаб чиқишда, мазкур шароитларда тузатиш коэффициенти</w:t>
      </w:r>
      <w:r>
        <w:rPr>
          <w:rFonts w:ascii="Times New Roman" w:hAnsi="Times New Roman"/>
          <w:sz w:val="28"/>
          <w:szCs w:val="28"/>
          <w:lang w:val="uz-Cyrl-UZ"/>
        </w:rPr>
        <w:t>ни киритиш зарур</w:t>
      </w:r>
      <w:r w:rsidRPr="005317BA">
        <w:rPr>
          <w:rFonts w:ascii="Times New Roman" w:hAnsi="Times New Roman"/>
          <w:sz w:val="28"/>
          <w:szCs w:val="28"/>
          <w:lang w:val="uz-Cyrl-UZ"/>
        </w:rPr>
        <w:t>: децис пестициди учун</w:t>
      </w:r>
      <w:r>
        <w:rPr>
          <w:rFonts w:ascii="Times New Roman" w:hAnsi="Times New Roman"/>
          <w:sz w:val="28"/>
          <w:szCs w:val="28"/>
          <w:lang w:val="uz-Cyrl-UZ"/>
        </w:rPr>
        <w:t>-</w:t>
      </w:r>
      <w:r w:rsidRPr="005317BA">
        <w:rPr>
          <w:rFonts w:ascii="Times New Roman" w:hAnsi="Times New Roman"/>
          <w:sz w:val="28"/>
          <w:szCs w:val="28"/>
          <w:lang w:val="uz-Cyrl-UZ"/>
        </w:rPr>
        <w:t xml:space="preserve">1,69; каратэ </w:t>
      </w:r>
      <w:r>
        <w:rPr>
          <w:rFonts w:ascii="Times New Roman" w:hAnsi="Times New Roman"/>
          <w:sz w:val="28"/>
          <w:szCs w:val="28"/>
          <w:lang w:val="uz-Cyrl-UZ"/>
        </w:rPr>
        <w:t>учун</w:t>
      </w:r>
      <w:r w:rsidR="006C7088">
        <w:rPr>
          <w:rFonts w:ascii="Times New Roman" w:hAnsi="Times New Roman"/>
          <w:sz w:val="28"/>
          <w:szCs w:val="28"/>
          <w:lang w:val="uz-Cyrl-UZ"/>
        </w:rPr>
        <w:t xml:space="preserve"> </w:t>
      </w:r>
      <w:r>
        <w:rPr>
          <w:rFonts w:ascii="Times New Roman" w:hAnsi="Times New Roman"/>
          <w:sz w:val="28"/>
          <w:szCs w:val="28"/>
          <w:lang w:val="uz-Cyrl-UZ"/>
        </w:rPr>
        <w:t>-</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 xml:space="preserve">1,82; циперметрин </w:t>
      </w:r>
      <w:r>
        <w:rPr>
          <w:rFonts w:ascii="Times New Roman" w:hAnsi="Times New Roman"/>
          <w:sz w:val="28"/>
          <w:szCs w:val="28"/>
          <w:lang w:val="uz-Cyrl-UZ"/>
        </w:rPr>
        <w:t>учун</w:t>
      </w:r>
      <w:r w:rsidR="006C7088">
        <w:rPr>
          <w:rFonts w:ascii="Times New Roman" w:hAnsi="Times New Roman"/>
          <w:sz w:val="28"/>
          <w:szCs w:val="28"/>
          <w:lang w:val="uz-Cyrl-UZ"/>
        </w:rPr>
        <w:t xml:space="preserve"> </w:t>
      </w:r>
      <w:r>
        <w:rPr>
          <w:rFonts w:ascii="Times New Roman" w:hAnsi="Times New Roman"/>
          <w:sz w:val="28"/>
          <w:szCs w:val="28"/>
          <w:lang w:val="uz-Cyrl-UZ"/>
        </w:rPr>
        <w:t>-</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 xml:space="preserve">1,51. Юқори ҳаво хароратида улар учун </w:t>
      </w:r>
      <w:r>
        <w:rPr>
          <w:rFonts w:ascii="Times New Roman" w:hAnsi="Times New Roman"/>
          <w:sz w:val="28"/>
          <w:szCs w:val="28"/>
          <w:lang w:val="uz-Cyrl-UZ"/>
        </w:rPr>
        <w:t xml:space="preserve">мос равишда </w:t>
      </w:r>
      <w:r w:rsidRPr="005317BA">
        <w:rPr>
          <w:rFonts w:ascii="Times New Roman" w:hAnsi="Times New Roman"/>
          <w:sz w:val="28"/>
          <w:szCs w:val="28"/>
          <w:lang w:val="uz-Cyrl-UZ"/>
        </w:rPr>
        <w:t>0,3 мг/м</w:t>
      </w:r>
      <w:r w:rsidRPr="005317BA">
        <w:rPr>
          <w:rFonts w:ascii="Times New Roman" w:hAnsi="Times New Roman"/>
          <w:sz w:val="28"/>
          <w:szCs w:val="28"/>
          <w:vertAlign w:val="superscript"/>
          <w:lang w:val="uz-Cyrl-UZ"/>
        </w:rPr>
        <w:t>3</w:t>
      </w:r>
      <w:r w:rsidRPr="005317BA">
        <w:rPr>
          <w:rFonts w:ascii="Times New Roman" w:hAnsi="Times New Roman"/>
          <w:sz w:val="28"/>
          <w:szCs w:val="28"/>
          <w:lang w:val="uz-Cyrl-UZ"/>
        </w:rPr>
        <w:t>, 0,054 мг/м</w:t>
      </w:r>
      <w:r w:rsidRPr="005317BA">
        <w:rPr>
          <w:rFonts w:ascii="Times New Roman" w:hAnsi="Times New Roman"/>
          <w:sz w:val="28"/>
          <w:szCs w:val="28"/>
          <w:vertAlign w:val="superscript"/>
          <w:lang w:val="uz-Cyrl-UZ"/>
        </w:rPr>
        <w:t>3</w:t>
      </w:r>
      <w:r w:rsidRPr="005317BA">
        <w:rPr>
          <w:rFonts w:ascii="Times New Roman" w:hAnsi="Times New Roman"/>
          <w:sz w:val="28"/>
          <w:szCs w:val="28"/>
          <w:lang w:val="uz-Cyrl-UZ"/>
        </w:rPr>
        <w:t xml:space="preserve"> ва 0,12 мг/м</w:t>
      </w:r>
      <w:r w:rsidRPr="005317BA">
        <w:rPr>
          <w:rFonts w:ascii="Times New Roman" w:hAnsi="Times New Roman"/>
          <w:sz w:val="28"/>
          <w:szCs w:val="28"/>
          <w:vertAlign w:val="superscript"/>
          <w:lang w:val="uz-Cyrl-UZ"/>
        </w:rPr>
        <w:t>3</w:t>
      </w:r>
      <w:r w:rsidRPr="005317BA">
        <w:rPr>
          <w:rFonts w:ascii="Times New Roman" w:hAnsi="Times New Roman"/>
          <w:sz w:val="28"/>
          <w:szCs w:val="28"/>
          <w:lang w:val="uz-Cyrl-UZ"/>
        </w:rPr>
        <w:t xml:space="preserve"> </w:t>
      </w:r>
      <w:r>
        <w:rPr>
          <w:rFonts w:ascii="Times New Roman" w:hAnsi="Times New Roman"/>
          <w:sz w:val="28"/>
          <w:szCs w:val="28"/>
          <w:lang w:val="uz-Cyrl-UZ"/>
        </w:rPr>
        <w:t xml:space="preserve">га тенг </w:t>
      </w:r>
      <w:r w:rsidRPr="005317BA">
        <w:rPr>
          <w:rFonts w:ascii="Times New Roman" w:hAnsi="Times New Roman"/>
          <w:sz w:val="28"/>
          <w:szCs w:val="28"/>
          <w:lang w:val="uz-Cyrl-UZ"/>
        </w:rPr>
        <w:t>РЭМ тавсия этилди.</w:t>
      </w:r>
    </w:p>
    <w:p w:rsidR="008B2AB7" w:rsidRPr="005317BA"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10.</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Пестицид</w:t>
      </w:r>
      <w:r>
        <w:rPr>
          <w:rFonts w:ascii="Times New Roman" w:hAnsi="Times New Roman"/>
          <w:sz w:val="28"/>
          <w:szCs w:val="28"/>
          <w:lang w:val="uz-Cyrl-UZ"/>
        </w:rPr>
        <w:t>-</w:t>
      </w:r>
      <w:r w:rsidRPr="005317BA">
        <w:rPr>
          <w:rFonts w:ascii="Times New Roman" w:hAnsi="Times New Roman"/>
          <w:sz w:val="28"/>
          <w:szCs w:val="28"/>
          <w:lang w:val="uz-Cyrl-UZ"/>
        </w:rPr>
        <w:t xml:space="preserve">пиретроидлар </w:t>
      </w:r>
      <w:r>
        <w:rPr>
          <w:rFonts w:ascii="Times New Roman" w:hAnsi="Times New Roman"/>
          <w:sz w:val="28"/>
          <w:szCs w:val="28"/>
          <w:lang w:val="uz-Cyrl-UZ"/>
        </w:rPr>
        <w:t xml:space="preserve">туфайли </w:t>
      </w:r>
      <w:r w:rsidRPr="005317BA">
        <w:rPr>
          <w:rFonts w:ascii="Times New Roman" w:hAnsi="Times New Roman"/>
          <w:sz w:val="28"/>
          <w:szCs w:val="28"/>
          <w:lang w:val="uz-Cyrl-UZ"/>
        </w:rPr>
        <w:t>организм</w:t>
      </w:r>
      <w:r>
        <w:rPr>
          <w:rFonts w:ascii="Times New Roman" w:hAnsi="Times New Roman"/>
          <w:sz w:val="28"/>
          <w:szCs w:val="28"/>
          <w:lang w:val="uz-Cyrl-UZ"/>
        </w:rPr>
        <w:t xml:space="preserve">да </w:t>
      </w:r>
      <w:r w:rsidRPr="005317BA">
        <w:rPr>
          <w:rFonts w:ascii="Times New Roman" w:hAnsi="Times New Roman"/>
          <w:sz w:val="28"/>
          <w:szCs w:val="28"/>
          <w:lang w:val="uz-Cyrl-UZ"/>
        </w:rPr>
        <w:t xml:space="preserve">содир бўладиган метаболик бузилишларни камайтириш учун углевод, </w:t>
      </w:r>
      <w:r>
        <w:rPr>
          <w:rFonts w:ascii="Times New Roman" w:hAnsi="Times New Roman"/>
          <w:sz w:val="28"/>
          <w:szCs w:val="28"/>
          <w:lang w:val="uz-Cyrl-UZ"/>
        </w:rPr>
        <w:t>қувват</w:t>
      </w:r>
      <w:r w:rsidRPr="005317BA">
        <w:rPr>
          <w:rFonts w:ascii="Times New Roman" w:hAnsi="Times New Roman"/>
          <w:sz w:val="28"/>
          <w:szCs w:val="28"/>
          <w:lang w:val="uz-Cyrl-UZ"/>
        </w:rPr>
        <w:t xml:space="preserve"> ва оқсил алмашинувига таъсир этиш даркор. Бун</w:t>
      </w:r>
      <w:r>
        <w:rPr>
          <w:rFonts w:ascii="Times New Roman" w:hAnsi="Times New Roman"/>
          <w:sz w:val="28"/>
          <w:szCs w:val="28"/>
          <w:lang w:val="uz-Cyrl-UZ"/>
        </w:rPr>
        <w:t xml:space="preserve">инг учун </w:t>
      </w:r>
      <w:r w:rsidRPr="005317BA">
        <w:rPr>
          <w:rFonts w:ascii="Times New Roman" w:hAnsi="Times New Roman"/>
          <w:sz w:val="28"/>
          <w:szCs w:val="28"/>
          <w:lang w:val="uz-Cyrl-UZ"/>
        </w:rPr>
        <w:t>биологик ф</w:t>
      </w:r>
      <w:r>
        <w:rPr>
          <w:rFonts w:ascii="Times New Roman" w:hAnsi="Times New Roman"/>
          <w:sz w:val="28"/>
          <w:szCs w:val="28"/>
          <w:lang w:val="uz-Cyrl-UZ"/>
        </w:rPr>
        <w:t>аол моддалар (БФМ)дан каль</w:t>
      </w:r>
      <w:r w:rsidRPr="005317BA">
        <w:rPr>
          <w:rFonts w:ascii="Times New Roman" w:hAnsi="Times New Roman"/>
          <w:sz w:val="28"/>
          <w:szCs w:val="28"/>
          <w:lang w:val="uz-Cyrl-UZ"/>
        </w:rPr>
        <w:t xml:space="preserve">ций пангомат, калий оротат, </w:t>
      </w:r>
      <w:r>
        <w:rPr>
          <w:rFonts w:ascii="Times New Roman" w:hAnsi="Times New Roman"/>
          <w:sz w:val="28"/>
          <w:szCs w:val="28"/>
          <w:lang w:val="uz-Cyrl-UZ"/>
        </w:rPr>
        <w:t>липой кислота</w:t>
      </w:r>
      <w:r w:rsidRPr="005317BA">
        <w:rPr>
          <w:rFonts w:ascii="Times New Roman" w:hAnsi="Times New Roman"/>
          <w:sz w:val="28"/>
          <w:szCs w:val="28"/>
          <w:lang w:val="uz-Cyrl-UZ"/>
        </w:rPr>
        <w:t>си, наъматак ва ширинмия илдизи қайнатмаси мажмуаси м</w:t>
      </w:r>
      <w:r>
        <w:rPr>
          <w:rFonts w:ascii="Times New Roman" w:hAnsi="Times New Roman"/>
          <w:sz w:val="28"/>
          <w:szCs w:val="28"/>
          <w:lang w:val="uz-Cyrl-UZ"/>
        </w:rPr>
        <w:t xml:space="preserve">ос келади, тажрибада қўлланилган мажмуа </w:t>
      </w:r>
      <w:r w:rsidRPr="005317BA">
        <w:rPr>
          <w:rFonts w:ascii="Times New Roman" w:hAnsi="Times New Roman"/>
          <w:sz w:val="28"/>
          <w:szCs w:val="28"/>
          <w:lang w:val="uz-Cyrl-UZ"/>
        </w:rPr>
        <w:t>пи</w:t>
      </w:r>
      <w:r>
        <w:rPr>
          <w:rFonts w:ascii="Times New Roman" w:hAnsi="Times New Roman"/>
          <w:sz w:val="28"/>
          <w:szCs w:val="28"/>
          <w:lang w:val="uz-Cyrl-UZ"/>
        </w:rPr>
        <w:t>ретроидларнинг токсик таъсирини</w:t>
      </w:r>
      <w:r w:rsidRPr="005317BA">
        <w:rPr>
          <w:rFonts w:ascii="Times New Roman" w:hAnsi="Times New Roman"/>
          <w:sz w:val="28"/>
          <w:szCs w:val="28"/>
          <w:lang w:val="uz-Cyrl-UZ"/>
        </w:rPr>
        <w:t xml:space="preserve"> 38-47% </w:t>
      </w:r>
      <w:r>
        <w:rPr>
          <w:rFonts w:ascii="Times New Roman" w:hAnsi="Times New Roman"/>
          <w:sz w:val="28"/>
          <w:szCs w:val="28"/>
          <w:lang w:val="uz-Cyrl-UZ"/>
        </w:rPr>
        <w:t xml:space="preserve">га </w:t>
      </w:r>
      <w:r w:rsidRPr="005317BA">
        <w:rPr>
          <w:rFonts w:ascii="Times New Roman" w:hAnsi="Times New Roman"/>
          <w:sz w:val="28"/>
          <w:szCs w:val="28"/>
          <w:lang w:val="uz-Cyrl-UZ"/>
        </w:rPr>
        <w:t xml:space="preserve">камайтирди, субҳужайраларда </w:t>
      </w:r>
      <w:r>
        <w:rPr>
          <w:rFonts w:ascii="Times New Roman" w:hAnsi="Times New Roman"/>
          <w:sz w:val="28"/>
          <w:szCs w:val="28"/>
          <w:lang w:val="uz-Cyrl-UZ"/>
        </w:rPr>
        <w:t>пироузум</w:t>
      </w:r>
      <w:r w:rsidRPr="005317BA">
        <w:rPr>
          <w:rFonts w:ascii="Times New Roman" w:hAnsi="Times New Roman"/>
          <w:sz w:val="28"/>
          <w:szCs w:val="28"/>
          <w:lang w:val="uz-Cyrl-UZ"/>
        </w:rPr>
        <w:t xml:space="preserve"> кислота миқдорини пасайтирди, </w:t>
      </w:r>
      <w:r>
        <w:rPr>
          <w:rFonts w:ascii="Times New Roman" w:hAnsi="Times New Roman"/>
          <w:sz w:val="28"/>
          <w:szCs w:val="28"/>
          <w:lang w:val="uz-Cyrl-UZ"/>
        </w:rPr>
        <w:t>дегидрогеназалар</w:t>
      </w:r>
      <w:r w:rsidRPr="005317BA">
        <w:rPr>
          <w:rFonts w:ascii="Times New Roman" w:hAnsi="Times New Roman"/>
          <w:sz w:val="28"/>
          <w:szCs w:val="28"/>
          <w:lang w:val="uz-Cyrl-UZ"/>
        </w:rPr>
        <w:t xml:space="preserve"> (ГДГ, СДГ, МДГ)</w:t>
      </w:r>
      <w:r>
        <w:rPr>
          <w:rFonts w:ascii="Times New Roman" w:hAnsi="Times New Roman"/>
          <w:sz w:val="28"/>
          <w:szCs w:val="28"/>
          <w:lang w:val="uz-Cyrl-UZ"/>
        </w:rPr>
        <w:t>ни</w:t>
      </w:r>
      <w:r w:rsidRPr="005317BA">
        <w:rPr>
          <w:rFonts w:ascii="Times New Roman" w:hAnsi="Times New Roman"/>
          <w:sz w:val="28"/>
          <w:szCs w:val="28"/>
          <w:lang w:val="uz-Cyrl-UZ"/>
        </w:rPr>
        <w:t xml:space="preserve"> назорат даражасигача </w:t>
      </w:r>
      <w:r>
        <w:rPr>
          <w:rFonts w:ascii="Times New Roman" w:hAnsi="Times New Roman"/>
          <w:sz w:val="28"/>
          <w:szCs w:val="28"/>
          <w:lang w:val="uz-Cyrl-UZ"/>
        </w:rPr>
        <w:t>фаоллаштирди</w:t>
      </w:r>
      <w:r w:rsidRPr="005317BA">
        <w:rPr>
          <w:rFonts w:ascii="Times New Roman" w:hAnsi="Times New Roman"/>
          <w:sz w:val="28"/>
          <w:szCs w:val="28"/>
          <w:lang w:val="uz-Cyrl-UZ"/>
        </w:rPr>
        <w:t>, АДФ/О кўрсаткичини меъёрлаштирд</w:t>
      </w:r>
      <w:r>
        <w:rPr>
          <w:rFonts w:ascii="Times New Roman" w:hAnsi="Times New Roman"/>
          <w:sz w:val="28"/>
          <w:szCs w:val="28"/>
          <w:lang w:val="uz-Cyrl-UZ"/>
        </w:rPr>
        <w:t>и, трансаминаза, оқсил синтезланиши</w:t>
      </w:r>
      <w:r w:rsidRPr="005317BA">
        <w:rPr>
          <w:rFonts w:ascii="Times New Roman" w:hAnsi="Times New Roman"/>
          <w:sz w:val="28"/>
          <w:szCs w:val="28"/>
          <w:lang w:val="uz-Cyrl-UZ"/>
        </w:rPr>
        <w:t xml:space="preserve"> ҳамда тўқималардаги гомогенатлар РНК ва ДНК</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ларнинг фаоллигини оширди.</w:t>
      </w:r>
    </w:p>
    <w:p w:rsidR="008B2AB7" w:rsidRDefault="008B2AB7" w:rsidP="008B2AB7">
      <w:pPr>
        <w:pStyle w:val="afd"/>
        <w:spacing w:after="0" w:line="240" w:lineRule="auto"/>
        <w:ind w:left="0" w:firstLine="540"/>
        <w:jc w:val="both"/>
        <w:rPr>
          <w:rFonts w:ascii="Times New Roman" w:hAnsi="Times New Roman"/>
          <w:sz w:val="28"/>
          <w:szCs w:val="28"/>
          <w:lang w:val="uz-Cyrl-UZ"/>
        </w:rPr>
      </w:pPr>
      <w:r w:rsidRPr="005317BA">
        <w:rPr>
          <w:rFonts w:ascii="Times New Roman" w:hAnsi="Times New Roman"/>
          <w:sz w:val="28"/>
          <w:szCs w:val="28"/>
          <w:lang w:val="uz-Cyrl-UZ"/>
        </w:rPr>
        <w:t>11.</w:t>
      </w:r>
      <w:r w:rsidR="006C7088">
        <w:rPr>
          <w:rFonts w:ascii="Times New Roman" w:hAnsi="Times New Roman"/>
          <w:sz w:val="28"/>
          <w:szCs w:val="28"/>
          <w:lang w:val="uz-Cyrl-UZ"/>
        </w:rPr>
        <w:t xml:space="preserve"> </w:t>
      </w:r>
      <w:r w:rsidRPr="005317BA">
        <w:rPr>
          <w:rFonts w:ascii="Times New Roman" w:hAnsi="Times New Roman"/>
          <w:sz w:val="28"/>
          <w:szCs w:val="28"/>
          <w:lang w:val="uz-Cyrl-UZ"/>
        </w:rPr>
        <w:t xml:space="preserve">Пестицидлар билан доимий равишда ишловчи шахсларда </w:t>
      </w:r>
      <w:r>
        <w:rPr>
          <w:rFonts w:ascii="Times New Roman" w:hAnsi="Times New Roman"/>
          <w:sz w:val="28"/>
          <w:szCs w:val="28"/>
          <w:lang w:val="uz-Cyrl-UZ"/>
        </w:rPr>
        <w:t xml:space="preserve">асаб </w:t>
      </w:r>
      <w:r w:rsidRPr="005317BA">
        <w:rPr>
          <w:rFonts w:ascii="Times New Roman" w:hAnsi="Times New Roman"/>
          <w:sz w:val="28"/>
          <w:szCs w:val="28"/>
          <w:lang w:val="uz-Cyrl-UZ"/>
        </w:rPr>
        <w:t>тизими</w:t>
      </w:r>
      <w:r w:rsidR="0001212D">
        <w:rPr>
          <w:rFonts w:ascii="Times New Roman" w:hAnsi="Times New Roman"/>
          <w:sz w:val="28"/>
          <w:szCs w:val="28"/>
          <w:lang w:val="uz-Cyrl-UZ"/>
        </w:rPr>
        <w:t xml:space="preserve"> </w:t>
      </w:r>
      <w:r>
        <w:rPr>
          <w:rFonts w:ascii="Times New Roman" w:hAnsi="Times New Roman"/>
          <w:sz w:val="28"/>
          <w:szCs w:val="28"/>
          <w:lang w:val="uz-Cyrl-UZ"/>
        </w:rPr>
        <w:t>ва</w:t>
      </w:r>
      <w:r w:rsidRPr="005317BA">
        <w:rPr>
          <w:rFonts w:ascii="Times New Roman" w:hAnsi="Times New Roman"/>
          <w:sz w:val="28"/>
          <w:szCs w:val="28"/>
          <w:lang w:val="uz-Cyrl-UZ"/>
        </w:rPr>
        <w:t xml:space="preserve"> овқат ҳазм қилиш аъзоларидаги бузилишлар аниқланди; бундай беморлар қони</w:t>
      </w:r>
      <w:r>
        <w:rPr>
          <w:rFonts w:ascii="Times New Roman" w:hAnsi="Times New Roman"/>
          <w:sz w:val="28"/>
          <w:szCs w:val="28"/>
          <w:lang w:val="uz-Cyrl-UZ"/>
        </w:rPr>
        <w:t>нинг</w:t>
      </w:r>
      <w:r w:rsidRPr="005317BA">
        <w:rPr>
          <w:rFonts w:ascii="Times New Roman" w:hAnsi="Times New Roman"/>
          <w:sz w:val="28"/>
          <w:szCs w:val="28"/>
          <w:lang w:val="uz-Cyrl-UZ"/>
        </w:rPr>
        <w:t xml:space="preserve"> биокимёвий таҳлил</w:t>
      </w:r>
      <w:r>
        <w:rPr>
          <w:rFonts w:ascii="Times New Roman" w:hAnsi="Times New Roman"/>
          <w:sz w:val="28"/>
          <w:szCs w:val="28"/>
          <w:lang w:val="uz-Cyrl-UZ"/>
        </w:rPr>
        <w:t>лари</w:t>
      </w:r>
      <w:r w:rsidRPr="005317BA">
        <w:rPr>
          <w:rFonts w:ascii="Times New Roman" w:hAnsi="Times New Roman"/>
          <w:sz w:val="28"/>
          <w:szCs w:val="28"/>
          <w:lang w:val="uz-Cyrl-UZ"/>
        </w:rPr>
        <w:t xml:space="preserve"> углевод ва оқсил алмаш</w:t>
      </w:r>
      <w:r>
        <w:rPr>
          <w:rFonts w:ascii="Times New Roman" w:hAnsi="Times New Roman"/>
          <w:sz w:val="28"/>
          <w:szCs w:val="28"/>
          <w:lang w:val="uz-Cyrl-UZ"/>
        </w:rPr>
        <w:t>ину</w:t>
      </w:r>
      <w:r w:rsidRPr="005317BA">
        <w:rPr>
          <w:rFonts w:ascii="Times New Roman" w:hAnsi="Times New Roman"/>
          <w:sz w:val="28"/>
          <w:szCs w:val="28"/>
          <w:lang w:val="uz-Cyrl-UZ"/>
        </w:rPr>
        <w:t xml:space="preserve">ви бузилиши мавжуд эканлигини кўрсатди ва бу маълумотлар пиретроидларнинг тажриба </w:t>
      </w:r>
      <w:r>
        <w:rPr>
          <w:rFonts w:ascii="Times New Roman" w:hAnsi="Times New Roman"/>
          <w:sz w:val="28"/>
          <w:szCs w:val="28"/>
          <w:lang w:val="uz-Cyrl-UZ"/>
        </w:rPr>
        <w:t>ҳайвон</w:t>
      </w:r>
      <w:r w:rsidRPr="005317BA">
        <w:rPr>
          <w:rFonts w:ascii="Times New Roman" w:hAnsi="Times New Roman"/>
          <w:sz w:val="28"/>
          <w:szCs w:val="28"/>
          <w:lang w:val="uz-Cyrl-UZ"/>
        </w:rPr>
        <w:t>ларида</w:t>
      </w:r>
      <w:r>
        <w:rPr>
          <w:rFonts w:ascii="Times New Roman" w:hAnsi="Times New Roman"/>
          <w:sz w:val="28"/>
          <w:szCs w:val="28"/>
          <w:lang w:val="uz-Cyrl-UZ"/>
        </w:rPr>
        <w:t>н олинган</w:t>
      </w:r>
      <w:r w:rsidRPr="005317BA">
        <w:rPr>
          <w:rFonts w:ascii="Times New Roman" w:hAnsi="Times New Roman"/>
          <w:sz w:val="28"/>
          <w:szCs w:val="28"/>
          <w:lang w:val="uz-Cyrl-UZ"/>
        </w:rPr>
        <w:t xml:space="preserve"> натижалар</w:t>
      </w:r>
      <w:r>
        <w:rPr>
          <w:rFonts w:ascii="Times New Roman" w:hAnsi="Times New Roman"/>
          <w:sz w:val="28"/>
          <w:szCs w:val="28"/>
          <w:lang w:val="uz-Cyrl-UZ"/>
        </w:rPr>
        <w:t>и</w:t>
      </w:r>
      <w:r w:rsidRPr="005317BA">
        <w:rPr>
          <w:rFonts w:ascii="Times New Roman" w:hAnsi="Times New Roman"/>
          <w:sz w:val="28"/>
          <w:szCs w:val="28"/>
          <w:lang w:val="uz-Cyrl-UZ"/>
        </w:rPr>
        <w:t>га тўғри кел</w:t>
      </w:r>
      <w:r>
        <w:rPr>
          <w:rFonts w:ascii="Times New Roman" w:hAnsi="Times New Roman"/>
          <w:sz w:val="28"/>
          <w:szCs w:val="28"/>
          <w:lang w:val="uz-Cyrl-UZ"/>
        </w:rPr>
        <w:t xml:space="preserve">иб, </w:t>
      </w:r>
      <w:r w:rsidRPr="005317BA">
        <w:rPr>
          <w:rFonts w:ascii="Times New Roman" w:hAnsi="Times New Roman"/>
          <w:sz w:val="28"/>
          <w:szCs w:val="28"/>
          <w:lang w:val="uz-Cyrl-UZ"/>
        </w:rPr>
        <w:t>уларни баҳолаш имконини берди. Бундай беморларни шифохоналарда симпто</w:t>
      </w:r>
      <w:r>
        <w:rPr>
          <w:rFonts w:ascii="Times New Roman" w:hAnsi="Times New Roman"/>
          <w:sz w:val="28"/>
          <w:szCs w:val="28"/>
          <w:lang w:val="uz-Cyrl-UZ"/>
        </w:rPr>
        <w:t>матик даволаш ўзига х</w:t>
      </w:r>
      <w:r w:rsidRPr="005317BA">
        <w:rPr>
          <w:rFonts w:ascii="Times New Roman" w:hAnsi="Times New Roman"/>
          <w:sz w:val="28"/>
          <w:szCs w:val="28"/>
          <w:lang w:val="uz-Cyrl-UZ"/>
        </w:rPr>
        <w:t xml:space="preserve">ос </w:t>
      </w:r>
      <w:r>
        <w:rPr>
          <w:rFonts w:ascii="Times New Roman" w:hAnsi="Times New Roman"/>
          <w:sz w:val="28"/>
          <w:szCs w:val="28"/>
          <w:lang w:val="uz-Cyrl-UZ"/>
        </w:rPr>
        <w:t xml:space="preserve">йўналишга </w:t>
      </w:r>
      <w:r w:rsidRPr="005317BA">
        <w:rPr>
          <w:rFonts w:ascii="Times New Roman" w:hAnsi="Times New Roman"/>
          <w:sz w:val="28"/>
          <w:szCs w:val="28"/>
          <w:lang w:val="uz-Cyrl-UZ"/>
        </w:rPr>
        <w:t>эга эмас</w:t>
      </w:r>
      <w:r>
        <w:rPr>
          <w:rFonts w:ascii="Times New Roman" w:hAnsi="Times New Roman"/>
          <w:sz w:val="28"/>
          <w:szCs w:val="28"/>
          <w:lang w:val="uz-Cyrl-UZ"/>
        </w:rPr>
        <w:t>, шунинг учун ҳам</w:t>
      </w:r>
      <w:r w:rsidR="0001212D">
        <w:rPr>
          <w:rFonts w:ascii="Times New Roman" w:hAnsi="Times New Roman"/>
          <w:sz w:val="28"/>
          <w:szCs w:val="28"/>
          <w:lang w:val="uz-Cyrl-UZ"/>
        </w:rPr>
        <w:t xml:space="preserve"> </w:t>
      </w:r>
      <w:r w:rsidRPr="005317BA">
        <w:rPr>
          <w:rFonts w:ascii="Times New Roman" w:hAnsi="Times New Roman"/>
          <w:sz w:val="28"/>
          <w:szCs w:val="28"/>
          <w:lang w:val="uz-Cyrl-UZ"/>
        </w:rPr>
        <w:t>биокимёвий кўрсаткичлар</w:t>
      </w:r>
      <w:r>
        <w:rPr>
          <w:rFonts w:ascii="Times New Roman" w:hAnsi="Times New Roman"/>
          <w:sz w:val="28"/>
          <w:szCs w:val="28"/>
          <w:lang w:val="uz-Cyrl-UZ"/>
        </w:rPr>
        <w:t>ни исталган</w:t>
      </w:r>
      <w:r w:rsidRPr="005317BA">
        <w:rPr>
          <w:rFonts w:ascii="Times New Roman" w:hAnsi="Times New Roman"/>
          <w:sz w:val="28"/>
          <w:szCs w:val="28"/>
          <w:lang w:val="uz-Cyrl-UZ"/>
        </w:rPr>
        <w:t xml:space="preserve"> даражагача меъёрлаш</w:t>
      </w:r>
      <w:r>
        <w:rPr>
          <w:rFonts w:ascii="Times New Roman" w:hAnsi="Times New Roman"/>
          <w:sz w:val="28"/>
          <w:szCs w:val="28"/>
          <w:lang w:val="uz-Cyrl-UZ"/>
        </w:rPr>
        <w:t xml:space="preserve">тиришга ёрдам бермайди. </w:t>
      </w:r>
      <w:r w:rsidRPr="005317BA">
        <w:rPr>
          <w:rFonts w:ascii="Times New Roman" w:hAnsi="Times New Roman"/>
          <w:sz w:val="28"/>
          <w:szCs w:val="28"/>
          <w:lang w:val="uz-Cyrl-UZ"/>
        </w:rPr>
        <w:t>Тажрибаларда синалган БФМ комплекси даволаш амалиётида қўлланилган</w:t>
      </w:r>
      <w:r>
        <w:rPr>
          <w:rFonts w:ascii="Times New Roman" w:hAnsi="Times New Roman"/>
          <w:sz w:val="28"/>
          <w:szCs w:val="28"/>
          <w:lang w:val="uz-Cyrl-UZ"/>
        </w:rPr>
        <w:t>и</w:t>
      </w:r>
      <w:r w:rsidRPr="005317BA">
        <w:rPr>
          <w:rFonts w:ascii="Times New Roman" w:hAnsi="Times New Roman"/>
          <w:sz w:val="28"/>
          <w:szCs w:val="28"/>
          <w:lang w:val="uz-Cyrl-UZ"/>
        </w:rPr>
        <w:t>да</w:t>
      </w:r>
      <w:r>
        <w:rPr>
          <w:rFonts w:ascii="Times New Roman" w:hAnsi="Times New Roman"/>
          <w:sz w:val="28"/>
          <w:szCs w:val="28"/>
          <w:lang w:val="uz-Cyrl-UZ"/>
        </w:rPr>
        <w:t>,</w:t>
      </w:r>
      <w:r w:rsidRPr="005317BA">
        <w:rPr>
          <w:rFonts w:ascii="Times New Roman" w:hAnsi="Times New Roman"/>
          <w:sz w:val="28"/>
          <w:szCs w:val="28"/>
          <w:lang w:val="uz-Cyrl-UZ"/>
        </w:rPr>
        <w:t xml:space="preserve"> беморлар қонида пироузум кислотаси, сут кислотаси миқдори камайди, учкарбон кислота цикли ферментларининг фаолли</w:t>
      </w:r>
      <w:r>
        <w:rPr>
          <w:rFonts w:ascii="Times New Roman" w:hAnsi="Times New Roman"/>
          <w:sz w:val="28"/>
          <w:szCs w:val="28"/>
          <w:lang w:val="uz-Cyrl-UZ"/>
        </w:rPr>
        <w:t>ги ошди, бу эса БФМ мажмуасидан</w:t>
      </w:r>
      <w:r w:rsidRPr="005317BA">
        <w:rPr>
          <w:rFonts w:ascii="Times New Roman" w:hAnsi="Times New Roman"/>
          <w:sz w:val="28"/>
          <w:szCs w:val="28"/>
          <w:lang w:val="uz-Cyrl-UZ"/>
        </w:rPr>
        <w:t xml:space="preserve"> пестицидлар билан сурункали заҳарланишларда </w:t>
      </w:r>
      <w:r>
        <w:rPr>
          <w:rFonts w:ascii="Times New Roman" w:hAnsi="Times New Roman"/>
          <w:sz w:val="28"/>
          <w:szCs w:val="28"/>
          <w:lang w:val="uz-Cyrl-UZ"/>
        </w:rPr>
        <w:t>фойдаланиш п</w:t>
      </w:r>
      <w:r w:rsidRPr="005317BA">
        <w:rPr>
          <w:rFonts w:ascii="Times New Roman" w:hAnsi="Times New Roman"/>
          <w:sz w:val="28"/>
          <w:szCs w:val="28"/>
          <w:lang w:val="uz-Cyrl-UZ"/>
        </w:rPr>
        <w:t>атогенетик даволаш</w:t>
      </w:r>
      <w:r>
        <w:rPr>
          <w:rFonts w:ascii="Times New Roman" w:hAnsi="Times New Roman"/>
          <w:sz w:val="28"/>
          <w:szCs w:val="28"/>
          <w:lang w:val="uz-Cyrl-UZ"/>
        </w:rPr>
        <w:t>д</w:t>
      </w:r>
      <w:r w:rsidRPr="005317BA">
        <w:rPr>
          <w:rFonts w:ascii="Times New Roman" w:hAnsi="Times New Roman"/>
          <w:sz w:val="28"/>
          <w:szCs w:val="28"/>
          <w:lang w:val="uz-Cyrl-UZ"/>
        </w:rPr>
        <w:t>а</w:t>
      </w:r>
      <w:r>
        <w:rPr>
          <w:rFonts w:ascii="Times New Roman" w:hAnsi="Times New Roman"/>
          <w:sz w:val="28"/>
          <w:szCs w:val="28"/>
          <w:lang w:val="uz-Cyrl-UZ"/>
        </w:rPr>
        <w:t xml:space="preserve"> зарур қўшимча сифатида</w:t>
      </w:r>
      <w:r w:rsidR="0001212D">
        <w:rPr>
          <w:rFonts w:ascii="Times New Roman" w:hAnsi="Times New Roman"/>
          <w:sz w:val="28"/>
          <w:szCs w:val="28"/>
          <w:lang w:val="uz-Cyrl-UZ"/>
        </w:rPr>
        <w:t xml:space="preserve"> </w:t>
      </w:r>
      <w:r>
        <w:rPr>
          <w:rFonts w:ascii="Times New Roman" w:hAnsi="Times New Roman"/>
          <w:sz w:val="28"/>
          <w:szCs w:val="28"/>
          <w:lang w:val="uz-Cyrl-UZ"/>
        </w:rPr>
        <w:t>хиз</w:t>
      </w:r>
      <w:r w:rsidRPr="005317BA">
        <w:rPr>
          <w:rFonts w:ascii="Times New Roman" w:hAnsi="Times New Roman"/>
          <w:sz w:val="28"/>
          <w:szCs w:val="28"/>
          <w:lang w:val="uz-Cyrl-UZ"/>
        </w:rPr>
        <w:t>мат қил</w:t>
      </w:r>
      <w:r>
        <w:rPr>
          <w:rFonts w:ascii="Times New Roman" w:hAnsi="Times New Roman"/>
          <w:sz w:val="28"/>
          <w:szCs w:val="28"/>
          <w:lang w:val="uz-Cyrl-UZ"/>
        </w:rPr>
        <w:t xml:space="preserve">ишини билдиради. </w:t>
      </w:r>
    </w:p>
    <w:p w:rsidR="006C7088" w:rsidRDefault="006C7088" w:rsidP="008B2AB7">
      <w:pPr>
        <w:pStyle w:val="afd"/>
        <w:spacing w:after="0" w:line="240" w:lineRule="auto"/>
        <w:ind w:left="0" w:firstLine="540"/>
        <w:jc w:val="both"/>
        <w:rPr>
          <w:rFonts w:ascii="Times New Roman" w:hAnsi="Times New Roman"/>
          <w:sz w:val="28"/>
          <w:szCs w:val="28"/>
          <w:lang w:val="uz-Cyrl-UZ"/>
        </w:rPr>
      </w:pPr>
    </w:p>
    <w:p w:rsidR="006C7088" w:rsidRDefault="006C7088" w:rsidP="008B2AB7">
      <w:pPr>
        <w:pStyle w:val="afd"/>
        <w:spacing w:after="0" w:line="240" w:lineRule="auto"/>
        <w:ind w:left="0" w:firstLine="540"/>
        <w:jc w:val="both"/>
        <w:rPr>
          <w:rFonts w:ascii="Times New Roman" w:hAnsi="Times New Roman"/>
          <w:sz w:val="28"/>
          <w:szCs w:val="28"/>
          <w:lang w:val="uz-Cyrl-UZ"/>
        </w:rPr>
      </w:pPr>
    </w:p>
    <w:p w:rsidR="006C7088" w:rsidRDefault="006C7088" w:rsidP="008B2AB7">
      <w:pPr>
        <w:pStyle w:val="afd"/>
        <w:spacing w:after="0" w:line="240" w:lineRule="auto"/>
        <w:ind w:left="0" w:firstLine="540"/>
        <w:jc w:val="both"/>
        <w:rPr>
          <w:rFonts w:ascii="Times New Roman" w:hAnsi="Times New Roman"/>
          <w:sz w:val="28"/>
          <w:szCs w:val="28"/>
          <w:lang w:val="uz-Cyrl-UZ"/>
        </w:rPr>
      </w:pPr>
    </w:p>
    <w:p w:rsidR="006C7088" w:rsidRDefault="006C7088" w:rsidP="008B2AB7">
      <w:pPr>
        <w:pStyle w:val="afd"/>
        <w:spacing w:after="0" w:line="240" w:lineRule="auto"/>
        <w:ind w:left="0" w:firstLine="540"/>
        <w:jc w:val="both"/>
        <w:rPr>
          <w:rFonts w:ascii="Times New Roman" w:hAnsi="Times New Roman"/>
          <w:sz w:val="28"/>
          <w:szCs w:val="28"/>
          <w:lang w:val="uz-Cyrl-UZ"/>
        </w:rPr>
      </w:pPr>
    </w:p>
    <w:p w:rsidR="008716FE" w:rsidRDefault="008716FE" w:rsidP="00E000D0">
      <w:pPr>
        <w:pStyle w:val="afd"/>
        <w:spacing w:after="0" w:line="240" w:lineRule="auto"/>
        <w:ind w:left="0"/>
        <w:jc w:val="center"/>
        <w:rPr>
          <w:rFonts w:ascii="Times New Roman" w:hAnsi="Times New Roman"/>
          <w:b/>
          <w:bCs/>
          <w:sz w:val="28"/>
          <w:szCs w:val="28"/>
          <w:lang w:val="uz-Cyrl-UZ"/>
        </w:rPr>
      </w:pPr>
    </w:p>
    <w:p w:rsidR="008716FE" w:rsidRDefault="008716FE" w:rsidP="00E000D0">
      <w:pPr>
        <w:pStyle w:val="afd"/>
        <w:spacing w:after="0" w:line="240" w:lineRule="auto"/>
        <w:ind w:left="0"/>
        <w:jc w:val="center"/>
        <w:rPr>
          <w:rFonts w:ascii="Times New Roman" w:hAnsi="Times New Roman"/>
          <w:b/>
          <w:bCs/>
          <w:sz w:val="28"/>
          <w:szCs w:val="28"/>
          <w:lang w:val="uz-Cyrl-UZ"/>
        </w:rPr>
      </w:pPr>
    </w:p>
    <w:p w:rsidR="008716FE" w:rsidRDefault="008716FE" w:rsidP="00E000D0">
      <w:pPr>
        <w:pStyle w:val="afd"/>
        <w:spacing w:after="0" w:line="240" w:lineRule="auto"/>
        <w:ind w:left="0"/>
        <w:jc w:val="center"/>
        <w:rPr>
          <w:rFonts w:ascii="Times New Roman" w:hAnsi="Times New Roman"/>
          <w:b/>
          <w:bCs/>
          <w:sz w:val="28"/>
          <w:szCs w:val="28"/>
          <w:lang w:val="uz-Cyrl-UZ"/>
        </w:rPr>
      </w:pPr>
    </w:p>
    <w:p w:rsidR="008716FE" w:rsidRDefault="008716FE" w:rsidP="00E000D0">
      <w:pPr>
        <w:pStyle w:val="afd"/>
        <w:spacing w:after="0" w:line="240" w:lineRule="auto"/>
        <w:ind w:left="0"/>
        <w:jc w:val="center"/>
        <w:rPr>
          <w:rFonts w:ascii="Times New Roman" w:hAnsi="Times New Roman"/>
          <w:b/>
          <w:bCs/>
          <w:sz w:val="28"/>
          <w:szCs w:val="28"/>
          <w:lang w:val="uz-Cyrl-UZ"/>
        </w:rPr>
      </w:pPr>
    </w:p>
    <w:p w:rsidR="008716FE" w:rsidRDefault="008716FE" w:rsidP="00E000D0">
      <w:pPr>
        <w:pStyle w:val="afd"/>
        <w:spacing w:after="0" w:line="240" w:lineRule="auto"/>
        <w:ind w:left="0"/>
        <w:jc w:val="center"/>
        <w:rPr>
          <w:rFonts w:ascii="Times New Roman" w:hAnsi="Times New Roman"/>
          <w:b/>
          <w:bCs/>
          <w:sz w:val="28"/>
          <w:szCs w:val="28"/>
          <w:lang w:val="uz-Cyrl-UZ"/>
        </w:rPr>
      </w:pPr>
    </w:p>
    <w:p w:rsidR="008716FE" w:rsidRDefault="008716FE" w:rsidP="00E000D0">
      <w:pPr>
        <w:pStyle w:val="afd"/>
        <w:spacing w:after="0" w:line="240" w:lineRule="auto"/>
        <w:ind w:left="0"/>
        <w:jc w:val="center"/>
        <w:rPr>
          <w:rFonts w:ascii="Times New Roman" w:hAnsi="Times New Roman"/>
          <w:b/>
          <w:bCs/>
          <w:sz w:val="28"/>
          <w:szCs w:val="28"/>
          <w:lang w:val="uz-Cyrl-UZ"/>
        </w:rPr>
      </w:pPr>
    </w:p>
    <w:p w:rsidR="008716FE" w:rsidRDefault="008716FE" w:rsidP="00E000D0">
      <w:pPr>
        <w:pStyle w:val="afd"/>
        <w:spacing w:after="0" w:line="240" w:lineRule="auto"/>
        <w:ind w:left="0"/>
        <w:jc w:val="center"/>
        <w:rPr>
          <w:rFonts w:ascii="Times New Roman" w:hAnsi="Times New Roman"/>
          <w:b/>
          <w:bCs/>
          <w:sz w:val="28"/>
          <w:szCs w:val="28"/>
          <w:lang w:val="uz-Cyrl-UZ"/>
        </w:rPr>
      </w:pPr>
    </w:p>
    <w:p w:rsidR="008716FE" w:rsidRDefault="008716FE" w:rsidP="00E000D0">
      <w:pPr>
        <w:pStyle w:val="afd"/>
        <w:spacing w:after="0" w:line="240" w:lineRule="auto"/>
        <w:ind w:left="0"/>
        <w:jc w:val="center"/>
        <w:rPr>
          <w:rFonts w:ascii="Times New Roman" w:hAnsi="Times New Roman"/>
          <w:b/>
          <w:bCs/>
          <w:sz w:val="28"/>
          <w:szCs w:val="28"/>
          <w:lang w:val="uz-Cyrl-UZ"/>
        </w:rPr>
      </w:pPr>
    </w:p>
    <w:p w:rsidR="008716FE" w:rsidRDefault="008716FE" w:rsidP="00E000D0">
      <w:pPr>
        <w:pStyle w:val="afd"/>
        <w:spacing w:after="0" w:line="240" w:lineRule="auto"/>
        <w:ind w:left="0"/>
        <w:jc w:val="center"/>
        <w:rPr>
          <w:rFonts w:ascii="Times New Roman" w:hAnsi="Times New Roman"/>
          <w:b/>
          <w:bCs/>
          <w:sz w:val="28"/>
          <w:szCs w:val="28"/>
          <w:lang w:val="uz-Cyrl-UZ"/>
        </w:rPr>
      </w:pPr>
    </w:p>
    <w:p w:rsidR="00E000D0" w:rsidRDefault="006C7088" w:rsidP="00E000D0">
      <w:pPr>
        <w:pStyle w:val="afd"/>
        <w:spacing w:after="0" w:line="240" w:lineRule="auto"/>
        <w:ind w:left="0"/>
        <w:jc w:val="center"/>
        <w:rPr>
          <w:rFonts w:ascii="Times New Roman" w:hAnsi="Times New Roman"/>
          <w:b/>
          <w:sz w:val="28"/>
          <w:szCs w:val="28"/>
        </w:rPr>
      </w:pPr>
      <w:r w:rsidRPr="006C7088">
        <w:rPr>
          <w:rFonts w:ascii="Times New Roman" w:hAnsi="Times New Roman"/>
          <w:b/>
          <w:bCs/>
          <w:sz w:val="28"/>
          <w:szCs w:val="28"/>
          <w:lang w:val="uz-Cyrl-UZ"/>
        </w:rPr>
        <w:lastRenderedPageBreak/>
        <w:t>НАУЧНЫЙ С</w:t>
      </w:r>
      <w:r w:rsidRPr="006C7088">
        <w:rPr>
          <w:rFonts w:ascii="Times New Roman" w:hAnsi="Times New Roman"/>
          <w:b/>
          <w:bCs/>
          <w:sz w:val="28"/>
          <w:szCs w:val="28"/>
        </w:rPr>
        <w:t xml:space="preserve">ОВЕТ </w:t>
      </w:r>
      <w:r w:rsidRPr="006C7088">
        <w:rPr>
          <w:rFonts w:ascii="Times New Roman" w:hAnsi="Times New Roman"/>
          <w:b/>
          <w:sz w:val="28"/>
          <w:szCs w:val="28"/>
          <w:lang w:val="uz-Cyrl-UZ"/>
        </w:rPr>
        <w:t>16.07.2013.Tib.17.03</w:t>
      </w:r>
      <w:r w:rsidRPr="006C7088">
        <w:rPr>
          <w:rFonts w:ascii="Times New Roman" w:hAnsi="Times New Roman"/>
          <w:b/>
          <w:color w:val="333333"/>
          <w:sz w:val="28"/>
          <w:szCs w:val="28"/>
          <w:lang w:val="uz-Cyrl-UZ"/>
        </w:rPr>
        <w:t xml:space="preserve"> </w:t>
      </w:r>
      <w:r w:rsidRPr="006C7088">
        <w:rPr>
          <w:rFonts w:ascii="Times New Roman" w:hAnsi="Times New Roman"/>
          <w:b/>
          <w:sz w:val="28"/>
          <w:szCs w:val="28"/>
        </w:rPr>
        <w:t xml:space="preserve">при ТАШКЕНТСКОЙ </w:t>
      </w:r>
    </w:p>
    <w:p w:rsidR="00E000D0" w:rsidRDefault="006C7088" w:rsidP="00E000D0">
      <w:pPr>
        <w:pStyle w:val="afd"/>
        <w:spacing w:after="0" w:line="240" w:lineRule="auto"/>
        <w:ind w:left="0"/>
        <w:jc w:val="center"/>
        <w:rPr>
          <w:rFonts w:ascii="Times New Roman" w:hAnsi="Times New Roman"/>
          <w:b/>
          <w:bCs/>
          <w:sz w:val="28"/>
          <w:szCs w:val="28"/>
        </w:rPr>
      </w:pPr>
      <w:r w:rsidRPr="006C7088">
        <w:rPr>
          <w:rFonts w:ascii="Times New Roman" w:hAnsi="Times New Roman"/>
          <w:b/>
          <w:sz w:val="28"/>
          <w:szCs w:val="28"/>
        </w:rPr>
        <w:t>МЕДИЦИНСКОЙ АКАДЕМИИ</w:t>
      </w:r>
      <w:r w:rsidRPr="006C7088">
        <w:rPr>
          <w:rFonts w:ascii="Times New Roman" w:hAnsi="Times New Roman"/>
          <w:b/>
          <w:bCs/>
          <w:sz w:val="28"/>
          <w:szCs w:val="28"/>
        </w:rPr>
        <w:t xml:space="preserve"> по ПРИСУЖДЕНИЮ УЧЕНОЙ </w:t>
      </w:r>
    </w:p>
    <w:p w:rsidR="006C7088" w:rsidRPr="006C7088" w:rsidRDefault="006C7088" w:rsidP="00E000D0">
      <w:pPr>
        <w:pStyle w:val="afd"/>
        <w:spacing w:after="0" w:line="240" w:lineRule="auto"/>
        <w:ind w:left="0"/>
        <w:jc w:val="center"/>
        <w:rPr>
          <w:rFonts w:ascii="Times New Roman" w:hAnsi="Times New Roman"/>
          <w:sz w:val="28"/>
          <w:szCs w:val="28"/>
          <w:lang w:val="uz-Cyrl-UZ"/>
        </w:rPr>
      </w:pPr>
      <w:r w:rsidRPr="006C7088">
        <w:rPr>
          <w:rFonts w:ascii="Times New Roman" w:hAnsi="Times New Roman"/>
          <w:b/>
          <w:bCs/>
          <w:sz w:val="28"/>
          <w:szCs w:val="28"/>
        </w:rPr>
        <w:t>СТЕПЕНИ ДОКТОРА НАУК</w:t>
      </w:r>
    </w:p>
    <w:p w:rsidR="00E000D0" w:rsidRPr="000E6B67" w:rsidRDefault="00E000D0" w:rsidP="00E000D0">
      <w:pPr>
        <w:pStyle w:val="afd"/>
        <w:spacing w:after="0" w:line="240" w:lineRule="auto"/>
        <w:ind w:left="0"/>
        <w:jc w:val="both"/>
        <w:rPr>
          <w:b/>
          <w:sz w:val="2"/>
          <w:szCs w:val="2"/>
        </w:rPr>
      </w:pPr>
    </w:p>
    <w:p w:rsidR="00E000D0" w:rsidRPr="00E000D0" w:rsidRDefault="00E56272" w:rsidP="00E000D0">
      <w:pPr>
        <w:pStyle w:val="afd"/>
        <w:spacing w:after="0" w:line="240" w:lineRule="auto"/>
        <w:ind w:left="0"/>
        <w:jc w:val="center"/>
        <w:rPr>
          <w:rFonts w:ascii="Times New Roman" w:hAnsi="Times New Roman"/>
          <w:b/>
          <w:bCs/>
          <w:sz w:val="4"/>
          <w:szCs w:val="4"/>
          <w:lang w:val="uz-Cyrl-UZ"/>
        </w:rPr>
      </w:pPr>
      <w:r>
        <w:rPr>
          <w:rFonts w:ascii="Times New Roman" w:hAnsi="Times New Roman"/>
          <w:b/>
          <w:bCs/>
          <w:noProof/>
          <w:sz w:val="28"/>
          <w:szCs w:val="28"/>
          <w:lang w:eastAsia="ru-RU"/>
        </w:rPr>
        <w:pict>
          <v:shape id="_x0000_s1035" type="#_x0000_t32" style="position:absolute;left:0;text-align:left;margin-left:16.6pt;margin-top:.3pt;width:442.2pt;height:0;z-index:251669504" o:connectortype="straight"/>
        </w:pict>
      </w:r>
    </w:p>
    <w:p w:rsidR="00E000D0" w:rsidRDefault="00E000D0" w:rsidP="00E000D0">
      <w:pPr>
        <w:pStyle w:val="afd"/>
        <w:spacing w:after="0" w:line="240" w:lineRule="auto"/>
        <w:ind w:left="0"/>
        <w:jc w:val="center"/>
        <w:rPr>
          <w:rFonts w:ascii="Times New Roman" w:hAnsi="Times New Roman"/>
          <w:b/>
          <w:bCs/>
          <w:sz w:val="28"/>
          <w:szCs w:val="28"/>
        </w:rPr>
      </w:pPr>
      <w:r w:rsidRPr="00E000D0">
        <w:rPr>
          <w:rFonts w:ascii="Times New Roman" w:hAnsi="Times New Roman"/>
          <w:b/>
          <w:bCs/>
          <w:sz w:val="28"/>
          <w:szCs w:val="28"/>
          <w:lang w:val="uz-Cyrl-UZ"/>
        </w:rPr>
        <w:t>НАУЧНО-</w:t>
      </w:r>
      <w:r w:rsidRPr="00E000D0">
        <w:rPr>
          <w:rFonts w:ascii="Times New Roman" w:hAnsi="Times New Roman"/>
          <w:b/>
          <w:bCs/>
          <w:sz w:val="28"/>
          <w:szCs w:val="28"/>
        </w:rPr>
        <w:t xml:space="preserve">ИССЛЕДОВАТЕЛЬСКИЙ ИНСТИТУТ САНИТАРИИ, </w:t>
      </w:r>
    </w:p>
    <w:p w:rsidR="006C7088" w:rsidRPr="00E000D0" w:rsidRDefault="00E000D0" w:rsidP="00E000D0">
      <w:pPr>
        <w:pStyle w:val="afd"/>
        <w:spacing w:after="0" w:line="240" w:lineRule="auto"/>
        <w:ind w:left="0"/>
        <w:jc w:val="center"/>
        <w:rPr>
          <w:rFonts w:ascii="Times New Roman" w:hAnsi="Times New Roman"/>
          <w:sz w:val="28"/>
          <w:szCs w:val="28"/>
          <w:lang w:val="uz-Cyrl-UZ"/>
        </w:rPr>
      </w:pPr>
      <w:r w:rsidRPr="00E000D0">
        <w:rPr>
          <w:rFonts w:ascii="Times New Roman" w:hAnsi="Times New Roman"/>
          <w:b/>
          <w:bCs/>
          <w:sz w:val="28"/>
          <w:szCs w:val="28"/>
        </w:rPr>
        <w:t>ГИГИЕНЫ И</w:t>
      </w:r>
      <w:r w:rsidR="0001212D">
        <w:rPr>
          <w:rFonts w:ascii="Times New Roman" w:hAnsi="Times New Roman"/>
          <w:b/>
          <w:bCs/>
          <w:sz w:val="28"/>
          <w:szCs w:val="28"/>
        </w:rPr>
        <w:t xml:space="preserve"> </w:t>
      </w:r>
      <w:r w:rsidRPr="00E000D0">
        <w:rPr>
          <w:rFonts w:ascii="Times New Roman" w:hAnsi="Times New Roman"/>
          <w:b/>
          <w:bCs/>
          <w:sz w:val="28"/>
          <w:szCs w:val="28"/>
        </w:rPr>
        <w:t>ПРОФЕССИОНАЛЬНЫХ ЗАБОЛЕВАНИЙ</w:t>
      </w:r>
    </w:p>
    <w:p w:rsidR="006C7088" w:rsidRPr="00E000D0" w:rsidRDefault="006C7088" w:rsidP="00E000D0">
      <w:pPr>
        <w:pStyle w:val="afd"/>
        <w:spacing w:after="0" w:line="240" w:lineRule="auto"/>
        <w:ind w:left="0"/>
        <w:jc w:val="center"/>
        <w:rPr>
          <w:rFonts w:ascii="Times New Roman" w:hAnsi="Times New Roman"/>
          <w:sz w:val="300"/>
          <w:szCs w:val="300"/>
          <w:lang w:val="uz-Cyrl-UZ"/>
        </w:rPr>
      </w:pPr>
    </w:p>
    <w:p w:rsidR="00E000D0" w:rsidRDefault="00E000D0" w:rsidP="00E000D0">
      <w:pPr>
        <w:widowControl w:val="0"/>
        <w:jc w:val="center"/>
        <w:rPr>
          <w:b/>
          <w:sz w:val="28"/>
          <w:szCs w:val="28"/>
        </w:rPr>
      </w:pPr>
      <w:r>
        <w:rPr>
          <w:b/>
          <w:sz w:val="28"/>
          <w:szCs w:val="28"/>
        </w:rPr>
        <w:t>ХАМР</w:t>
      </w:r>
      <w:r>
        <w:rPr>
          <w:b/>
          <w:sz w:val="28"/>
          <w:szCs w:val="28"/>
          <w:lang w:val="uz-Cyrl-UZ"/>
        </w:rPr>
        <w:t>А</w:t>
      </w:r>
      <w:r>
        <w:rPr>
          <w:b/>
          <w:sz w:val="28"/>
          <w:szCs w:val="28"/>
        </w:rPr>
        <w:t>КУЛОВА</w:t>
      </w:r>
      <w:r w:rsidRPr="002E12DC">
        <w:rPr>
          <w:b/>
          <w:sz w:val="28"/>
          <w:szCs w:val="28"/>
        </w:rPr>
        <w:t xml:space="preserve"> </w:t>
      </w:r>
      <w:r>
        <w:rPr>
          <w:b/>
          <w:sz w:val="28"/>
          <w:szCs w:val="28"/>
        </w:rPr>
        <w:t>МУКАДДАСХОН АСКАРОВНА</w:t>
      </w:r>
    </w:p>
    <w:p w:rsidR="00E000D0" w:rsidRPr="00E000D0" w:rsidRDefault="00E000D0" w:rsidP="00E000D0">
      <w:pPr>
        <w:widowControl w:val="0"/>
        <w:jc w:val="center"/>
        <w:rPr>
          <w:b/>
          <w:sz w:val="100"/>
          <w:szCs w:val="100"/>
        </w:rPr>
      </w:pPr>
    </w:p>
    <w:p w:rsidR="00E000D0" w:rsidRDefault="00E000D0" w:rsidP="00E000D0">
      <w:pPr>
        <w:tabs>
          <w:tab w:val="left" w:pos="5620"/>
        </w:tabs>
        <w:jc w:val="center"/>
        <w:rPr>
          <w:b/>
          <w:sz w:val="28"/>
          <w:szCs w:val="28"/>
        </w:rPr>
      </w:pPr>
      <w:r>
        <w:rPr>
          <w:b/>
          <w:sz w:val="28"/>
          <w:szCs w:val="28"/>
        </w:rPr>
        <w:t>ГИГИЕНИЧЕСКИЕ АСПЕКТЫ И МЕТОДИЧЕСКИЕ ПОДХОДЫ К</w:t>
      </w:r>
      <w:r w:rsidR="0001212D">
        <w:rPr>
          <w:b/>
          <w:sz w:val="28"/>
          <w:szCs w:val="28"/>
        </w:rPr>
        <w:t xml:space="preserve"> </w:t>
      </w:r>
      <w:r>
        <w:rPr>
          <w:b/>
          <w:sz w:val="28"/>
          <w:szCs w:val="28"/>
        </w:rPr>
        <w:t xml:space="preserve">КОРРЕКЦИИ МЕТАБОЛИЧЕСКИХ ПРОЦЕССОВ В ОРГАНИЗМЕ ПРИ ВОЗДЕЙСТВИИ ПЕСТИЦИДОВ ГРУППЫ ПИРЕТРОИДОВ </w:t>
      </w:r>
    </w:p>
    <w:p w:rsidR="00E000D0" w:rsidRPr="00E000D0" w:rsidRDefault="00E000D0" w:rsidP="00E000D0">
      <w:pPr>
        <w:widowControl w:val="0"/>
        <w:jc w:val="center"/>
        <w:rPr>
          <w:b/>
          <w:caps/>
          <w:sz w:val="100"/>
          <w:szCs w:val="100"/>
        </w:rPr>
      </w:pPr>
    </w:p>
    <w:p w:rsidR="00E000D0" w:rsidRDefault="00E000D0" w:rsidP="00E000D0">
      <w:pPr>
        <w:jc w:val="center"/>
        <w:rPr>
          <w:b/>
        </w:rPr>
      </w:pPr>
      <w:r w:rsidRPr="00927500">
        <w:rPr>
          <w:b/>
        </w:rPr>
        <w:t>14.00.</w:t>
      </w:r>
      <w:r>
        <w:rPr>
          <w:b/>
          <w:lang w:val="uz-Cyrl-UZ"/>
        </w:rPr>
        <w:t>07</w:t>
      </w:r>
      <w:r w:rsidRPr="00927500">
        <w:rPr>
          <w:b/>
        </w:rPr>
        <w:t xml:space="preserve"> – </w:t>
      </w:r>
      <w:r>
        <w:rPr>
          <w:b/>
        </w:rPr>
        <w:t xml:space="preserve">Гигиена </w:t>
      </w:r>
    </w:p>
    <w:p w:rsidR="00E000D0" w:rsidRDefault="00E000D0" w:rsidP="00E000D0">
      <w:pPr>
        <w:jc w:val="center"/>
        <w:rPr>
          <w:b/>
        </w:rPr>
      </w:pPr>
      <w:r w:rsidRPr="00927500">
        <w:rPr>
          <w:b/>
        </w:rPr>
        <w:t>(медицинские науки)</w:t>
      </w:r>
    </w:p>
    <w:p w:rsidR="00E000D0" w:rsidRDefault="00E000D0" w:rsidP="00E000D0">
      <w:pPr>
        <w:jc w:val="center"/>
        <w:rPr>
          <w:b/>
        </w:rPr>
      </w:pPr>
    </w:p>
    <w:p w:rsidR="00E000D0" w:rsidRPr="00927500" w:rsidRDefault="00E000D0" w:rsidP="00E000D0">
      <w:pPr>
        <w:jc w:val="center"/>
        <w:rPr>
          <w:b/>
        </w:rPr>
      </w:pPr>
    </w:p>
    <w:p w:rsidR="00E000D0" w:rsidRPr="00927500" w:rsidRDefault="00E000D0" w:rsidP="00E000D0">
      <w:pPr>
        <w:widowControl w:val="0"/>
        <w:jc w:val="center"/>
        <w:rPr>
          <w:b/>
        </w:rPr>
      </w:pPr>
    </w:p>
    <w:p w:rsidR="00E000D0" w:rsidRDefault="00E000D0" w:rsidP="00E000D0">
      <w:pPr>
        <w:jc w:val="center"/>
        <w:rPr>
          <w:sz w:val="28"/>
          <w:szCs w:val="28"/>
        </w:rPr>
      </w:pPr>
      <w:r w:rsidRPr="000D2CC6">
        <w:rPr>
          <w:b/>
          <w:lang w:val="uz-Cyrl-UZ"/>
        </w:rPr>
        <w:t>АВТОРЕФЕРАТ</w:t>
      </w:r>
      <w:r w:rsidRPr="000D2CC6">
        <w:rPr>
          <w:b/>
        </w:rPr>
        <w:t xml:space="preserve"> ДОКТОРСКОЙ ДИССЕРТАЦИИ</w:t>
      </w:r>
      <w:r w:rsidRPr="000D2CC6">
        <w:rPr>
          <w:sz w:val="28"/>
          <w:szCs w:val="28"/>
        </w:rPr>
        <w:t xml:space="preserve"> </w:t>
      </w:r>
    </w:p>
    <w:p w:rsidR="00E000D0" w:rsidRPr="00E000D0" w:rsidRDefault="00E000D0" w:rsidP="00E000D0">
      <w:pPr>
        <w:widowControl w:val="0"/>
        <w:jc w:val="center"/>
        <w:rPr>
          <w:b/>
          <w:bCs/>
          <w:sz w:val="320"/>
          <w:szCs w:val="320"/>
        </w:rPr>
      </w:pPr>
    </w:p>
    <w:p w:rsidR="00E000D0" w:rsidRPr="00927500" w:rsidRDefault="00E000D0" w:rsidP="00E000D0">
      <w:pPr>
        <w:widowControl w:val="0"/>
        <w:jc w:val="center"/>
        <w:rPr>
          <w:b/>
          <w:bCs/>
          <w:lang w:val="uz-Cyrl-UZ"/>
        </w:rPr>
      </w:pPr>
      <w:r w:rsidRPr="00927500">
        <w:rPr>
          <w:b/>
          <w:bCs/>
        </w:rPr>
        <w:t>Ташкент</w:t>
      </w:r>
      <w:r w:rsidRPr="00F10717">
        <w:rPr>
          <w:b/>
          <w:bCs/>
        </w:rPr>
        <w:t xml:space="preserve"> </w:t>
      </w:r>
      <w:r w:rsidRPr="00927500">
        <w:rPr>
          <w:b/>
          <w:bCs/>
        </w:rPr>
        <w:t>-</w:t>
      </w:r>
      <w:r w:rsidRPr="00F10717">
        <w:rPr>
          <w:b/>
          <w:bCs/>
        </w:rPr>
        <w:t xml:space="preserve"> </w:t>
      </w:r>
      <w:r>
        <w:rPr>
          <w:b/>
          <w:bCs/>
        </w:rPr>
        <w:t>201</w:t>
      </w:r>
      <w:r>
        <w:rPr>
          <w:b/>
          <w:bCs/>
          <w:lang w:val="uz-Cyrl-UZ"/>
        </w:rPr>
        <w:t xml:space="preserve">6 </w:t>
      </w:r>
      <w:r w:rsidRPr="00927500">
        <w:rPr>
          <w:b/>
          <w:bCs/>
        </w:rPr>
        <w:t>год</w:t>
      </w:r>
    </w:p>
    <w:p w:rsidR="00E000D0" w:rsidRPr="00394546" w:rsidRDefault="00E000D0" w:rsidP="00E000D0">
      <w:pPr>
        <w:pStyle w:val="a3"/>
        <w:ind w:firstLine="567"/>
        <w:jc w:val="both"/>
        <w:rPr>
          <w:b/>
          <w:sz w:val="22"/>
          <w:szCs w:val="24"/>
        </w:rPr>
      </w:pPr>
      <w:r>
        <w:rPr>
          <w:b/>
          <w:bCs/>
        </w:rPr>
        <w:br w:type="page"/>
      </w:r>
      <w:r w:rsidRPr="00394546">
        <w:rPr>
          <w:b/>
          <w:sz w:val="22"/>
          <w:szCs w:val="24"/>
          <w:lang w:val="uz-Cyrl-UZ"/>
        </w:rPr>
        <w:lastRenderedPageBreak/>
        <w:t xml:space="preserve">Тема </w:t>
      </w:r>
      <w:r w:rsidRPr="00394546">
        <w:rPr>
          <w:b/>
          <w:sz w:val="22"/>
          <w:szCs w:val="24"/>
        </w:rPr>
        <w:t>докторской диссертации зарегистрирована в Высшей аттестационной комиссии при Кабинете Министров Республики Узбекистан</w:t>
      </w:r>
      <w:r w:rsidRPr="00394546">
        <w:rPr>
          <w:b/>
          <w:sz w:val="22"/>
          <w:szCs w:val="24"/>
          <w:lang w:val="uz-Cyrl-UZ"/>
        </w:rPr>
        <w:t xml:space="preserve"> </w:t>
      </w:r>
      <w:r w:rsidRPr="00394546">
        <w:rPr>
          <w:b/>
          <w:sz w:val="22"/>
          <w:szCs w:val="24"/>
          <w:lang w:val="uz-Latn-UZ"/>
        </w:rPr>
        <w:t>за</w:t>
      </w:r>
      <w:r w:rsidRPr="00394546">
        <w:rPr>
          <w:b/>
          <w:sz w:val="22"/>
          <w:szCs w:val="24"/>
          <w:lang w:val="uz-Cyrl-UZ"/>
        </w:rPr>
        <w:t xml:space="preserve"> </w:t>
      </w:r>
      <w:r w:rsidRPr="00394546">
        <w:rPr>
          <w:b/>
          <w:sz w:val="22"/>
          <w:szCs w:val="24"/>
        </w:rPr>
        <w:t>№30.09.2014/Б2014.5.Т</w:t>
      </w:r>
      <w:r w:rsidRPr="00394546">
        <w:rPr>
          <w:b/>
          <w:sz w:val="22"/>
          <w:szCs w:val="24"/>
          <w:lang w:val="en-US"/>
        </w:rPr>
        <w:t>ib</w:t>
      </w:r>
      <w:r w:rsidRPr="00394546">
        <w:rPr>
          <w:b/>
          <w:sz w:val="22"/>
          <w:szCs w:val="24"/>
        </w:rPr>
        <w:t>378</w:t>
      </w:r>
    </w:p>
    <w:p w:rsidR="00E000D0" w:rsidRPr="00E000D0" w:rsidRDefault="00E000D0" w:rsidP="00E000D0">
      <w:pPr>
        <w:ind w:firstLine="567"/>
        <w:jc w:val="both"/>
        <w:rPr>
          <w:sz w:val="40"/>
          <w:szCs w:val="40"/>
        </w:rPr>
      </w:pPr>
    </w:p>
    <w:p w:rsidR="00E000D0" w:rsidRPr="00394546" w:rsidRDefault="00E000D0" w:rsidP="00E000D0">
      <w:pPr>
        <w:ind w:firstLine="567"/>
        <w:jc w:val="both"/>
        <w:rPr>
          <w:sz w:val="22"/>
        </w:rPr>
      </w:pPr>
      <w:r w:rsidRPr="00394546">
        <w:rPr>
          <w:sz w:val="22"/>
        </w:rPr>
        <w:t>Докторская диссертация выполнена в Научно-исследовательском институте санитарии, гигиены и профессиональных заболеваний.</w:t>
      </w:r>
    </w:p>
    <w:p w:rsidR="007861D4" w:rsidRDefault="00E000D0" w:rsidP="007861D4">
      <w:pPr>
        <w:pStyle w:val="a3"/>
        <w:spacing w:after="400"/>
        <w:ind w:firstLine="567"/>
        <w:jc w:val="both"/>
        <w:rPr>
          <w:bCs/>
          <w:sz w:val="22"/>
          <w:szCs w:val="24"/>
          <w:lang w:val="uz-Cyrl-UZ"/>
        </w:rPr>
      </w:pPr>
      <w:r w:rsidRPr="00394546">
        <w:rPr>
          <w:bCs/>
          <w:sz w:val="22"/>
          <w:szCs w:val="24"/>
        </w:rPr>
        <w:t>Авторефер</w:t>
      </w:r>
      <w:r w:rsidRPr="00394546">
        <w:rPr>
          <w:bCs/>
          <w:sz w:val="22"/>
          <w:szCs w:val="24"/>
          <w:lang w:val="uz-Cyrl-UZ"/>
        </w:rPr>
        <w:t>ат</w:t>
      </w:r>
      <w:r w:rsidR="0001212D">
        <w:rPr>
          <w:bCs/>
          <w:sz w:val="22"/>
          <w:szCs w:val="24"/>
        </w:rPr>
        <w:t xml:space="preserve"> </w:t>
      </w:r>
      <w:r w:rsidRPr="00394546">
        <w:rPr>
          <w:bCs/>
          <w:sz w:val="22"/>
          <w:szCs w:val="24"/>
        </w:rPr>
        <w:t>диссертации на трех языках (узбекский, русский, английский) размещен на веб-странице Научного совета (</w:t>
      </w:r>
      <w:r w:rsidRPr="00394546">
        <w:rPr>
          <w:sz w:val="22"/>
          <w:szCs w:val="24"/>
          <w:lang w:val="en-US"/>
        </w:rPr>
        <w:t>http</w:t>
      </w:r>
      <w:r w:rsidRPr="00394546">
        <w:rPr>
          <w:sz w:val="22"/>
          <w:szCs w:val="24"/>
        </w:rPr>
        <w:t>//</w:t>
      </w:r>
      <w:r w:rsidRPr="00394546">
        <w:rPr>
          <w:sz w:val="22"/>
          <w:szCs w:val="24"/>
          <w:lang w:val="en-US"/>
        </w:rPr>
        <w:t>webmail</w:t>
      </w:r>
      <w:r w:rsidRPr="00394546">
        <w:rPr>
          <w:sz w:val="22"/>
          <w:szCs w:val="24"/>
        </w:rPr>
        <w:t>.</w:t>
      </w:r>
      <w:r w:rsidRPr="00394546">
        <w:rPr>
          <w:sz w:val="22"/>
          <w:szCs w:val="24"/>
          <w:lang w:val="en-US"/>
        </w:rPr>
        <w:t>tma</w:t>
      </w:r>
      <w:r w:rsidRPr="00394546">
        <w:rPr>
          <w:sz w:val="22"/>
          <w:szCs w:val="24"/>
        </w:rPr>
        <w:t>.</w:t>
      </w:r>
      <w:r w:rsidRPr="00394546">
        <w:rPr>
          <w:sz w:val="22"/>
          <w:szCs w:val="24"/>
          <w:lang w:val="en-US"/>
        </w:rPr>
        <w:t>uz</w:t>
      </w:r>
      <w:r w:rsidRPr="00394546">
        <w:rPr>
          <w:sz w:val="22"/>
          <w:szCs w:val="24"/>
        </w:rPr>
        <w:t>)</w:t>
      </w:r>
      <w:r w:rsidRPr="00394546">
        <w:rPr>
          <w:sz w:val="22"/>
          <w:szCs w:val="24"/>
          <w:lang w:val="uz-Cyrl-UZ"/>
        </w:rPr>
        <w:t xml:space="preserve"> </w:t>
      </w:r>
      <w:r w:rsidRPr="00394546">
        <w:rPr>
          <w:bCs/>
          <w:sz w:val="22"/>
          <w:szCs w:val="24"/>
        </w:rPr>
        <w:t xml:space="preserve">и Информационно-образовательном портале </w:t>
      </w:r>
      <w:r w:rsidRPr="00394546">
        <w:rPr>
          <w:sz w:val="22"/>
          <w:szCs w:val="24"/>
          <w:lang w:val="uz-Cyrl-UZ"/>
        </w:rPr>
        <w:t>“ZiyoNet”</w:t>
      </w:r>
      <w:r w:rsidRPr="00394546">
        <w:rPr>
          <w:bCs/>
          <w:sz w:val="22"/>
          <w:szCs w:val="24"/>
        </w:rPr>
        <w:t xml:space="preserve"> (</w:t>
      </w:r>
      <w:hyperlink r:id="rId13" w:history="1">
        <w:r w:rsidRPr="00BE1DB3">
          <w:rPr>
            <w:rStyle w:val="a5"/>
            <w:bCs/>
            <w:sz w:val="22"/>
            <w:szCs w:val="24"/>
            <w:lang w:val="en-US"/>
          </w:rPr>
          <w:t>www</w:t>
        </w:r>
        <w:r w:rsidRPr="00BE1DB3">
          <w:rPr>
            <w:rStyle w:val="a5"/>
            <w:bCs/>
            <w:sz w:val="22"/>
            <w:szCs w:val="24"/>
          </w:rPr>
          <w:t>.</w:t>
        </w:r>
        <w:r w:rsidRPr="00BE1DB3">
          <w:rPr>
            <w:rStyle w:val="a5"/>
            <w:bCs/>
            <w:sz w:val="22"/>
            <w:szCs w:val="24"/>
            <w:lang w:val="en-US"/>
          </w:rPr>
          <w:t>ziyonet</w:t>
        </w:r>
        <w:r w:rsidRPr="00BE1DB3">
          <w:rPr>
            <w:rStyle w:val="a5"/>
            <w:bCs/>
            <w:sz w:val="22"/>
            <w:szCs w:val="24"/>
          </w:rPr>
          <w:t>.</w:t>
        </w:r>
        <w:r w:rsidRPr="00BE1DB3">
          <w:rPr>
            <w:rStyle w:val="a5"/>
            <w:bCs/>
            <w:sz w:val="22"/>
            <w:szCs w:val="24"/>
            <w:lang w:val="en-US"/>
          </w:rPr>
          <w:t>uz</w:t>
        </w:r>
      </w:hyperlink>
      <w:r w:rsidRPr="00394546">
        <w:rPr>
          <w:bCs/>
          <w:sz w:val="22"/>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7861D4" w:rsidRPr="00B974AE" w:rsidTr="007861D4">
        <w:tc>
          <w:tcPr>
            <w:tcW w:w="4786" w:type="dxa"/>
            <w:tcBorders>
              <w:top w:val="nil"/>
              <w:left w:val="nil"/>
              <w:bottom w:val="nil"/>
              <w:right w:val="nil"/>
            </w:tcBorders>
          </w:tcPr>
          <w:p w:rsidR="007861D4" w:rsidRPr="00B974AE" w:rsidRDefault="007861D4" w:rsidP="007861D4">
            <w:pPr>
              <w:jc w:val="center"/>
              <w:rPr>
                <w:b/>
              </w:rPr>
            </w:pPr>
            <w:r w:rsidRPr="00B974AE">
              <w:rPr>
                <w:b/>
              </w:rPr>
              <w:t>Научны</w:t>
            </w:r>
            <w:r w:rsidRPr="00B974AE">
              <w:rPr>
                <w:b/>
                <w:lang w:val="uz-Cyrl-UZ"/>
              </w:rPr>
              <w:t>й</w:t>
            </w:r>
          </w:p>
          <w:p w:rsidR="007861D4" w:rsidRPr="00B974AE" w:rsidRDefault="007861D4" w:rsidP="007861D4">
            <w:pPr>
              <w:jc w:val="center"/>
              <w:rPr>
                <w:b/>
                <w:lang w:val="uz-Cyrl-UZ"/>
              </w:rPr>
            </w:pPr>
            <w:r w:rsidRPr="00B974AE">
              <w:rPr>
                <w:b/>
              </w:rPr>
              <w:t>консультант:</w:t>
            </w:r>
          </w:p>
        </w:tc>
        <w:tc>
          <w:tcPr>
            <w:tcW w:w="4678" w:type="dxa"/>
            <w:tcBorders>
              <w:top w:val="nil"/>
              <w:left w:val="nil"/>
              <w:bottom w:val="nil"/>
              <w:right w:val="nil"/>
            </w:tcBorders>
          </w:tcPr>
          <w:p w:rsidR="007861D4" w:rsidRPr="007861D4" w:rsidRDefault="007861D4" w:rsidP="007861D4">
            <w:pPr>
              <w:ind w:hanging="34"/>
              <w:rPr>
                <w:lang w:val="uz-Cyrl-UZ"/>
              </w:rPr>
            </w:pPr>
            <w:r>
              <w:rPr>
                <w:b/>
                <w:bCs/>
                <w:lang w:val="uz-Cyrl-UZ"/>
              </w:rPr>
              <w:t>Искандарова Гулноза Тулкиновна</w:t>
            </w:r>
          </w:p>
          <w:p w:rsidR="007861D4" w:rsidRPr="00B974AE" w:rsidRDefault="007861D4" w:rsidP="007861D4">
            <w:pPr>
              <w:spacing w:after="200"/>
              <w:ind w:hanging="34"/>
              <w:rPr>
                <w:b/>
              </w:rPr>
            </w:pPr>
            <w:r w:rsidRPr="00B974AE">
              <w:t>доктор медицинских наук, профессор</w:t>
            </w:r>
          </w:p>
        </w:tc>
      </w:tr>
      <w:tr w:rsidR="007861D4" w:rsidRPr="00B974AE" w:rsidTr="007861D4">
        <w:tc>
          <w:tcPr>
            <w:tcW w:w="4786" w:type="dxa"/>
            <w:tcBorders>
              <w:top w:val="nil"/>
              <w:left w:val="nil"/>
              <w:bottom w:val="nil"/>
              <w:right w:val="nil"/>
            </w:tcBorders>
          </w:tcPr>
          <w:p w:rsidR="007861D4" w:rsidRPr="00B974AE" w:rsidRDefault="007861D4" w:rsidP="007861D4">
            <w:pPr>
              <w:jc w:val="center"/>
              <w:rPr>
                <w:b/>
              </w:rPr>
            </w:pPr>
            <w:r w:rsidRPr="00B974AE">
              <w:rPr>
                <w:b/>
              </w:rPr>
              <w:t>Официальные</w:t>
            </w:r>
          </w:p>
          <w:p w:rsidR="007861D4" w:rsidRPr="00B974AE" w:rsidRDefault="007861D4" w:rsidP="007861D4">
            <w:pPr>
              <w:jc w:val="center"/>
              <w:rPr>
                <w:b/>
              </w:rPr>
            </w:pPr>
            <w:r w:rsidRPr="00B974AE">
              <w:rPr>
                <w:b/>
              </w:rPr>
              <w:t>оппоненты:</w:t>
            </w:r>
          </w:p>
        </w:tc>
        <w:tc>
          <w:tcPr>
            <w:tcW w:w="4678" w:type="dxa"/>
            <w:tcBorders>
              <w:top w:val="nil"/>
              <w:left w:val="nil"/>
              <w:bottom w:val="nil"/>
              <w:right w:val="nil"/>
            </w:tcBorders>
          </w:tcPr>
          <w:p w:rsidR="007861D4" w:rsidRPr="007861D4" w:rsidRDefault="007861D4" w:rsidP="007861D4">
            <w:pPr>
              <w:rPr>
                <w:b/>
                <w:lang w:val="uz-Cyrl-UZ"/>
              </w:rPr>
            </w:pPr>
            <w:r>
              <w:rPr>
                <w:b/>
                <w:lang w:val="uz-Cyrl-UZ"/>
              </w:rPr>
              <w:t>Момоко Тиба</w:t>
            </w:r>
          </w:p>
          <w:p w:rsidR="007861D4" w:rsidRPr="00B974AE" w:rsidRDefault="007861D4" w:rsidP="007861D4">
            <w:pPr>
              <w:spacing w:after="120"/>
            </w:pPr>
            <w:r w:rsidRPr="00B974AE">
              <w:t>доктор медицинских наук, профессор</w:t>
            </w:r>
          </w:p>
          <w:p w:rsidR="007861D4" w:rsidRPr="007861D4" w:rsidRDefault="007861D4" w:rsidP="007861D4">
            <w:pPr>
              <w:rPr>
                <w:b/>
                <w:lang w:val="uz-Cyrl-UZ"/>
              </w:rPr>
            </w:pPr>
            <w:r>
              <w:rPr>
                <w:b/>
                <w:lang w:val="uz-Cyrl-UZ"/>
              </w:rPr>
              <w:t>Фридман Кирилл Борисович</w:t>
            </w:r>
          </w:p>
          <w:p w:rsidR="007861D4" w:rsidRPr="00B974AE" w:rsidRDefault="007861D4" w:rsidP="007861D4">
            <w:pPr>
              <w:spacing w:after="120"/>
            </w:pPr>
            <w:r w:rsidRPr="00B974AE">
              <w:t>доктор медицинских наук, профессор</w:t>
            </w:r>
          </w:p>
          <w:p w:rsidR="007861D4" w:rsidRPr="007861D4" w:rsidRDefault="007861D4" w:rsidP="007861D4">
            <w:pPr>
              <w:rPr>
                <w:b/>
                <w:lang w:val="uz-Cyrl-UZ"/>
              </w:rPr>
            </w:pPr>
            <w:r>
              <w:rPr>
                <w:b/>
                <w:lang w:val="uz-Cyrl-UZ"/>
              </w:rPr>
              <w:t>Пономарева Людмила Александровна</w:t>
            </w:r>
          </w:p>
          <w:p w:rsidR="007861D4" w:rsidRPr="00B974AE" w:rsidRDefault="007861D4" w:rsidP="007861D4">
            <w:pPr>
              <w:spacing w:after="200"/>
              <w:rPr>
                <w:b/>
              </w:rPr>
            </w:pPr>
            <w:r w:rsidRPr="00B974AE">
              <w:t>доктор медицинских наук</w:t>
            </w:r>
          </w:p>
        </w:tc>
      </w:tr>
      <w:tr w:rsidR="007861D4" w:rsidRPr="00B974AE" w:rsidTr="007861D4">
        <w:tc>
          <w:tcPr>
            <w:tcW w:w="4786" w:type="dxa"/>
            <w:tcBorders>
              <w:top w:val="nil"/>
              <w:left w:val="nil"/>
              <w:bottom w:val="nil"/>
              <w:right w:val="nil"/>
            </w:tcBorders>
          </w:tcPr>
          <w:p w:rsidR="007861D4" w:rsidRPr="00B974AE" w:rsidRDefault="007861D4" w:rsidP="007861D4">
            <w:pPr>
              <w:jc w:val="center"/>
              <w:rPr>
                <w:b/>
              </w:rPr>
            </w:pPr>
            <w:r w:rsidRPr="00B974AE">
              <w:rPr>
                <w:b/>
              </w:rPr>
              <w:t>Ведущая</w:t>
            </w:r>
          </w:p>
          <w:p w:rsidR="007861D4" w:rsidRPr="00B974AE" w:rsidRDefault="007861D4" w:rsidP="007861D4">
            <w:pPr>
              <w:jc w:val="center"/>
              <w:rPr>
                <w:b/>
              </w:rPr>
            </w:pPr>
            <w:r w:rsidRPr="00B974AE">
              <w:rPr>
                <w:b/>
              </w:rPr>
              <w:t>организация:</w:t>
            </w:r>
          </w:p>
        </w:tc>
        <w:tc>
          <w:tcPr>
            <w:tcW w:w="4678" w:type="dxa"/>
            <w:tcBorders>
              <w:top w:val="nil"/>
              <w:left w:val="nil"/>
              <w:bottom w:val="nil"/>
              <w:right w:val="nil"/>
            </w:tcBorders>
          </w:tcPr>
          <w:p w:rsidR="007861D4" w:rsidRPr="00B974AE" w:rsidRDefault="007861D4" w:rsidP="00DD0345">
            <w:pPr>
              <w:pStyle w:val="aff0"/>
              <w:spacing w:before="0" w:beforeAutospacing="0" w:after="420" w:afterAutospacing="0"/>
            </w:pPr>
            <w:r w:rsidRPr="00394546">
              <w:rPr>
                <w:sz w:val="22"/>
                <w:lang w:val="uz-Cyrl-UZ"/>
              </w:rPr>
              <w:t>Броденбургский институт по поддержке инноваций и развитий,</w:t>
            </w:r>
            <w:r w:rsidRPr="00394546">
              <w:rPr>
                <w:sz w:val="22"/>
              </w:rPr>
              <w:t xml:space="preserve"> Штраусберг (Германия)</w:t>
            </w:r>
          </w:p>
        </w:tc>
      </w:tr>
    </w:tbl>
    <w:p w:rsidR="00DD0345" w:rsidRDefault="00E000D0" w:rsidP="00DD0345">
      <w:pPr>
        <w:pStyle w:val="a3"/>
        <w:spacing w:after="120"/>
        <w:ind w:firstLine="567"/>
        <w:jc w:val="both"/>
        <w:rPr>
          <w:iCs/>
          <w:sz w:val="22"/>
          <w:szCs w:val="24"/>
          <w:lang w:val="uz-Cyrl-UZ"/>
        </w:rPr>
      </w:pPr>
      <w:r w:rsidRPr="00394546">
        <w:rPr>
          <w:sz w:val="22"/>
          <w:szCs w:val="24"/>
        </w:rPr>
        <w:t>Защита состоится «</w:t>
      </w:r>
      <w:r w:rsidR="002A315D">
        <w:rPr>
          <w:sz w:val="22"/>
          <w:szCs w:val="24"/>
          <w:lang w:val="uz-Cyrl-UZ"/>
        </w:rPr>
        <w:t>21</w:t>
      </w:r>
      <w:r w:rsidRPr="00394546">
        <w:rPr>
          <w:sz w:val="22"/>
          <w:szCs w:val="24"/>
        </w:rPr>
        <w:t xml:space="preserve">» </w:t>
      </w:r>
      <w:r w:rsidR="002A315D">
        <w:rPr>
          <w:sz w:val="22"/>
          <w:szCs w:val="24"/>
          <w:lang w:val="uz-Cyrl-UZ"/>
        </w:rPr>
        <w:t xml:space="preserve">апреля </w:t>
      </w:r>
      <w:r w:rsidRPr="00394546">
        <w:rPr>
          <w:sz w:val="22"/>
          <w:szCs w:val="24"/>
        </w:rPr>
        <w:t>201</w:t>
      </w:r>
      <w:r w:rsidRPr="009F515F">
        <w:rPr>
          <w:sz w:val="22"/>
          <w:szCs w:val="24"/>
        </w:rPr>
        <w:t>6</w:t>
      </w:r>
      <w:r w:rsidRPr="00394546">
        <w:rPr>
          <w:sz w:val="22"/>
          <w:szCs w:val="24"/>
        </w:rPr>
        <w:t xml:space="preserve"> г. в</w:t>
      </w:r>
      <w:r w:rsidR="002A315D">
        <w:rPr>
          <w:sz w:val="22"/>
          <w:szCs w:val="24"/>
          <w:lang w:val="uz-Cyrl-UZ"/>
        </w:rPr>
        <w:t xml:space="preserve"> 13</w:t>
      </w:r>
      <w:r w:rsidR="002A315D" w:rsidRPr="002A315D">
        <w:rPr>
          <w:sz w:val="22"/>
          <w:szCs w:val="24"/>
          <w:vertAlign w:val="superscript"/>
          <w:lang w:val="uz-Cyrl-UZ"/>
        </w:rPr>
        <w:t>00</w:t>
      </w:r>
      <w:r w:rsidRPr="00394546">
        <w:rPr>
          <w:sz w:val="22"/>
          <w:szCs w:val="24"/>
        </w:rPr>
        <w:t xml:space="preserve"> час</w:t>
      </w:r>
      <w:r w:rsidRPr="00394546">
        <w:rPr>
          <w:sz w:val="22"/>
          <w:szCs w:val="24"/>
          <w:lang w:val="uz-Cyrl-UZ"/>
        </w:rPr>
        <w:t>ов</w:t>
      </w:r>
      <w:r w:rsidRPr="00394546">
        <w:rPr>
          <w:sz w:val="22"/>
          <w:szCs w:val="24"/>
        </w:rPr>
        <w:t xml:space="preserve"> на заседании Научного совета </w:t>
      </w:r>
      <w:r w:rsidRPr="00394546">
        <w:rPr>
          <w:sz w:val="22"/>
          <w:szCs w:val="24"/>
          <w:lang w:val="uz-Cyrl-UZ"/>
        </w:rPr>
        <w:t>16.07.2013.Tib.1</w:t>
      </w:r>
      <w:r w:rsidRPr="00394546">
        <w:rPr>
          <w:sz w:val="22"/>
          <w:szCs w:val="24"/>
        </w:rPr>
        <w:t>7</w:t>
      </w:r>
      <w:r w:rsidRPr="00394546">
        <w:rPr>
          <w:sz w:val="22"/>
          <w:szCs w:val="24"/>
          <w:lang w:val="uz-Cyrl-UZ"/>
        </w:rPr>
        <w:t>.0</w:t>
      </w:r>
      <w:r w:rsidRPr="00394546">
        <w:rPr>
          <w:sz w:val="22"/>
          <w:szCs w:val="24"/>
        </w:rPr>
        <w:t>3</w:t>
      </w:r>
      <w:r w:rsidRPr="00394546">
        <w:rPr>
          <w:color w:val="333333"/>
          <w:sz w:val="22"/>
          <w:szCs w:val="24"/>
        </w:rPr>
        <w:t xml:space="preserve"> </w:t>
      </w:r>
      <w:r w:rsidRPr="00394546">
        <w:rPr>
          <w:sz w:val="22"/>
          <w:szCs w:val="24"/>
        </w:rPr>
        <w:t>при Ташкентской медицинской академии (Адрес:</w:t>
      </w:r>
      <w:r w:rsidR="0001212D">
        <w:rPr>
          <w:sz w:val="22"/>
          <w:szCs w:val="24"/>
        </w:rPr>
        <w:t xml:space="preserve"> </w:t>
      </w:r>
      <w:r w:rsidRPr="00394546">
        <w:rPr>
          <w:sz w:val="22"/>
          <w:szCs w:val="24"/>
        </w:rPr>
        <w:t>100109</w:t>
      </w:r>
      <w:r w:rsidRPr="00394546">
        <w:rPr>
          <w:sz w:val="22"/>
          <w:szCs w:val="24"/>
          <w:lang w:val="uz-Cyrl-UZ"/>
        </w:rPr>
        <w:t>,</w:t>
      </w:r>
      <w:r w:rsidR="0001212D">
        <w:rPr>
          <w:sz w:val="22"/>
          <w:szCs w:val="24"/>
        </w:rPr>
        <w:t xml:space="preserve"> </w:t>
      </w:r>
      <w:r w:rsidRPr="00394546">
        <w:rPr>
          <w:sz w:val="22"/>
          <w:szCs w:val="24"/>
        </w:rPr>
        <w:t>г. Ташкент</w:t>
      </w:r>
      <w:r w:rsidRPr="00394546">
        <w:rPr>
          <w:sz w:val="22"/>
          <w:szCs w:val="24"/>
          <w:lang w:val="uz-Cyrl-UZ"/>
        </w:rPr>
        <w:t>,</w:t>
      </w:r>
      <w:r w:rsidRPr="00394546">
        <w:rPr>
          <w:sz w:val="22"/>
          <w:szCs w:val="24"/>
        </w:rPr>
        <w:t xml:space="preserve"> ул.</w:t>
      </w:r>
      <w:r w:rsidRPr="00394546">
        <w:rPr>
          <w:sz w:val="22"/>
          <w:szCs w:val="24"/>
          <w:lang w:val="uz-Cyrl-UZ"/>
        </w:rPr>
        <w:t xml:space="preserve"> </w:t>
      </w:r>
      <w:r w:rsidRPr="00394546">
        <w:rPr>
          <w:sz w:val="22"/>
          <w:szCs w:val="24"/>
        </w:rPr>
        <w:t>Фароби, 2.</w:t>
      </w:r>
      <w:r w:rsidRPr="00394546">
        <w:rPr>
          <w:bCs/>
          <w:sz w:val="22"/>
          <w:szCs w:val="24"/>
        </w:rPr>
        <w:t xml:space="preserve"> </w:t>
      </w:r>
      <w:r w:rsidRPr="00394546">
        <w:rPr>
          <w:sz w:val="22"/>
          <w:szCs w:val="24"/>
          <w:lang w:val="uz-Cyrl-UZ"/>
        </w:rPr>
        <w:t xml:space="preserve">Тел./факс: (99871) </w:t>
      </w:r>
      <w:r w:rsidRPr="00394546">
        <w:rPr>
          <w:sz w:val="22"/>
          <w:szCs w:val="24"/>
        </w:rPr>
        <w:t>150</w:t>
      </w:r>
      <w:r w:rsidRPr="00394546">
        <w:rPr>
          <w:sz w:val="22"/>
          <w:szCs w:val="24"/>
          <w:lang w:val="uz-Cyrl-UZ"/>
        </w:rPr>
        <w:t>-</w:t>
      </w:r>
      <w:r w:rsidRPr="00394546">
        <w:rPr>
          <w:sz w:val="22"/>
          <w:szCs w:val="24"/>
        </w:rPr>
        <w:t>7</w:t>
      </w:r>
      <w:r w:rsidRPr="00394546">
        <w:rPr>
          <w:sz w:val="22"/>
          <w:szCs w:val="24"/>
          <w:lang w:val="uz-Cyrl-UZ"/>
        </w:rPr>
        <w:t>8-</w:t>
      </w:r>
      <w:r w:rsidRPr="00394546">
        <w:rPr>
          <w:sz w:val="22"/>
          <w:szCs w:val="24"/>
        </w:rPr>
        <w:t>2</w:t>
      </w:r>
      <w:r w:rsidRPr="00394546">
        <w:rPr>
          <w:sz w:val="22"/>
          <w:szCs w:val="24"/>
          <w:lang w:val="uz-Cyrl-UZ"/>
        </w:rPr>
        <w:t>5,</w:t>
      </w:r>
      <w:r w:rsidR="0001212D">
        <w:rPr>
          <w:sz w:val="22"/>
          <w:szCs w:val="24"/>
          <w:lang w:val="uz-Cyrl-UZ"/>
        </w:rPr>
        <w:t xml:space="preserve"> </w:t>
      </w:r>
      <w:r w:rsidRPr="00394546">
        <w:rPr>
          <w:sz w:val="22"/>
          <w:szCs w:val="24"/>
          <w:lang w:val="uz-Cyrl-UZ"/>
        </w:rPr>
        <w:t xml:space="preserve">е-mail: </w:t>
      </w:r>
      <w:r w:rsidRPr="00394546">
        <w:rPr>
          <w:sz w:val="20"/>
          <w:szCs w:val="22"/>
          <w:lang w:val="uz-Cyrl-UZ"/>
        </w:rPr>
        <w:t xml:space="preserve">tta </w:t>
      </w:r>
      <w:hyperlink r:id="rId14" w:history="1">
        <w:r w:rsidRPr="00394546">
          <w:rPr>
            <w:rStyle w:val="a5"/>
            <w:sz w:val="20"/>
            <w:szCs w:val="22"/>
            <w:lang w:val="uz-Cyrl-UZ"/>
          </w:rPr>
          <w:t>2005@mail.ru</w:t>
        </w:r>
      </w:hyperlink>
      <w:r w:rsidRPr="00394546">
        <w:rPr>
          <w:iCs/>
          <w:sz w:val="22"/>
          <w:szCs w:val="24"/>
        </w:rPr>
        <w:t>)</w:t>
      </w:r>
    </w:p>
    <w:p w:rsidR="00E000D0" w:rsidRPr="00E000D0" w:rsidRDefault="00E000D0" w:rsidP="00DD0345">
      <w:pPr>
        <w:pStyle w:val="a3"/>
        <w:spacing w:after="120"/>
        <w:ind w:firstLine="567"/>
        <w:jc w:val="both"/>
        <w:rPr>
          <w:sz w:val="12"/>
          <w:szCs w:val="12"/>
        </w:rPr>
      </w:pPr>
      <w:r w:rsidRPr="00394546">
        <w:rPr>
          <w:sz w:val="22"/>
        </w:rPr>
        <w:t>С докторской диссертацией можно ознакомиться в Информационно-ресурсном центре Ташкентской медицинской академии (зарегистрирована за №</w:t>
      </w:r>
      <w:r w:rsidR="002A315D">
        <w:rPr>
          <w:sz w:val="22"/>
          <w:lang w:val="uz-Cyrl-UZ"/>
        </w:rPr>
        <w:t>1</w:t>
      </w:r>
      <w:r w:rsidRPr="00394546">
        <w:rPr>
          <w:sz w:val="22"/>
        </w:rPr>
        <w:t>) (Адрес:</w:t>
      </w:r>
      <w:r w:rsidR="0001212D">
        <w:rPr>
          <w:sz w:val="22"/>
        </w:rPr>
        <w:t xml:space="preserve"> </w:t>
      </w:r>
      <w:r w:rsidRPr="00394546">
        <w:rPr>
          <w:sz w:val="22"/>
        </w:rPr>
        <w:t>100109</w:t>
      </w:r>
      <w:r w:rsidRPr="00394546">
        <w:rPr>
          <w:sz w:val="22"/>
          <w:lang w:val="uz-Cyrl-UZ"/>
        </w:rPr>
        <w:t>,</w:t>
      </w:r>
      <w:r w:rsidR="0001212D">
        <w:rPr>
          <w:sz w:val="22"/>
        </w:rPr>
        <w:t xml:space="preserve"> </w:t>
      </w:r>
      <w:r w:rsidRPr="00394546">
        <w:rPr>
          <w:sz w:val="22"/>
        </w:rPr>
        <w:t>г. Ташкент</w:t>
      </w:r>
      <w:r w:rsidRPr="00394546">
        <w:rPr>
          <w:sz w:val="22"/>
          <w:lang w:val="uz-Cyrl-UZ"/>
        </w:rPr>
        <w:t>,</w:t>
      </w:r>
      <w:r w:rsidRPr="00394546">
        <w:rPr>
          <w:sz w:val="22"/>
        </w:rPr>
        <w:t xml:space="preserve"> ул.</w:t>
      </w:r>
      <w:r w:rsidRPr="00394546">
        <w:rPr>
          <w:sz w:val="22"/>
          <w:lang w:val="uz-Cyrl-UZ"/>
        </w:rPr>
        <w:t xml:space="preserve"> </w:t>
      </w:r>
      <w:r w:rsidRPr="00394546">
        <w:rPr>
          <w:sz w:val="22"/>
        </w:rPr>
        <w:t>Фароби, 2.</w:t>
      </w:r>
      <w:r w:rsidRPr="00394546">
        <w:rPr>
          <w:bCs/>
          <w:sz w:val="22"/>
        </w:rPr>
        <w:t xml:space="preserve"> </w:t>
      </w:r>
      <w:r w:rsidRPr="00394546">
        <w:rPr>
          <w:sz w:val="22"/>
          <w:lang w:val="uz-Cyrl-UZ"/>
        </w:rPr>
        <w:t xml:space="preserve">Тел./факс: (99871) </w:t>
      </w:r>
      <w:r w:rsidRPr="00394546">
        <w:rPr>
          <w:sz w:val="22"/>
        </w:rPr>
        <w:t>150</w:t>
      </w:r>
      <w:r w:rsidRPr="00394546">
        <w:rPr>
          <w:sz w:val="22"/>
          <w:lang w:val="uz-Cyrl-UZ"/>
        </w:rPr>
        <w:t>-</w:t>
      </w:r>
      <w:r w:rsidRPr="00394546">
        <w:rPr>
          <w:sz w:val="22"/>
        </w:rPr>
        <w:t>7</w:t>
      </w:r>
      <w:r w:rsidRPr="00394546">
        <w:rPr>
          <w:sz w:val="22"/>
          <w:lang w:val="uz-Cyrl-UZ"/>
        </w:rPr>
        <w:t>8-</w:t>
      </w:r>
      <w:r w:rsidRPr="00394546">
        <w:rPr>
          <w:sz w:val="22"/>
        </w:rPr>
        <w:t>2</w:t>
      </w:r>
      <w:r w:rsidRPr="00394546">
        <w:rPr>
          <w:sz w:val="22"/>
          <w:lang w:val="uz-Cyrl-UZ"/>
        </w:rPr>
        <w:t>5)</w:t>
      </w:r>
    </w:p>
    <w:p w:rsidR="00E000D0" w:rsidRPr="00394546" w:rsidRDefault="00E000D0" w:rsidP="00E000D0">
      <w:pPr>
        <w:ind w:firstLine="567"/>
        <w:jc w:val="both"/>
        <w:rPr>
          <w:sz w:val="22"/>
        </w:rPr>
      </w:pPr>
      <w:r w:rsidRPr="00394546">
        <w:rPr>
          <w:sz w:val="22"/>
        </w:rPr>
        <w:t>Автореферат диссертации разослан</w:t>
      </w:r>
      <w:r w:rsidR="0001212D">
        <w:rPr>
          <w:sz w:val="22"/>
        </w:rPr>
        <w:t xml:space="preserve"> </w:t>
      </w:r>
      <w:r w:rsidRPr="00394546">
        <w:rPr>
          <w:sz w:val="22"/>
        </w:rPr>
        <w:t>«</w:t>
      </w:r>
      <w:r w:rsidR="002A315D">
        <w:rPr>
          <w:sz w:val="22"/>
          <w:lang w:val="uz-Cyrl-UZ"/>
        </w:rPr>
        <w:t>18</w:t>
      </w:r>
      <w:r w:rsidRPr="00394546">
        <w:rPr>
          <w:sz w:val="22"/>
        </w:rPr>
        <w:t>»</w:t>
      </w:r>
      <w:r w:rsidR="002A315D">
        <w:rPr>
          <w:sz w:val="22"/>
          <w:lang w:val="uz-Cyrl-UZ"/>
        </w:rPr>
        <w:t xml:space="preserve"> марта</w:t>
      </w:r>
      <w:r w:rsidRPr="00394546">
        <w:rPr>
          <w:sz w:val="22"/>
        </w:rPr>
        <w:t xml:space="preserve"> 201</w:t>
      </w:r>
      <w:r w:rsidRPr="009F515F">
        <w:rPr>
          <w:sz w:val="22"/>
        </w:rPr>
        <w:t>6</w:t>
      </w:r>
      <w:r w:rsidRPr="00394546">
        <w:rPr>
          <w:sz w:val="22"/>
        </w:rPr>
        <w:t xml:space="preserve"> года.</w:t>
      </w:r>
    </w:p>
    <w:p w:rsidR="00E000D0" w:rsidRPr="00394546" w:rsidRDefault="00E000D0" w:rsidP="00E000D0">
      <w:pPr>
        <w:ind w:firstLine="567"/>
        <w:jc w:val="both"/>
        <w:rPr>
          <w:sz w:val="22"/>
          <w:lang w:val="uz-Cyrl-UZ"/>
        </w:rPr>
      </w:pPr>
      <w:r w:rsidRPr="00394546">
        <w:rPr>
          <w:sz w:val="22"/>
        </w:rPr>
        <w:t>(протокол рассылки №</w:t>
      </w:r>
      <w:r w:rsidRPr="00394546">
        <w:rPr>
          <w:sz w:val="22"/>
          <w:lang w:val="uz-Cyrl-UZ"/>
        </w:rPr>
        <w:t xml:space="preserve"> </w:t>
      </w:r>
      <w:r w:rsidR="002A315D">
        <w:rPr>
          <w:sz w:val="22"/>
          <w:lang w:val="uz-Cyrl-UZ"/>
        </w:rPr>
        <w:t xml:space="preserve">01 </w:t>
      </w:r>
      <w:r w:rsidRPr="00394546">
        <w:rPr>
          <w:sz w:val="22"/>
        </w:rPr>
        <w:t xml:space="preserve">от </w:t>
      </w:r>
      <w:r w:rsidR="002A315D">
        <w:rPr>
          <w:sz w:val="22"/>
          <w:lang w:val="uz-Cyrl-UZ"/>
        </w:rPr>
        <w:t>18 марта</w:t>
      </w:r>
      <w:r w:rsidRPr="00394546">
        <w:rPr>
          <w:sz w:val="22"/>
        </w:rPr>
        <w:t xml:space="preserve"> 201</w:t>
      </w:r>
      <w:r w:rsidRPr="009F515F">
        <w:rPr>
          <w:sz w:val="22"/>
        </w:rPr>
        <w:t>6</w:t>
      </w:r>
      <w:r w:rsidRPr="00394546">
        <w:rPr>
          <w:sz w:val="22"/>
        </w:rPr>
        <w:t xml:space="preserve"> г</w:t>
      </w:r>
      <w:r w:rsidRPr="00394546">
        <w:rPr>
          <w:sz w:val="22"/>
          <w:lang w:val="uz-Cyrl-UZ"/>
        </w:rPr>
        <w:t>ода</w:t>
      </w:r>
      <w:r w:rsidRPr="00394546">
        <w:rPr>
          <w:sz w:val="22"/>
        </w:rPr>
        <w:t>).</w:t>
      </w:r>
    </w:p>
    <w:p w:rsidR="00E000D0" w:rsidRPr="00394546" w:rsidRDefault="00DD0345" w:rsidP="00E000D0">
      <w:pPr>
        <w:ind w:firstLine="709"/>
        <w:rPr>
          <w:sz w:val="22"/>
          <w:lang w:val="uz-Cyrl-UZ"/>
        </w:rPr>
      </w:pPr>
      <w:r>
        <w:rPr>
          <w:sz w:val="22"/>
          <w:lang w:val="uz-Cyrl-UZ"/>
        </w:rPr>
        <w:tab/>
      </w:r>
      <w:r>
        <w:rPr>
          <w:sz w:val="22"/>
          <w:lang w:val="uz-Cyrl-UZ"/>
        </w:rPr>
        <w:tab/>
      </w:r>
      <w:r>
        <w:rPr>
          <w:sz w:val="22"/>
          <w:lang w:val="uz-Cyrl-UZ"/>
        </w:rPr>
        <w:tab/>
      </w:r>
      <w:r>
        <w:rPr>
          <w:sz w:val="22"/>
          <w:lang w:val="uz-Cyrl-UZ"/>
        </w:rPr>
        <w:tab/>
      </w:r>
      <w:r>
        <w:rPr>
          <w:sz w:val="22"/>
          <w:lang w:val="uz-Cyrl-UZ"/>
        </w:rPr>
        <w:tab/>
      </w:r>
      <w:r>
        <w:rPr>
          <w:sz w:val="22"/>
          <w:lang w:val="uz-Cyrl-UZ"/>
        </w:rPr>
        <w:tab/>
      </w:r>
      <w:r>
        <w:rPr>
          <w:sz w:val="22"/>
          <w:lang w:val="uz-Cyrl-UZ"/>
        </w:rPr>
        <w:tab/>
      </w:r>
      <w:r>
        <w:rPr>
          <w:sz w:val="22"/>
          <w:lang w:val="uz-Cyrl-UZ"/>
        </w:rPr>
        <w:tab/>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5082"/>
      </w:tblGrid>
      <w:tr w:rsidR="0001212D" w:rsidTr="0001212D">
        <w:trPr>
          <w:trHeight w:val="227"/>
        </w:trPr>
        <w:tc>
          <w:tcPr>
            <w:tcW w:w="4644" w:type="dxa"/>
          </w:tcPr>
          <w:p w:rsidR="0001212D" w:rsidRDefault="0001212D" w:rsidP="0001212D">
            <w:pPr>
              <w:jc w:val="right"/>
              <w:rPr>
                <w:b/>
                <w:lang w:val="uz-Cyrl-UZ"/>
              </w:rPr>
            </w:pPr>
          </w:p>
          <w:p w:rsidR="00DD0345" w:rsidRDefault="00DD0345" w:rsidP="0001212D">
            <w:pPr>
              <w:jc w:val="right"/>
              <w:rPr>
                <w:b/>
                <w:lang w:val="uz-Cyrl-UZ"/>
              </w:rPr>
            </w:pPr>
          </w:p>
          <w:p w:rsidR="00DD0345" w:rsidRDefault="00DD0345" w:rsidP="0001212D">
            <w:pPr>
              <w:jc w:val="right"/>
              <w:rPr>
                <w:b/>
                <w:lang w:val="uz-Cyrl-UZ"/>
              </w:rPr>
            </w:pPr>
          </w:p>
          <w:p w:rsidR="00DD0345" w:rsidRPr="00DD0345" w:rsidRDefault="00DD0345" w:rsidP="0001212D">
            <w:pPr>
              <w:jc w:val="right"/>
              <w:rPr>
                <w:b/>
                <w:lang w:val="uz-Cyrl-UZ"/>
              </w:rPr>
            </w:pPr>
          </w:p>
        </w:tc>
        <w:tc>
          <w:tcPr>
            <w:tcW w:w="5210" w:type="dxa"/>
          </w:tcPr>
          <w:p w:rsidR="00DD0345" w:rsidRDefault="00DD0345" w:rsidP="00DD0345">
            <w:pPr>
              <w:jc w:val="left"/>
              <w:rPr>
                <w:b/>
                <w:lang w:val="uz-Cyrl-UZ"/>
              </w:rPr>
            </w:pPr>
          </w:p>
          <w:p w:rsidR="00DD0345" w:rsidRDefault="00DD0345" w:rsidP="0001212D">
            <w:pPr>
              <w:jc w:val="right"/>
              <w:rPr>
                <w:b/>
                <w:lang w:val="uz-Cyrl-UZ"/>
              </w:rPr>
            </w:pPr>
          </w:p>
          <w:p w:rsidR="00DD0345" w:rsidRDefault="00DD0345" w:rsidP="0001212D">
            <w:pPr>
              <w:jc w:val="right"/>
              <w:rPr>
                <w:b/>
                <w:lang w:val="uz-Cyrl-UZ"/>
              </w:rPr>
            </w:pPr>
          </w:p>
          <w:p w:rsidR="00DD0345" w:rsidRDefault="00DD0345" w:rsidP="0001212D">
            <w:pPr>
              <w:jc w:val="right"/>
              <w:rPr>
                <w:b/>
                <w:lang w:val="uz-Cyrl-UZ"/>
              </w:rPr>
            </w:pPr>
          </w:p>
          <w:p w:rsidR="0001212D" w:rsidRDefault="0001212D" w:rsidP="0001212D">
            <w:pPr>
              <w:jc w:val="right"/>
              <w:rPr>
                <w:b/>
              </w:rPr>
            </w:pPr>
            <w:r w:rsidRPr="00394546">
              <w:rPr>
                <w:b/>
              </w:rPr>
              <w:t>Г.</w:t>
            </w:r>
            <w:r>
              <w:rPr>
                <w:b/>
              </w:rPr>
              <w:t xml:space="preserve"> </w:t>
            </w:r>
            <w:r w:rsidRPr="00394546">
              <w:rPr>
                <w:b/>
              </w:rPr>
              <w:t>И.</w:t>
            </w:r>
            <w:r>
              <w:rPr>
                <w:b/>
              </w:rPr>
              <w:t xml:space="preserve"> </w:t>
            </w:r>
            <w:r w:rsidRPr="00394546">
              <w:rPr>
                <w:b/>
              </w:rPr>
              <w:t>Шайхова</w:t>
            </w:r>
          </w:p>
        </w:tc>
      </w:tr>
      <w:tr w:rsidR="0001212D" w:rsidTr="0001212D">
        <w:trPr>
          <w:trHeight w:val="227"/>
        </w:trPr>
        <w:tc>
          <w:tcPr>
            <w:tcW w:w="4644" w:type="dxa"/>
          </w:tcPr>
          <w:p w:rsidR="0001212D" w:rsidRDefault="0001212D" w:rsidP="0001212D">
            <w:pPr>
              <w:jc w:val="right"/>
              <w:rPr>
                <w:b/>
              </w:rPr>
            </w:pPr>
          </w:p>
        </w:tc>
        <w:tc>
          <w:tcPr>
            <w:tcW w:w="5210" w:type="dxa"/>
          </w:tcPr>
          <w:p w:rsidR="0001212D" w:rsidRDefault="0001212D" w:rsidP="0001212D">
            <w:pPr>
              <w:rPr>
                <w:b/>
              </w:rPr>
            </w:pPr>
            <w:r w:rsidRPr="00394546">
              <w:rPr>
                <w:szCs w:val="24"/>
              </w:rPr>
              <w:t>Председатель научного совета по присуждению</w:t>
            </w:r>
          </w:p>
        </w:tc>
      </w:tr>
      <w:tr w:rsidR="0001212D" w:rsidTr="0001212D">
        <w:trPr>
          <w:trHeight w:val="227"/>
        </w:trPr>
        <w:tc>
          <w:tcPr>
            <w:tcW w:w="4644" w:type="dxa"/>
          </w:tcPr>
          <w:p w:rsidR="0001212D" w:rsidRDefault="0001212D" w:rsidP="0001212D">
            <w:pPr>
              <w:jc w:val="right"/>
              <w:rPr>
                <w:b/>
              </w:rPr>
            </w:pPr>
          </w:p>
        </w:tc>
        <w:tc>
          <w:tcPr>
            <w:tcW w:w="5210" w:type="dxa"/>
          </w:tcPr>
          <w:p w:rsidR="0001212D" w:rsidRDefault="0001212D" w:rsidP="0001212D">
            <w:pPr>
              <w:rPr>
                <w:b/>
              </w:rPr>
            </w:pPr>
            <w:r w:rsidRPr="00394546">
              <w:rPr>
                <w:szCs w:val="24"/>
              </w:rPr>
              <w:t>учёной степени доктора наук, д.</w:t>
            </w:r>
            <w:r w:rsidRPr="00394546">
              <w:rPr>
                <w:szCs w:val="24"/>
                <w:lang w:val="uz-Cyrl-UZ"/>
              </w:rPr>
              <w:t>м</w:t>
            </w:r>
            <w:r w:rsidRPr="00394546">
              <w:rPr>
                <w:szCs w:val="24"/>
              </w:rPr>
              <w:t>.н., профессор</w:t>
            </w:r>
          </w:p>
        </w:tc>
      </w:tr>
      <w:tr w:rsidR="0001212D" w:rsidTr="00DD0345">
        <w:trPr>
          <w:trHeight w:val="70"/>
        </w:trPr>
        <w:tc>
          <w:tcPr>
            <w:tcW w:w="4644" w:type="dxa"/>
          </w:tcPr>
          <w:p w:rsidR="0001212D" w:rsidRDefault="0001212D" w:rsidP="0001212D">
            <w:pPr>
              <w:jc w:val="right"/>
              <w:rPr>
                <w:b/>
              </w:rPr>
            </w:pPr>
          </w:p>
        </w:tc>
        <w:tc>
          <w:tcPr>
            <w:tcW w:w="5210" w:type="dxa"/>
          </w:tcPr>
          <w:p w:rsidR="0001212D" w:rsidRDefault="0001212D" w:rsidP="0001212D">
            <w:pPr>
              <w:jc w:val="right"/>
              <w:rPr>
                <w:b/>
              </w:rPr>
            </w:pPr>
          </w:p>
        </w:tc>
      </w:tr>
      <w:tr w:rsidR="0001212D" w:rsidTr="0001212D">
        <w:trPr>
          <w:trHeight w:val="227"/>
        </w:trPr>
        <w:tc>
          <w:tcPr>
            <w:tcW w:w="4644" w:type="dxa"/>
          </w:tcPr>
          <w:p w:rsidR="0001212D" w:rsidRDefault="0001212D" w:rsidP="0001212D">
            <w:pPr>
              <w:jc w:val="right"/>
              <w:rPr>
                <w:b/>
              </w:rPr>
            </w:pPr>
          </w:p>
        </w:tc>
        <w:tc>
          <w:tcPr>
            <w:tcW w:w="5210" w:type="dxa"/>
          </w:tcPr>
          <w:p w:rsidR="0001212D" w:rsidRDefault="0001212D" w:rsidP="0001212D">
            <w:pPr>
              <w:jc w:val="right"/>
              <w:rPr>
                <w:b/>
              </w:rPr>
            </w:pPr>
            <w:r>
              <w:rPr>
                <w:b/>
                <w:color w:val="000000"/>
                <w:lang w:val="uz-Cyrl-UZ"/>
              </w:rPr>
              <w:t>Н. Ж. Эрматов</w:t>
            </w:r>
          </w:p>
        </w:tc>
      </w:tr>
      <w:tr w:rsidR="0001212D" w:rsidTr="0001212D">
        <w:trPr>
          <w:trHeight w:val="227"/>
        </w:trPr>
        <w:tc>
          <w:tcPr>
            <w:tcW w:w="4644" w:type="dxa"/>
          </w:tcPr>
          <w:p w:rsidR="0001212D" w:rsidRDefault="0001212D" w:rsidP="0001212D">
            <w:pPr>
              <w:jc w:val="right"/>
              <w:rPr>
                <w:b/>
              </w:rPr>
            </w:pPr>
          </w:p>
        </w:tc>
        <w:tc>
          <w:tcPr>
            <w:tcW w:w="5210" w:type="dxa"/>
          </w:tcPr>
          <w:p w:rsidR="0001212D" w:rsidRDefault="0001212D" w:rsidP="0001212D">
            <w:pPr>
              <w:rPr>
                <w:b/>
              </w:rPr>
            </w:pPr>
            <w:r w:rsidRPr="00394546">
              <w:t>Ученый секретарь научного совета по</w:t>
            </w:r>
            <w:r w:rsidRPr="00394546">
              <w:rPr>
                <w:lang w:val="uz-Cyrl-UZ"/>
              </w:rPr>
              <w:t xml:space="preserve"> присуждению</w:t>
            </w:r>
            <w:r w:rsidR="002A315D">
              <w:rPr>
                <w:lang w:val="uz-Cyrl-UZ"/>
              </w:rPr>
              <w:t xml:space="preserve"> </w:t>
            </w:r>
            <w:r w:rsidR="002A315D" w:rsidRPr="00394546">
              <w:t>учёной степени доктора наук, д.</w:t>
            </w:r>
            <w:r w:rsidR="002A315D" w:rsidRPr="00394546">
              <w:rPr>
                <w:lang w:val="uz-Cyrl-UZ"/>
              </w:rPr>
              <w:t>м</w:t>
            </w:r>
            <w:r w:rsidR="002A315D" w:rsidRPr="00394546">
              <w:t>.н</w:t>
            </w:r>
            <w:r w:rsidR="002A315D" w:rsidRPr="00394546">
              <w:rPr>
                <w:lang w:val="uz-Cyrl-UZ"/>
              </w:rPr>
              <w:t>., доцент</w:t>
            </w:r>
          </w:p>
        </w:tc>
      </w:tr>
      <w:tr w:rsidR="0001212D" w:rsidTr="0001212D">
        <w:trPr>
          <w:trHeight w:val="227"/>
        </w:trPr>
        <w:tc>
          <w:tcPr>
            <w:tcW w:w="4644" w:type="dxa"/>
          </w:tcPr>
          <w:p w:rsidR="0001212D" w:rsidRDefault="0001212D" w:rsidP="0001212D">
            <w:pPr>
              <w:jc w:val="right"/>
              <w:rPr>
                <w:b/>
              </w:rPr>
            </w:pPr>
          </w:p>
        </w:tc>
        <w:tc>
          <w:tcPr>
            <w:tcW w:w="5210" w:type="dxa"/>
          </w:tcPr>
          <w:p w:rsidR="0001212D" w:rsidRDefault="0001212D" w:rsidP="0001212D">
            <w:pPr>
              <w:rPr>
                <w:b/>
              </w:rPr>
            </w:pPr>
          </w:p>
        </w:tc>
      </w:tr>
      <w:tr w:rsidR="0001212D" w:rsidTr="0001212D">
        <w:trPr>
          <w:trHeight w:val="227"/>
        </w:trPr>
        <w:tc>
          <w:tcPr>
            <w:tcW w:w="4644" w:type="dxa"/>
          </w:tcPr>
          <w:p w:rsidR="0001212D" w:rsidRDefault="0001212D" w:rsidP="0001212D">
            <w:pPr>
              <w:jc w:val="right"/>
              <w:rPr>
                <w:b/>
              </w:rPr>
            </w:pPr>
          </w:p>
        </w:tc>
        <w:tc>
          <w:tcPr>
            <w:tcW w:w="5210" w:type="dxa"/>
          </w:tcPr>
          <w:p w:rsidR="0001212D" w:rsidRDefault="0001212D" w:rsidP="0001212D">
            <w:pPr>
              <w:rPr>
                <w:b/>
              </w:rPr>
            </w:pPr>
          </w:p>
        </w:tc>
      </w:tr>
      <w:tr w:rsidR="0001212D" w:rsidTr="0001212D">
        <w:trPr>
          <w:trHeight w:val="227"/>
        </w:trPr>
        <w:tc>
          <w:tcPr>
            <w:tcW w:w="4644" w:type="dxa"/>
          </w:tcPr>
          <w:p w:rsidR="0001212D" w:rsidRDefault="0001212D" w:rsidP="0001212D">
            <w:pPr>
              <w:jc w:val="right"/>
              <w:rPr>
                <w:b/>
              </w:rPr>
            </w:pPr>
          </w:p>
        </w:tc>
        <w:tc>
          <w:tcPr>
            <w:tcW w:w="5210" w:type="dxa"/>
          </w:tcPr>
          <w:p w:rsidR="0001212D" w:rsidRDefault="0001212D" w:rsidP="0001212D">
            <w:pPr>
              <w:jc w:val="right"/>
              <w:rPr>
                <w:b/>
              </w:rPr>
            </w:pPr>
            <w:r w:rsidRPr="00394546">
              <w:rPr>
                <w:b/>
                <w:color w:val="000000"/>
              </w:rPr>
              <w:t>Ш</w:t>
            </w:r>
            <w:r w:rsidRPr="00394546">
              <w:rPr>
                <w:b/>
                <w:color w:val="000000"/>
                <w:lang w:val="uz-Cyrl-UZ"/>
              </w:rPr>
              <w:t>.</w:t>
            </w:r>
            <w:r>
              <w:rPr>
                <w:b/>
                <w:color w:val="000000"/>
                <w:lang w:val="uz-Cyrl-UZ"/>
              </w:rPr>
              <w:t xml:space="preserve"> </w:t>
            </w:r>
            <w:r w:rsidRPr="00394546">
              <w:rPr>
                <w:b/>
                <w:color w:val="000000"/>
              </w:rPr>
              <w:t>С</w:t>
            </w:r>
            <w:r w:rsidRPr="00394546">
              <w:rPr>
                <w:b/>
                <w:color w:val="000000"/>
                <w:lang w:val="uz-Cyrl-UZ"/>
              </w:rPr>
              <w:t>.</w:t>
            </w:r>
            <w:r>
              <w:rPr>
                <w:b/>
                <w:color w:val="000000"/>
                <w:lang w:val="uz-Cyrl-UZ"/>
              </w:rPr>
              <w:t xml:space="preserve"> </w:t>
            </w:r>
            <w:r w:rsidRPr="00394546">
              <w:rPr>
                <w:b/>
                <w:color w:val="000000"/>
                <w:lang w:val="uz-Cyrl-UZ"/>
              </w:rPr>
              <w:t>Ба</w:t>
            </w:r>
            <w:r w:rsidRPr="00394546">
              <w:rPr>
                <w:b/>
                <w:color w:val="000000"/>
              </w:rPr>
              <w:t>хритдин</w:t>
            </w:r>
            <w:r w:rsidRPr="00394546">
              <w:rPr>
                <w:b/>
                <w:color w:val="000000"/>
                <w:lang w:val="uz-Cyrl-UZ"/>
              </w:rPr>
              <w:t>ов</w:t>
            </w:r>
          </w:p>
        </w:tc>
      </w:tr>
      <w:tr w:rsidR="0001212D" w:rsidTr="0001212D">
        <w:trPr>
          <w:trHeight w:val="227"/>
        </w:trPr>
        <w:tc>
          <w:tcPr>
            <w:tcW w:w="4644" w:type="dxa"/>
          </w:tcPr>
          <w:p w:rsidR="0001212D" w:rsidRDefault="0001212D" w:rsidP="0001212D">
            <w:pPr>
              <w:jc w:val="right"/>
              <w:rPr>
                <w:b/>
              </w:rPr>
            </w:pPr>
          </w:p>
        </w:tc>
        <w:tc>
          <w:tcPr>
            <w:tcW w:w="5210" w:type="dxa"/>
          </w:tcPr>
          <w:p w:rsidR="0001212D" w:rsidRDefault="0001212D" w:rsidP="0001212D">
            <w:pPr>
              <w:rPr>
                <w:b/>
              </w:rPr>
            </w:pPr>
            <w:r w:rsidRPr="00394546">
              <w:t>Председатель научного семинара по присуждению</w:t>
            </w:r>
          </w:p>
        </w:tc>
      </w:tr>
      <w:tr w:rsidR="0001212D" w:rsidTr="0001212D">
        <w:trPr>
          <w:trHeight w:val="227"/>
        </w:trPr>
        <w:tc>
          <w:tcPr>
            <w:tcW w:w="4644" w:type="dxa"/>
          </w:tcPr>
          <w:p w:rsidR="0001212D" w:rsidRDefault="0001212D" w:rsidP="0001212D">
            <w:pPr>
              <w:jc w:val="right"/>
              <w:rPr>
                <w:b/>
              </w:rPr>
            </w:pPr>
          </w:p>
        </w:tc>
        <w:tc>
          <w:tcPr>
            <w:tcW w:w="5210" w:type="dxa"/>
          </w:tcPr>
          <w:p w:rsidR="0001212D" w:rsidRDefault="0001212D" w:rsidP="0001212D">
            <w:pPr>
              <w:rPr>
                <w:b/>
              </w:rPr>
            </w:pPr>
            <w:r w:rsidRPr="00394546">
              <w:t>учёной степени доктора наук,</w:t>
            </w:r>
            <w:r w:rsidRPr="00394546">
              <w:rPr>
                <w:lang w:val="uz-Cyrl-UZ"/>
              </w:rPr>
              <w:t xml:space="preserve"> </w:t>
            </w:r>
            <w:r w:rsidRPr="00394546">
              <w:t>д.</w:t>
            </w:r>
            <w:r w:rsidRPr="00394546">
              <w:rPr>
                <w:lang w:val="uz-Cyrl-UZ"/>
              </w:rPr>
              <w:t>м</w:t>
            </w:r>
            <w:r w:rsidRPr="00394546">
              <w:t>.н., профессор</w:t>
            </w:r>
          </w:p>
        </w:tc>
      </w:tr>
    </w:tbl>
    <w:p w:rsidR="00E000D0" w:rsidRPr="00394546" w:rsidRDefault="00E000D0" w:rsidP="0001212D">
      <w:pPr>
        <w:jc w:val="right"/>
        <w:rPr>
          <w:b/>
          <w:sz w:val="22"/>
        </w:rPr>
      </w:pPr>
    </w:p>
    <w:p w:rsidR="00E000D0" w:rsidRPr="00394546" w:rsidRDefault="00E000D0" w:rsidP="0001212D">
      <w:pPr>
        <w:jc w:val="right"/>
        <w:rPr>
          <w:b/>
          <w:sz w:val="22"/>
        </w:rPr>
      </w:pPr>
    </w:p>
    <w:p w:rsidR="00E000D0" w:rsidRPr="00394546" w:rsidRDefault="00E000D0" w:rsidP="0001212D">
      <w:pPr>
        <w:jc w:val="right"/>
        <w:rPr>
          <w:b/>
          <w:sz w:val="22"/>
        </w:rPr>
      </w:pPr>
    </w:p>
    <w:p w:rsidR="00E000D0" w:rsidRPr="00394546" w:rsidRDefault="00E000D0" w:rsidP="0001212D">
      <w:pPr>
        <w:rPr>
          <w:b/>
          <w:sz w:val="22"/>
        </w:rPr>
      </w:pPr>
    </w:p>
    <w:p w:rsidR="00E000D0" w:rsidRPr="00394546" w:rsidRDefault="0001212D" w:rsidP="0001212D">
      <w:pPr>
        <w:pStyle w:val="a9"/>
        <w:spacing w:line="240" w:lineRule="auto"/>
        <w:jc w:val="center"/>
        <w:rPr>
          <w:sz w:val="22"/>
          <w:szCs w:val="24"/>
          <w:lang w:val="uz-Cyrl-UZ"/>
        </w:rPr>
      </w:pPr>
      <w:r>
        <w:rPr>
          <w:sz w:val="22"/>
          <w:szCs w:val="24"/>
          <w:lang w:val="uz-Cyrl-UZ"/>
        </w:rPr>
        <w:t xml:space="preserve"> </w:t>
      </w:r>
    </w:p>
    <w:p w:rsidR="00E000D0" w:rsidRPr="00394546" w:rsidRDefault="0001212D" w:rsidP="0001212D">
      <w:pPr>
        <w:pStyle w:val="a9"/>
        <w:spacing w:line="240" w:lineRule="auto"/>
        <w:jc w:val="center"/>
        <w:rPr>
          <w:sz w:val="22"/>
          <w:szCs w:val="24"/>
          <w:lang w:val="uz-Cyrl-UZ"/>
        </w:rPr>
      </w:pPr>
      <w:r>
        <w:rPr>
          <w:sz w:val="22"/>
          <w:szCs w:val="24"/>
          <w:lang w:val="uz-Cyrl-UZ"/>
        </w:rPr>
        <w:lastRenderedPageBreak/>
        <w:t xml:space="preserve"> </w:t>
      </w:r>
    </w:p>
    <w:p w:rsidR="0001212D" w:rsidRDefault="0001212D" w:rsidP="008716FE">
      <w:pPr>
        <w:jc w:val="center"/>
        <w:rPr>
          <w:b/>
          <w:bCs/>
          <w:sz w:val="28"/>
          <w:szCs w:val="28"/>
        </w:rPr>
      </w:pPr>
      <w:r w:rsidRPr="005317BA">
        <w:rPr>
          <w:b/>
          <w:sz w:val="28"/>
          <w:szCs w:val="28"/>
          <w:lang w:val="uz-Cyrl-UZ"/>
        </w:rPr>
        <w:t>ВВЕДЕНИЕ (</w:t>
      </w:r>
      <w:r w:rsidRPr="005317BA">
        <w:rPr>
          <w:b/>
          <w:sz w:val="28"/>
          <w:szCs w:val="28"/>
        </w:rPr>
        <w:t>Аннотация докторской диссертации)</w:t>
      </w:r>
    </w:p>
    <w:p w:rsidR="0001212D" w:rsidRDefault="0001212D" w:rsidP="0001212D">
      <w:pPr>
        <w:ind w:firstLine="567"/>
        <w:jc w:val="both"/>
        <w:rPr>
          <w:b/>
          <w:bCs/>
          <w:sz w:val="28"/>
          <w:szCs w:val="28"/>
        </w:rPr>
      </w:pPr>
    </w:p>
    <w:p w:rsidR="0001212D" w:rsidRPr="004615B1" w:rsidRDefault="0001212D" w:rsidP="0001212D">
      <w:pPr>
        <w:ind w:firstLine="567"/>
        <w:jc w:val="both"/>
        <w:rPr>
          <w:sz w:val="28"/>
          <w:szCs w:val="28"/>
        </w:rPr>
      </w:pPr>
      <w:r w:rsidRPr="004615B1">
        <w:rPr>
          <w:b/>
          <w:bCs/>
          <w:sz w:val="28"/>
          <w:szCs w:val="28"/>
        </w:rPr>
        <w:t>Актуальность и востребованность темы диссертации.</w:t>
      </w:r>
      <w:r w:rsidRPr="004615B1">
        <w:rPr>
          <w:sz w:val="28"/>
          <w:szCs w:val="28"/>
        </w:rPr>
        <w:t xml:space="preserve"> В сельском хозяйстве всего мира работает более трети всего занятого населения. В Европейских странах 10-20%, в странах Латинской Америки, Ближнего Востока и СНГ в сельском хозяйстве работает примерно 20-30% занятого населения. По данным ВОЗ, ежегодно вследствие действия пестицидов в мире происходит от 500 тыс. до 2 млн. несчастных случаев, из которых от 10 до 40 тыс. – со смертельным исходом. В ряде стран мира проблема сохранения здоровья работающего населения, контактирующего с пестицидами в различных отраслях сельского хозяйства, является не только одним из основных вопросов в экологии человека, но и основной проблемой в системе здравоохранения. В развивающихся странах зарегистрированы случаи отравления, где пестицидами зачастую пользуются малообразованные или вовсе неграмотные сельскохозяйственные рабочие, не имеющие представления об их опасности и о способах их применения. Риск отравления пестицидами в районах с интенсивным их использованием - более чем 1 на 1 тыс. человек.</w:t>
      </w:r>
    </w:p>
    <w:p w:rsidR="0001212D" w:rsidRPr="004615B1" w:rsidRDefault="0001212D" w:rsidP="0001212D">
      <w:pPr>
        <w:ind w:firstLine="567"/>
        <w:jc w:val="both"/>
        <w:rPr>
          <w:sz w:val="28"/>
          <w:szCs w:val="28"/>
        </w:rPr>
      </w:pPr>
      <w:r w:rsidRPr="004615B1">
        <w:rPr>
          <w:sz w:val="28"/>
          <w:szCs w:val="28"/>
        </w:rPr>
        <w:t xml:space="preserve">Учитывая, что химические средства защиты растений - пестициды - в сельском хозяйстве республики Узбекистан применяются в основном в жаркий период года (июнь-август), разработка безопасных для человека условий применения химических веществ в сельском хозяйстве при высокой температуре воздуха является необходимой. Исследования по изучению многих аспектов механизма биологического действия современных пестицидов, в том числе таких, как децис, каратэ, циперметрин, не могут считаться исчерпывающими. В частности, совершенно не разработаны патогенетические меры профилактики, лечения и ранней диагностики интоксикаций этими пестицидами в условиях высокой температуры воздуха. Выполнение комплексных биохимических исследований по изучению комбинированного влияния на организм пестицидов в сочетании с высокой температурой воздуха позволит оценить необходимость проведения в этих условиях патогенетической профилактики, лечения интоксикаций и ускорения адаптационно-приспособительных процессов в организме, а также разработки коэффициентов и поправок к ПДК применяемых пестицидов. Разработка патогенетически обоснованных специфических профилактических и лечебных мероприятий при интоксикациях современными пестицидами в условиях высокой температуры воздуха имеет не только медицинское, но и социальное значение. </w:t>
      </w:r>
    </w:p>
    <w:p w:rsidR="0001212D" w:rsidRPr="004615B1" w:rsidRDefault="0001212D" w:rsidP="0001212D">
      <w:pPr>
        <w:ind w:firstLine="567"/>
        <w:jc w:val="both"/>
        <w:rPr>
          <w:sz w:val="28"/>
          <w:szCs w:val="28"/>
        </w:rPr>
      </w:pPr>
      <w:r w:rsidRPr="004615B1">
        <w:rPr>
          <w:sz w:val="28"/>
          <w:szCs w:val="28"/>
        </w:rPr>
        <w:t>Настоящая диссертационная работа будет способствовать решению задач, определенных в Законах Республики Узбекистан «Об охране атмосферного воздуха», «Об охране здоровья граждан», «О качестве и безопасности пищевых продуктов», с целью обеспечения санитарно-эпидемиологического благополучия населения.</w:t>
      </w:r>
    </w:p>
    <w:p w:rsidR="0001212D" w:rsidRPr="00882EC7" w:rsidRDefault="0001212D" w:rsidP="0001212D">
      <w:pPr>
        <w:ind w:firstLine="540"/>
        <w:jc w:val="both"/>
        <w:rPr>
          <w:sz w:val="28"/>
          <w:szCs w:val="28"/>
        </w:rPr>
      </w:pPr>
      <w:r w:rsidRPr="00882EC7">
        <w:rPr>
          <w:b/>
          <w:bCs/>
          <w:sz w:val="28"/>
          <w:szCs w:val="28"/>
        </w:rPr>
        <w:lastRenderedPageBreak/>
        <w:t>Соответствие исследования приоритетным направлениям развития науки и технологий Республики Узбекистан.</w:t>
      </w:r>
      <w:r w:rsidRPr="00882EC7">
        <w:rPr>
          <w:sz w:val="28"/>
          <w:szCs w:val="28"/>
        </w:rPr>
        <w:t xml:space="preserve"> </w:t>
      </w:r>
      <w:r w:rsidRPr="00882EC7">
        <w:rPr>
          <w:sz w:val="28"/>
          <w:szCs w:val="28"/>
          <w:lang w:val="uz-Cyrl-UZ"/>
        </w:rPr>
        <w:t>Диссертационная работа</w:t>
      </w:r>
      <w:r w:rsidRPr="00882EC7">
        <w:rPr>
          <w:sz w:val="28"/>
          <w:szCs w:val="28"/>
        </w:rPr>
        <w:t xml:space="preserve"> выполнена в соответствии с приоритетным </w:t>
      </w:r>
      <w:r w:rsidRPr="00882EC7">
        <w:rPr>
          <w:sz w:val="28"/>
          <w:szCs w:val="28"/>
          <w:lang w:val="uz-Cyrl-UZ"/>
        </w:rPr>
        <w:t>направлени</w:t>
      </w:r>
      <w:r>
        <w:rPr>
          <w:sz w:val="28"/>
          <w:szCs w:val="28"/>
          <w:lang w:val="uz-Cyrl-UZ"/>
        </w:rPr>
        <w:t>е</w:t>
      </w:r>
      <w:r w:rsidRPr="00882EC7">
        <w:rPr>
          <w:sz w:val="28"/>
          <w:szCs w:val="28"/>
          <w:lang w:val="uz-Cyrl-UZ"/>
        </w:rPr>
        <w:t xml:space="preserve">м </w:t>
      </w:r>
      <w:r w:rsidRPr="00882EC7">
        <w:rPr>
          <w:sz w:val="28"/>
          <w:szCs w:val="28"/>
        </w:rPr>
        <w:t>развития науки и технологий Респу</w:t>
      </w:r>
      <w:r w:rsidRPr="00882EC7">
        <w:rPr>
          <w:sz w:val="28"/>
          <w:szCs w:val="28"/>
          <w:lang w:val="uz-Cyrl-UZ"/>
        </w:rPr>
        <w:t xml:space="preserve">блики </w:t>
      </w:r>
      <w:r w:rsidRPr="00882EC7">
        <w:rPr>
          <w:sz w:val="28"/>
          <w:szCs w:val="28"/>
        </w:rPr>
        <w:t>Узбекистан №6 «Медицина и фармакология» ГНТП-</w:t>
      </w:r>
      <w:r w:rsidR="00C62875" w:rsidRPr="00C62875">
        <w:rPr>
          <w:sz w:val="28"/>
          <w:szCs w:val="28"/>
        </w:rPr>
        <w:t>9</w:t>
      </w:r>
      <w:r w:rsidRPr="00882EC7">
        <w:rPr>
          <w:sz w:val="28"/>
          <w:szCs w:val="28"/>
        </w:rPr>
        <w:t xml:space="preserve"> «Разработка новых технологий, профилактики, диагностики, лечения и реабилитации заболеваний человека». </w:t>
      </w:r>
    </w:p>
    <w:p w:rsidR="0001212D" w:rsidRPr="00882EC7" w:rsidRDefault="0001212D" w:rsidP="0001212D">
      <w:pPr>
        <w:pStyle w:val="af5"/>
        <w:ind w:firstLine="540"/>
        <w:jc w:val="both"/>
      </w:pPr>
      <w:r w:rsidRPr="00882EC7">
        <w:rPr>
          <w:b/>
          <w:bCs/>
        </w:rPr>
        <w:t>Обзор международных научных исследований по теме диссертации.</w:t>
      </w:r>
      <w:r>
        <w:t xml:space="preserve"> </w:t>
      </w:r>
    </w:p>
    <w:p w:rsidR="0001212D" w:rsidRPr="00882EC7" w:rsidRDefault="0001212D" w:rsidP="0001212D">
      <w:pPr>
        <w:pStyle w:val="af5"/>
        <w:jc w:val="both"/>
        <w:rPr>
          <w:lang w:val="uz-Cyrl-UZ"/>
        </w:rPr>
      </w:pPr>
      <w:r w:rsidRPr="00882EC7">
        <w:t>Исследования</w:t>
      </w:r>
      <w:r>
        <w:rPr>
          <w:lang w:val="uz-Cyrl-UZ"/>
        </w:rPr>
        <w:t>,</w:t>
      </w:r>
      <w:r w:rsidRPr="00882EC7">
        <w:rPr>
          <w:lang w:val="en-US"/>
        </w:rPr>
        <w:t xml:space="preserve"> </w:t>
      </w:r>
      <w:r w:rsidRPr="00882EC7">
        <w:t>посвященные</w:t>
      </w:r>
      <w:r w:rsidRPr="00882EC7">
        <w:rPr>
          <w:lang w:val="en-US"/>
        </w:rPr>
        <w:t xml:space="preserve"> </w:t>
      </w:r>
      <w:r w:rsidRPr="00882EC7">
        <w:t>гигиеническим</w:t>
      </w:r>
      <w:r w:rsidRPr="00882EC7">
        <w:rPr>
          <w:lang w:val="en-US"/>
        </w:rPr>
        <w:t xml:space="preserve"> </w:t>
      </w:r>
      <w:r w:rsidRPr="00882EC7">
        <w:t>аспектам</w:t>
      </w:r>
      <w:r w:rsidRPr="00882EC7">
        <w:rPr>
          <w:lang w:val="en-US"/>
        </w:rPr>
        <w:t xml:space="preserve"> </w:t>
      </w:r>
      <w:r w:rsidRPr="00882EC7">
        <w:t>и</w:t>
      </w:r>
      <w:r w:rsidRPr="00882EC7">
        <w:rPr>
          <w:lang w:val="en-US"/>
        </w:rPr>
        <w:t xml:space="preserve"> </w:t>
      </w:r>
      <w:r w:rsidRPr="00882EC7">
        <w:t>методическим</w:t>
      </w:r>
      <w:r w:rsidRPr="00882EC7">
        <w:rPr>
          <w:lang w:val="en-US"/>
        </w:rPr>
        <w:t xml:space="preserve"> </w:t>
      </w:r>
      <w:r w:rsidRPr="00882EC7">
        <w:t>подходам</w:t>
      </w:r>
      <w:r w:rsidRPr="00882EC7">
        <w:rPr>
          <w:lang w:val="en-US"/>
        </w:rPr>
        <w:t xml:space="preserve"> </w:t>
      </w:r>
      <w:r w:rsidRPr="00882EC7">
        <w:t>к</w:t>
      </w:r>
      <w:r w:rsidRPr="00882EC7">
        <w:rPr>
          <w:lang w:val="en-US"/>
        </w:rPr>
        <w:t xml:space="preserve"> </w:t>
      </w:r>
      <w:r w:rsidRPr="00882EC7">
        <w:t>коррекции</w:t>
      </w:r>
      <w:r w:rsidRPr="00882EC7">
        <w:rPr>
          <w:lang w:val="en-US"/>
        </w:rPr>
        <w:t xml:space="preserve"> </w:t>
      </w:r>
      <w:r w:rsidRPr="00882EC7">
        <w:t>метаболических</w:t>
      </w:r>
      <w:r w:rsidRPr="00882EC7">
        <w:rPr>
          <w:lang w:val="en-US"/>
        </w:rPr>
        <w:t xml:space="preserve"> </w:t>
      </w:r>
      <w:r w:rsidRPr="00882EC7">
        <w:t>процессов</w:t>
      </w:r>
      <w:r w:rsidRPr="00882EC7">
        <w:rPr>
          <w:lang w:val="en-US"/>
        </w:rPr>
        <w:t xml:space="preserve"> </w:t>
      </w:r>
      <w:r w:rsidRPr="00882EC7">
        <w:t>в</w:t>
      </w:r>
      <w:r w:rsidRPr="00882EC7">
        <w:rPr>
          <w:lang w:val="en-US"/>
        </w:rPr>
        <w:t xml:space="preserve"> </w:t>
      </w:r>
      <w:r w:rsidRPr="00882EC7">
        <w:t>организме</w:t>
      </w:r>
      <w:r w:rsidRPr="00882EC7">
        <w:rPr>
          <w:lang w:val="en-US"/>
        </w:rPr>
        <w:t xml:space="preserve"> </w:t>
      </w:r>
      <w:r w:rsidRPr="00882EC7">
        <w:t>при</w:t>
      </w:r>
      <w:r w:rsidRPr="00882EC7">
        <w:rPr>
          <w:lang w:val="en-US"/>
        </w:rPr>
        <w:t xml:space="preserve"> </w:t>
      </w:r>
      <w:r w:rsidRPr="00882EC7">
        <w:t>воздействии</w:t>
      </w:r>
      <w:r w:rsidRPr="00882EC7">
        <w:rPr>
          <w:lang w:val="en-US"/>
        </w:rPr>
        <w:t xml:space="preserve"> </w:t>
      </w:r>
      <w:r w:rsidRPr="00882EC7">
        <w:t>пестицидов</w:t>
      </w:r>
      <w:r w:rsidRPr="00882EC7">
        <w:rPr>
          <w:lang w:val="en-US"/>
        </w:rPr>
        <w:t xml:space="preserve"> </w:t>
      </w:r>
      <w:r w:rsidRPr="00882EC7">
        <w:t>группы</w:t>
      </w:r>
      <w:r w:rsidRPr="00882EC7">
        <w:rPr>
          <w:lang w:val="en-US"/>
        </w:rPr>
        <w:t xml:space="preserve"> </w:t>
      </w:r>
      <w:r w:rsidRPr="00882EC7">
        <w:t>пиретроидов</w:t>
      </w:r>
      <w:r w:rsidRPr="00882EC7">
        <w:rPr>
          <w:lang w:val="en-US"/>
        </w:rPr>
        <w:t xml:space="preserve">, </w:t>
      </w:r>
      <w:r w:rsidRPr="00882EC7">
        <w:t>ведутся</w:t>
      </w:r>
      <w:r w:rsidRPr="00882EC7">
        <w:rPr>
          <w:lang w:val="en-US"/>
        </w:rPr>
        <w:t xml:space="preserve"> </w:t>
      </w:r>
      <w:r w:rsidRPr="00882EC7">
        <w:t>ведущими</w:t>
      </w:r>
      <w:r w:rsidRPr="00882EC7">
        <w:rPr>
          <w:lang w:val="en-US"/>
        </w:rPr>
        <w:t xml:space="preserve"> </w:t>
      </w:r>
      <w:r w:rsidRPr="00882EC7">
        <w:t>научными</w:t>
      </w:r>
      <w:r w:rsidRPr="00882EC7">
        <w:rPr>
          <w:lang w:val="en-US"/>
        </w:rPr>
        <w:t xml:space="preserve"> </w:t>
      </w:r>
      <w:r w:rsidRPr="00882EC7">
        <w:t>центрами</w:t>
      </w:r>
      <w:r w:rsidRPr="00882EC7">
        <w:rPr>
          <w:lang w:val="en-US"/>
        </w:rPr>
        <w:t xml:space="preserve"> </w:t>
      </w:r>
      <w:r w:rsidRPr="00882EC7">
        <w:t>и</w:t>
      </w:r>
      <w:r w:rsidRPr="00882EC7">
        <w:rPr>
          <w:lang w:val="en-US"/>
        </w:rPr>
        <w:t xml:space="preserve"> </w:t>
      </w:r>
      <w:r w:rsidRPr="00882EC7">
        <w:t>университетами</w:t>
      </w:r>
      <w:r w:rsidRPr="00882EC7">
        <w:rPr>
          <w:lang w:val="en-US"/>
        </w:rPr>
        <w:t xml:space="preserve"> </w:t>
      </w:r>
      <w:r w:rsidRPr="00882EC7">
        <w:t>мира</w:t>
      </w:r>
      <w:r w:rsidRPr="00882EC7">
        <w:rPr>
          <w:lang w:val="en-US"/>
        </w:rPr>
        <w:t xml:space="preserve">, </w:t>
      </w:r>
      <w:r w:rsidRPr="00882EC7">
        <w:t>в</w:t>
      </w:r>
      <w:r w:rsidRPr="00882EC7">
        <w:rPr>
          <w:lang w:val="en-US"/>
        </w:rPr>
        <w:t xml:space="preserve"> </w:t>
      </w:r>
      <w:r w:rsidRPr="00882EC7">
        <w:t>том</w:t>
      </w:r>
      <w:r w:rsidRPr="00882EC7">
        <w:rPr>
          <w:lang w:val="en-US"/>
        </w:rPr>
        <w:t xml:space="preserve"> </w:t>
      </w:r>
      <w:r w:rsidRPr="00882EC7">
        <w:t>числе</w:t>
      </w:r>
      <w:r w:rsidRPr="00882EC7">
        <w:rPr>
          <w:lang w:val="en-US"/>
        </w:rPr>
        <w:t xml:space="preserve"> </w:t>
      </w:r>
      <w:r w:rsidRPr="00882EC7">
        <w:rPr>
          <w:lang w:val="uz-Cyrl-UZ"/>
        </w:rPr>
        <w:t>Colorado State University, University of Rochester Medical Center, University of California, Harvard University,</w:t>
      </w:r>
      <w:r w:rsidRPr="00882EC7">
        <w:rPr>
          <w:bCs/>
          <w:lang w:val="uz-Cyrl-UZ"/>
        </w:rPr>
        <w:t xml:space="preserve"> Sinai</w:t>
      </w:r>
      <w:r w:rsidRPr="00882EC7">
        <w:rPr>
          <w:lang w:val="uz-Cyrl-UZ"/>
        </w:rPr>
        <w:t xml:space="preserve"> </w:t>
      </w:r>
      <w:r w:rsidRPr="00882EC7">
        <w:rPr>
          <w:bCs/>
          <w:lang w:val="uz-Cyrl-UZ"/>
        </w:rPr>
        <w:t>Medical</w:t>
      </w:r>
      <w:r w:rsidRPr="00882EC7">
        <w:rPr>
          <w:lang w:val="uz-Cyrl-UZ"/>
        </w:rPr>
        <w:t xml:space="preserve"> </w:t>
      </w:r>
      <w:r w:rsidRPr="00882EC7">
        <w:rPr>
          <w:bCs/>
          <w:lang w:val="uz-Cyrl-UZ"/>
        </w:rPr>
        <w:t>Center,</w:t>
      </w:r>
      <w:r w:rsidRPr="00882EC7">
        <w:rPr>
          <w:lang w:val="uz-Cyrl-UZ"/>
        </w:rPr>
        <w:t xml:space="preserve"> </w:t>
      </w:r>
      <w:r w:rsidRPr="00882EC7">
        <w:rPr>
          <w:rStyle w:val="hps"/>
          <w:lang w:val="uz-Cyrl-UZ"/>
        </w:rPr>
        <w:t>Department of Environment and</w:t>
      </w:r>
      <w:r w:rsidRPr="00882EC7">
        <w:rPr>
          <w:rStyle w:val="shorttext"/>
          <w:lang w:val="uz-Cyrl-UZ"/>
        </w:rPr>
        <w:t xml:space="preserve"> </w:t>
      </w:r>
      <w:r w:rsidRPr="00882EC7">
        <w:rPr>
          <w:rStyle w:val="hps"/>
          <w:lang w:val="uz-Cyrl-UZ"/>
        </w:rPr>
        <w:t>Health,</w:t>
      </w:r>
      <w:r>
        <w:rPr>
          <w:rStyle w:val="hps"/>
          <w:lang w:val="uz-Cyrl-UZ"/>
        </w:rPr>
        <w:t xml:space="preserve"> </w:t>
      </w:r>
      <w:r w:rsidRPr="00882EC7">
        <w:rPr>
          <w:rStyle w:val="hps"/>
          <w:lang w:val="uz-Cyrl-UZ"/>
        </w:rPr>
        <w:t>Rollins</w:t>
      </w:r>
      <w:r w:rsidRPr="00882EC7">
        <w:rPr>
          <w:lang w:val="uz-Cyrl-UZ"/>
        </w:rPr>
        <w:t xml:space="preserve"> </w:t>
      </w:r>
      <w:r w:rsidRPr="00882EC7">
        <w:rPr>
          <w:rStyle w:val="hps"/>
          <w:lang w:val="uz-Cyrl-UZ"/>
        </w:rPr>
        <w:t>School</w:t>
      </w:r>
      <w:r w:rsidRPr="00882EC7">
        <w:rPr>
          <w:lang w:val="uz-Cyrl-UZ"/>
        </w:rPr>
        <w:t xml:space="preserve"> </w:t>
      </w:r>
      <w:r w:rsidRPr="00882EC7">
        <w:rPr>
          <w:rStyle w:val="hps"/>
          <w:lang w:val="uz-Cyrl-UZ"/>
        </w:rPr>
        <w:t>of Public Health at</w:t>
      </w:r>
      <w:r w:rsidRPr="00882EC7">
        <w:rPr>
          <w:lang w:val="uz-Cyrl-UZ"/>
        </w:rPr>
        <w:t xml:space="preserve"> </w:t>
      </w:r>
      <w:r w:rsidRPr="00882EC7">
        <w:rPr>
          <w:rStyle w:val="hps"/>
          <w:lang w:val="uz-Cyrl-UZ"/>
        </w:rPr>
        <w:t>Emory University</w:t>
      </w:r>
      <w:r w:rsidRPr="00882EC7">
        <w:rPr>
          <w:lang w:val="uz-Cyrl-UZ"/>
        </w:rPr>
        <w:t xml:space="preserve"> (США), University of Edinburgh (Англия), University of Pavia (Италия), University of Murcia (Испания), Pukong National University (Корея), Punjab Agricultural University (Индия), Baikal Institute of Nature Menagement Siberian branch of the Russian Akademy of sciences (Российская Федерация), </w:t>
      </w:r>
      <w:r w:rsidRPr="00882EC7">
        <w:rPr>
          <w:rStyle w:val="notranslate"/>
          <w:lang w:val="uz-Cyrl-UZ"/>
        </w:rPr>
        <w:t>Research institute of sanitation, hygiene and occupational diseases</w:t>
      </w:r>
      <w:r w:rsidRPr="00882EC7">
        <w:rPr>
          <w:lang w:val="uz-Cyrl-UZ"/>
        </w:rPr>
        <w:t>, Institute of the Chemistry of Plant Substances (Узбекист</w:t>
      </w:r>
      <w:r>
        <w:rPr>
          <w:lang w:val="uz-Cyrl-UZ"/>
        </w:rPr>
        <w:t>а</w:t>
      </w:r>
      <w:r w:rsidRPr="00882EC7">
        <w:rPr>
          <w:lang w:val="uz-Cyrl-UZ"/>
        </w:rPr>
        <w:t xml:space="preserve">н). </w:t>
      </w:r>
    </w:p>
    <w:p w:rsidR="0001212D" w:rsidRPr="00030CA0" w:rsidRDefault="0001212D" w:rsidP="0001212D">
      <w:pPr>
        <w:pStyle w:val="af5"/>
        <w:ind w:firstLine="567"/>
        <w:jc w:val="both"/>
        <w:rPr>
          <w:lang w:val="uz-Cyrl-UZ"/>
        </w:rPr>
      </w:pPr>
      <w:r w:rsidRPr="00030CA0">
        <w:rPr>
          <w:lang w:val="uz-Cyrl-UZ"/>
        </w:rPr>
        <w:t>По результатам этих исследований получены научные данные по характеристике токсического действия пестицидов-пиретроидов на организм человека и возможности их использования в сельском хозяйстве для повышения урожайности, а также разработаны современные методы для снижения острого и хронического отравления пестицидами (</w:t>
      </w:r>
      <w:r w:rsidRPr="00030CA0">
        <w:rPr>
          <w:color w:val="000000"/>
          <w:lang w:val="uz-Cyrl-UZ"/>
        </w:rPr>
        <w:t>University of Murcia);</w:t>
      </w:r>
      <w:r w:rsidRPr="00030CA0">
        <w:rPr>
          <w:lang w:val="uz-Cyrl-UZ"/>
        </w:rPr>
        <w:t xml:space="preserve"> установлена безопасность применения 250 пестицидов (Colorado State University, University of Rochester Medical Center, University of California, Harvard University, Sinai Medical Center, Department of Environment and Health, Rollins School of Public Health at Emory University (США)); разработаны современные методы для изучения токсического действия пестицидов, выявления нарушений метаболических процессов в организме (Baikal Institute of Nature Menagement Siberian branch of the Russian Akademy of sciences (Россия)); проанализирован большой клинический материал (573 случая) острого отравления людей пиретроидами (дельтаметрином, фенвалератом, циперметрином) с клиническими проявлениями поражения нервной системы, желудочно-кишечного тракта и печени (Pukong National University, Punjab Agricultural University).</w:t>
      </w:r>
    </w:p>
    <w:p w:rsidR="0001212D" w:rsidRPr="00D87F8C" w:rsidRDefault="0001212D" w:rsidP="0001212D">
      <w:pPr>
        <w:ind w:firstLine="567"/>
        <w:jc w:val="both"/>
        <w:rPr>
          <w:sz w:val="28"/>
          <w:szCs w:val="28"/>
        </w:rPr>
      </w:pPr>
      <w:r w:rsidRPr="00882EC7">
        <w:rPr>
          <w:sz w:val="28"/>
          <w:szCs w:val="28"/>
        </w:rPr>
        <w:t>В настоящее время в мировых научных центрах выполняются следующие приоритетные НИР по вопросам применения пестицидов</w:t>
      </w:r>
      <w:r>
        <w:rPr>
          <w:sz w:val="28"/>
          <w:szCs w:val="28"/>
        </w:rPr>
        <w:t>-</w:t>
      </w:r>
      <w:r w:rsidRPr="00882EC7">
        <w:rPr>
          <w:sz w:val="28"/>
          <w:szCs w:val="28"/>
        </w:rPr>
        <w:t>пиретроидов</w:t>
      </w:r>
      <w:r>
        <w:rPr>
          <w:sz w:val="28"/>
          <w:szCs w:val="28"/>
          <w:lang w:val="uz-Cyrl-UZ"/>
        </w:rPr>
        <w:t>, в том числе</w:t>
      </w:r>
      <w:r w:rsidRPr="00882EC7">
        <w:rPr>
          <w:sz w:val="28"/>
          <w:szCs w:val="28"/>
        </w:rPr>
        <w:t xml:space="preserve">: разработка предельно допустимой концентрации пестицидов </w:t>
      </w:r>
      <w:r>
        <w:rPr>
          <w:sz w:val="28"/>
          <w:szCs w:val="28"/>
        </w:rPr>
        <w:t>при</w:t>
      </w:r>
      <w:r w:rsidRPr="00882EC7">
        <w:rPr>
          <w:sz w:val="28"/>
          <w:szCs w:val="28"/>
        </w:rPr>
        <w:t xml:space="preserve"> применени</w:t>
      </w:r>
      <w:r>
        <w:rPr>
          <w:sz w:val="28"/>
          <w:szCs w:val="28"/>
        </w:rPr>
        <w:t>и</w:t>
      </w:r>
      <w:r w:rsidRPr="00882EC7">
        <w:rPr>
          <w:sz w:val="28"/>
          <w:szCs w:val="28"/>
        </w:rPr>
        <w:t xml:space="preserve"> в сельском хозяйстве; изучение механизма токсического действия пестицидов на организм в условиях высокой температуры воздуха; разработка способов коррекции метаболических процессов в условиях высокой температуры воздуха</w:t>
      </w:r>
      <w:r w:rsidRPr="00882EC7">
        <w:rPr>
          <w:sz w:val="28"/>
          <w:szCs w:val="28"/>
          <w:lang w:val="uz-Cyrl-UZ"/>
        </w:rPr>
        <w:t>; широкое использование научно-обоснованных методов диагностики, профилактики и патогенети</w:t>
      </w:r>
      <w:r>
        <w:rPr>
          <w:sz w:val="28"/>
          <w:szCs w:val="28"/>
          <w:lang w:val="uz-Cyrl-UZ"/>
        </w:rPr>
        <w:t>-</w:t>
      </w:r>
      <w:r w:rsidRPr="00882EC7">
        <w:rPr>
          <w:sz w:val="28"/>
          <w:szCs w:val="28"/>
          <w:lang w:val="uz-Cyrl-UZ"/>
        </w:rPr>
        <w:lastRenderedPageBreak/>
        <w:t>ческого лечения отравлени</w:t>
      </w:r>
      <w:r>
        <w:rPr>
          <w:sz w:val="28"/>
          <w:szCs w:val="28"/>
          <w:lang w:val="uz-Cyrl-UZ"/>
        </w:rPr>
        <w:t>й</w:t>
      </w:r>
      <w:r w:rsidRPr="00882EC7">
        <w:rPr>
          <w:sz w:val="28"/>
          <w:szCs w:val="28"/>
          <w:lang w:val="uz-Cyrl-UZ"/>
        </w:rPr>
        <w:t xml:space="preserve"> пестицидами </w:t>
      </w:r>
      <w:r>
        <w:rPr>
          <w:sz w:val="28"/>
          <w:szCs w:val="28"/>
          <w:lang w:val="uz-Cyrl-UZ"/>
        </w:rPr>
        <w:t>на основе</w:t>
      </w:r>
      <w:r w:rsidRPr="00882EC7">
        <w:rPr>
          <w:sz w:val="28"/>
          <w:szCs w:val="28"/>
          <w:lang w:val="uz-Cyrl-UZ"/>
        </w:rPr>
        <w:t xml:space="preserve"> индивидуального подхода.</w:t>
      </w:r>
    </w:p>
    <w:p w:rsidR="0001212D" w:rsidRDefault="0001212D" w:rsidP="0001212D">
      <w:pPr>
        <w:ind w:firstLine="567"/>
        <w:jc w:val="both"/>
        <w:rPr>
          <w:sz w:val="28"/>
          <w:szCs w:val="28"/>
        </w:rPr>
      </w:pPr>
      <w:r w:rsidRPr="00882EC7">
        <w:rPr>
          <w:b/>
          <w:bCs/>
          <w:sz w:val="28"/>
          <w:szCs w:val="28"/>
        </w:rPr>
        <w:t>Степень изученности проблемы.</w:t>
      </w:r>
      <w:r w:rsidRPr="00882EC7">
        <w:rPr>
          <w:sz w:val="28"/>
          <w:szCs w:val="28"/>
        </w:rPr>
        <w:t xml:space="preserve"> </w:t>
      </w:r>
      <w:r w:rsidRPr="00882EC7">
        <w:rPr>
          <w:sz w:val="28"/>
          <w:szCs w:val="28"/>
          <w:lang w:val="uz-Cyrl-UZ"/>
        </w:rPr>
        <w:t>В странах где разви</w:t>
      </w:r>
      <w:r w:rsidRPr="00882EC7">
        <w:rPr>
          <w:sz w:val="28"/>
          <w:szCs w:val="28"/>
        </w:rPr>
        <w:t>то сельское хозяйство провод</w:t>
      </w:r>
      <w:r>
        <w:rPr>
          <w:sz w:val="28"/>
          <w:szCs w:val="28"/>
          <w:lang w:val="uz-Cyrl-UZ"/>
        </w:rPr>
        <w:t>я</w:t>
      </w:r>
      <w:r w:rsidRPr="00882EC7">
        <w:rPr>
          <w:sz w:val="28"/>
          <w:szCs w:val="28"/>
        </w:rPr>
        <w:t>тся</w:t>
      </w:r>
      <w:r>
        <w:rPr>
          <w:sz w:val="28"/>
          <w:szCs w:val="28"/>
          <w:lang w:val="uz-Cyrl-UZ"/>
        </w:rPr>
        <w:t xml:space="preserve"> активн</w:t>
      </w:r>
      <w:r>
        <w:rPr>
          <w:sz w:val="28"/>
          <w:szCs w:val="28"/>
        </w:rPr>
        <w:t>ы</w:t>
      </w:r>
      <w:r>
        <w:rPr>
          <w:sz w:val="28"/>
          <w:szCs w:val="28"/>
          <w:lang w:val="uz-Cyrl-UZ"/>
        </w:rPr>
        <w:t>е</w:t>
      </w:r>
      <w:r w:rsidRPr="00882EC7">
        <w:rPr>
          <w:sz w:val="28"/>
          <w:szCs w:val="28"/>
        </w:rPr>
        <w:t xml:space="preserve"> исследования по изучению влияния пестицидов на организм человека (</w:t>
      </w:r>
      <w:r w:rsidRPr="00882EC7">
        <w:rPr>
          <w:sz w:val="28"/>
          <w:szCs w:val="28"/>
          <w:lang w:val="en-US"/>
        </w:rPr>
        <w:t>Yu</w:t>
      </w:r>
      <w:r w:rsidRPr="00882EC7">
        <w:rPr>
          <w:sz w:val="28"/>
          <w:szCs w:val="28"/>
        </w:rPr>
        <w:t xml:space="preserve"> </w:t>
      </w:r>
      <w:r w:rsidRPr="00882EC7">
        <w:rPr>
          <w:sz w:val="28"/>
          <w:szCs w:val="28"/>
          <w:lang w:val="en-US"/>
        </w:rPr>
        <w:t>S</w:t>
      </w:r>
      <w:r w:rsidRPr="00882EC7">
        <w:rPr>
          <w:sz w:val="28"/>
          <w:szCs w:val="28"/>
        </w:rPr>
        <w:t xml:space="preserve">., </w:t>
      </w:r>
      <w:r w:rsidRPr="00882EC7">
        <w:rPr>
          <w:sz w:val="28"/>
          <w:szCs w:val="28"/>
          <w:lang w:val="en-US"/>
        </w:rPr>
        <w:t>Tang</w:t>
      </w:r>
      <w:r w:rsidRPr="00882EC7">
        <w:rPr>
          <w:sz w:val="28"/>
          <w:szCs w:val="28"/>
        </w:rPr>
        <w:t xml:space="preserve"> </w:t>
      </w:r>
      <w:r w:rsidRPr="00882EC7">
        <w:rPr>
          <w:sz w:val="28"/>
          <w:szCs w:val="28"/>
          <w:lang w:val="en-US"/>
        </w:rPr>
        <w:t>S</w:t>
      </w:r>
      <w:r w:rsidRPr="00882EC7">
        <w:rPr>
          <w:sz w:val="28"/>
          <w:szCs w:val="28"/>
        </w:rPr>
        <w:t xml:space="preserve">., </w:t>
      </w:r>
      <w:r w:rsidRPr="00882EC7">
        <w:rPr>
          <w:sz w:val="28"/>
          <w:szCs w:val="28"/>
          <w:lang w:val="en-US"/>
        </w:rPr>
        <w:t>Mayer</w:t>
      </w:r>
      <w:r w:rsidRPr="00882EC7">
        <w:rPr>
          <w:sz w:val="28"/>
          <w:szCs w:val="28"/>
        </w:rPr>
        <w:t xml:space="preserve"> </w:t>
      </w:r>
      <w:r w:rsidRPr="00882EC7">
        <w:rPr>
          <w:sz w:val="28"/>
          <w:szCs w:val="28"/>
          <w:lang w:val="en-US"/>
        </w:rPr>
        <w:t>G</w:t>
      </w:r>
      <w:r w:rsidRPr="00882EC7">
        <w:rPr>
          <w:sz w:val="28"/>
          <w:szCs w:val="28"/>
        </w:rPr>
        <w:t xml:space="preserve">., 2015; </w:t>
      </w:r>
      <w:r w:rsidRPr="00882EC7">
        <w:rPr>
          <w:sz w:val="28"/>
          <w:szCs w:val="28"/>
          <w:lang w:val="en-US"/>
        </w:rPr>
        <w:t>Laborde</w:t>
      </w:r>
      <w:r w:rsidRPr="00882EC7">
        <w:rPr>
          <w:sz w:val="28"/>
          <w:szCs w:val="28"/>
        </w:rPr>
        <w:t xml:space="preserve"> </w:t>
      </w:r>
      <w:r w:rsidRPr="00882EC7">
        <w:rPr>
          <w:sz w:val="28"/>
          <w:szCs w:val="28"/>
          <w:lang w:val="en-US"/>
        </w:rPr>
        <w:t>A</w:t>
      </w:r>
      <w:r w:rsidRPr="00882EC7">
        <w:rPr>
          <w:sz w:val="28"/>
          <w:szCs w:val="28"/>
        </w:rPr>
        <w:t xml:space="preserve">., </w:t>
      </w:r>
      <w:r w:rsidRPr="00882EC7">
        <w:rPr>
          <w:sz w:val="28"/>
          <w:szCs w:val="28"/>
          <w:lang w:val="en-US"/>
        </w:rPr>
        <w:t>Tomasina</w:t>
      </w:r>
      <w:r w:rsidRPr="00882EC7">
        <w:rPr>
          <w:sz w:val="28"/>
          <w:szCs w:val="28"/>
        </w:rPr>
        <w:t xml:space="preserve"> </w:t>
      </w:r>
      <w:r w:rsidRPr="00882EC7">
        <w:rPr>
          <w:sz w:val="28"/>
          <w:szCs w:val="28"/>
          <w:lang w:val="en-US"/>
        </w:rPr>
        <w:t>F</w:t>
      </w:r>
      <w:r w:rsidRPr="00882EC7">
        <w:rPr>
          <w:sz w:val="28"/>
          <w:szCs w:val="28"/>
        </w:rPr>
        <w:t xml:space="preserve">., </w:t>
      </w:r>
      <w:r w:rsidRPr="00882EC7">
        <w:rPr>
          <w:sz w:val="28"/>
          <w:szCs w:val="28"/>
          <w:lang w:val="en-US"/>
        </w:rPr>
        <w:t>Bianchi</w:t>
      </w:r>
      <w:r w:rsidRPr="00882EC7">
        <w:rPr>
          <w:sz w:val="28"/>
          <w:szCs w:val="28"/>
        </w:rPr>
        <w:t xml:space="preserve"> </w:t>
      </w:r>
      <w:r w:rsidRPr="00882EC7">
        <w:rPr>
          <w:sz w:val="28"/>
          <w:szCs w:val="28"/>
          <w:lang w:val="en-US"/>
        </w:rPr>
        <w:t>F</w:t>
      </w:r>
      <w:r w:rsidRPr="00882EC7">
        <w:rPr>
          <w:sz w:val="28"/>
          <w:szCs w:val="28"/>
        </w:rPr>
        <w:t>. и др., 2015).</w:t>
      </w:r>
      <w:r>
        <w:rPr>
          <w:sz w:val="28"/>
          <w:szCs w:val="28"/>
        </w:rPr>
        <w:t xml:space="preserve"> </w:t>
      </w:r>
      <w:r w:rsidRPr="00882EC7">
        <w:rPr>
          <w:sz w:val="28"/>
          <w:szCs w:val="28"/>
        </w:rPr>
        <w:t>Известно, что повышенная температура воздуха, как правило, ускоряет процесс развития токсического эффекта (</w:t>
      </w:r>
      <w:r w:rsidRPr="00882EC7">
        <w:rPr>
          <w:sz w:val="28"/>
          <w:szCs w:val="28"/>
          <w:lang w:val="en-US"/>
        </w:rPr>
        <w:t>Guerrero</w:t>
      </w:r>
      <w:r w:rsidRPr="00882EC7">
        <w:rPr>
          <w:sz w:val="28"/>
          <w:szCs w:val="28"/>
        </w:rPr>
        <w:t>-</w:t>
      </w:r>
      <w:r w:rsidRPr="00882EC7">
        <w:rPr>
          <w:sz w:val="28"/>
          <w:szCs w:val="28"/>
          <w:lang w:val="en-US"/>
        </w:rPr>
        <w:t>Bosagna</w:t>
      </w:r>
      <w:r w:rsidRPr="00882EC7">
        <w:rPr>
          <w:sz w:val="28"/>
          <w:szCs w:val="28"/>
        </w:rPr>
        <w:t xml:space="preserve"> </w:t>
      </w:r>
      <w:r w:rsidRPr="00882EC7">
        <w:rPr>
          <w:sz w:val="28"/>
          <w:szCs w:val="28"/>
          <w:lang w:val="en-US"/>
        </w:rPr>
        <w:t>C</w:t>
      </w:r>
      <w:r w:rsidRPr="00882EC7">
        <w:rPr>
          <w:sz w:val="28"/>
          <w:szCs w:val="28"/>
        </w:rPr>
        <w:t xml:space="preserve">., </w:t>
      </w:r>
      <w:r w:rsidRPr="00882EC7">
        <w:rPr>
          <w:sz w:val="28"/>
          <w:szCs w:val="28"/>
          <w:lang w:val="en-US"/>
        </w:rPr>
        <w:t>Jensen</w:t>
      </w:r>
      <w:r w:rsidRPr="00882EC7">
        <w:rPr>
          <w:sz w:val="28"/>
          <w:szCs w:val="28"/>
        </w:rPr>
        <w:t xml:space="preserve"> </w:t>
      </w:r>
      <w:r w:rsidRPr="00882EC7">
        <w:rPr>
          <w:sz w:val="28"/>
          <w:szCs w:val="28"/>
          <w:lang w:val="en-US"/>
        </w:rPr>
        <w:t>P</w:t>
      </w:r>
      <w:r w:rsidRPr="00882EC7">
        <w:rPr>
          <w:sz w:val="28"/>
          <w:szCs w:val="28"/>
        </w:rPr>
        <w:t xml:space="preserve">., 2015; </w:t>
      </w:r>
      <w:r w:rsidRPr="00882EC7">
        <w:rPr>
          <w:sz w:val="28"/>
          <w:szCs w:val="28"/>
          <w:lang w:val="en-US"/>
        </w:rPr>
        <w:t>Lima</w:t>
      </w:r>
      <w:r w:rsidRPr="00882EC7">
        <w:rPr>
          <w:sz w:val="28"/>
          <w:szCs w:val="28"/>
        </w:rPr>
        <w:t xml:space="preserve"> </w:t>
      </w:r>
      <w:r w:rsidRPr="00882EC7">
        <w:rPr>
          <w:sz w:val="28"/>
          <w:szCs w:val="28"/>
          <w:lang w:val="en-US"/>
        </w:rPr>
        <w:t>M</w:t>
      </w:r>
      <w:r w:rsidRPr="00882EC7">
        <w:rPr>
          <w:sz w:val="28"/>
          <w:szCs w:val="28"/>
        </w:rPr>
        <w:t xml:space="preserve">., </w:t>
      </w:r>
      <w:r w:rsidRPr="00882EC7">
        <w:rPr>
          <w:sz w:val="28"/>
          <w:szCs w:val="28"/>
          <w:lang w:val="en-US"/>
        </w:rPr>
        <w:t>Cardoso</w:t>
      </w:r>
      <w:r w:rsidRPr="00882EC7">
        <w:rPr>
          <w:sz w:val="28"/>
          <w:szCs w:val="28"/>
        </w:rPr>
        <w:t xml:space="preserve"> </w:t>
      </w:r>
      <w:r w:rsidRPr="00882EC7">
        <w:rPr>
          <w:sz w:val="28"/>
          <w:szCs w:val="28"/>
          <w:lang w:val="en-US"/>
        </w:rPr>
        <w:t>D</w:t>
      </w:r>
      <w:r w:rsidRPr="00882EC7">
        <w:rPr>
          <w:sz w:val="28"/>
          <w:szCs w:val="28"/>
        </w:rPr>
        <w:t xml:space="preserve">., </w:t>
      </w:r>
      <w:r w:rsidRPr="00882EC7">
        <w:rPr>
          <w:sz w:val="28"/>
          <w:szCs w:val="28"/>
          <w:lang w:val="en-US"/>
        </w:rPr>
        <w:t>Soares</w:t>
      </w:r>
      <w:r w:rsidRPr="00882EC7">
        <w:rPr>
          <w:sz w:val="28"/>
          <w:szCs w:val="28"/>
        </w:rPr>
        <w:t xml:space="preserve"> </w:t>
      </w:r>
      <w:r w:rsidRPr="00882EC7">
        <w:rPr>
          <w:sz w:val="28"/>
          <w:szCs w:val="28"/>
          <w:lang w:val="en-US"/>
        </w:rPr>
        <w:t>A</w:t>
      </w:r>
      <w:r w:rsidRPr="00882EC7">
        <w:rPr>
          <w:sz w:val="28"/>
          <w:szCs w:val="28"/>
        </w:rPr>
        <w:t>. и др., 2015), что чувствительность животных к яду повышается под влиянием на организм высокой температуры воздуха</w:t>
      </w:r>
      <w:r>
        <w:rPr>
          <w:sz w:val="28"/>
          <w:szCs w:val="28"/>
        </w:rPr>
        <w:t>.</w:t>
      </w:r>
      <w:r w:rsidRPr="00882EC7">
        <w:rPr>
          <w:sz w:val="28"/>
          <w:szCs w:val="28"/>
        </w:rPr>
        <w:t xml:space="preserve"> </w:t>
      </w:r>
      <w:r>
        <w:rPr>
          <w:sz w:val="28"/>
          <w:szCs w:val="28"/>
        </w:rPr>
        <w:t>П</w:t>
      </w:r>
      <w:r w:rsidRPr="00882EC7">
        <w:rPr>
          <w:sz w:val="28"/>
          <w:szCs w:val="28"/>
        </w:rPr>
        <w:t>од воздействием пестицидов нарушается процесс терморегуляции, а при воздействии пестицидов с одновременной физической нагрузкой интоксикация протекает более тяжело (</w:t>
      </w:r>
      <w:r w:rsidRPr="00882EC7">
        <w:rPr>
          <w:sz w:val="28"/>
          <w:szCs w:val="28"/>
          <w:lang w:val="en-US"/>
        </w:rPr>
        <w:t>Ismail</w:t>
      </w:r>
      <w:r w:rsidRPr="00882EC7">
        <w:rPr>
          <w:sz w:val="28"/>
          <w:szCs w:val="28"/>
        </w:rPr>
        <w:t xml:space="preserve"> </w:t>
      </w:r>
      <w:r w:rsidRPr="00882EC7">
        <w:rPr>
          <w:sz w:val="28"/>
          <w:szCs w:val="28"/>
          <w:lang w:val="en-US"/>
        </w:rPr>
        <w:t>A</w:t>
      </w:r>
      <w:r w:rsidRPr="00882EC7">
        <w:rPr>
          <w:sz w:val="28"/>
          <w:szCs w:val="28"/>
        </w:rPr>
        <w:t xml:space="preserve">., </w:t>
      </w:r>
      <w:r w:rsidRPr="00882EC7">
        <w:rPr>
          <w:sz w:val="28"/>
          <w:szCs w:val="28"/>
          <w:lang w:val="en-US"/>
        </w:rPr>
        <w:t>Rohlman</w:t>
      </w:r>
      <w:r w:rsidRPr="00882EC7">
        <w:rPr>
          <w:sz w:val="28"/>
          <w:szCs w:val="28"/>
        </w:rPr>
        <w:t xml:space="preserve"> </w:t>
      </w:r>
      <w:r w:rsidRPr="00882EC7">
        <w:rPr>
          <w:sz w:val="28"/>
          <w:szCs w:val="28"/>
          <w:lang w:val="en-US"/>
        </w:rPr>
        <w:t>D</w:t>
      </w:r>
      <w:r w:rsidRPr="00882EC7">
        <w:rPr>
          <w:sz w:val="28"/>
          <w:szCs w:val="28"/>
        </w:rPr>
        <w:t xml:space="preserve">., </w:t>
      </w:r>
      <w:r w:rsidRPr="00882EC7">
        <w:rPr>
          <w:sz w:val="28"/>
          <w:szCs w:val="28"/>
          <w:lang w:val="en-US"/>
        </w:rPr>
        <w:t>Abdel</w:t>
      </w:r>
      <w:r w:rsidRPr="00882EC7">
        <w:rPr>
          <w:sz w:val="28"/>
          <w:szCs w:val="28"/>
        </w:rPr>
        <w:t xml:space="preserve"> </w:t>
      </w:r>
      <w:r w:rsidRPr="00882EC7">
        <w:rPr>
          <w:sz w:val="28"/>
          <w:szCs w:val="28"/>
          <w:lang w:val="en-US"/>
        </w:rPr>
        <w:t>Rasoul</w:t>
      </w:r>
      <w:r w:rsidRPr="00882EC7">
        <w:rPr>
          <w:sz w:val="28"/>
          <w:szCs w:val="28"/>
        </w:rPr>
        <w:t xml:space="preserve"> </w:t>
      </w:r>
      <w:r w:rsidRPr="00882EC7">
        <w:rPr>
          <w:sz w:val="28"/>
          <w:szCs w:val="28"/>
          <w:lang w:val="en-US"/>
        </w:rPr>
        <w:t>G</w:t>
      </w:r>
      <w:r w:rsidRPr="00882EC7">
        <w:rPr>
          <w:sz w:val="28"/>
          <w:szCs w:val="28"/>
        </w:rPr>
        <w:t xml:space="preserve">., 2010; </w:t>
      </w:r>
      <w:r w:rsidRPr="00882EC7">
        <w:rPr>
          <w:bCs/>
          <w:sz w:val="28"/>
          <w:szCs w:val="28"/>
        </w:rPr>
        <w:t>Хамитова Р.Я., Мирсаитова Г.Т., 2014)</w:t>
      </w:r>
      <w:r w:rsidRPr="00882EC7">
        <w:rPr>
          <w:sz w:val="28"/>
          <w:szCs w:val="28"/>
        </w:rPr>
        <w:t xml:space="preserve">. </w:t>
      </w:r>
    </w:p>
    <w:p w:rsidR="0001212D" w:rsidRPr="00882EC7" w:rsidRDefault="0001212D" w:rsidP="0001212D">
      <w:pPr>
        <w:ind w:firstLine="567"/>
        <w:jc w:val="both"/>
        <w:rPr>
          <w:sz w:val="28"/>
          <w:szCs w:val="28"/>
          <w:lang w:val="uz-Cyrl-UZ"/>
        </w:rPr>
      </w:pPr>
      <w:r w:rsidRPr="00882EC7">
        <w:rPr>
          <w:sz w:val="28"/>
          <w:szCs w:val="28"/>
        </w:rPr>
        <w:t xml:space="preserve">Приспособление </w:t>
      </w:r>
      <w:r>
        <w:rPr>
          <w:sz w:val="28"/>
          <w:szCs w:val="28"/>
        </w:rPr>
        <w:t xml:space="preserve">организма </w:t>
      </w:r>
      <w:r w:rsidRPr="00882EC7">
        <w:rPr>
          <w:sz w:val="28"/>
          <w:szCs w:val="28"/>
        </w:rPr>
        <w:t>к высоким температурам внешней среды затрагивает малоизученные процессы клеточного метаболизма</w:t>
      </w:r>
      <w:r w:rsidRPr="00882EC7">
        <w:rPr>
          <w:sz w:val="28"/>
          <w:szCs w:val="28"/>
          <w:lang w:val="uz-Cyrl-UZ"/>
        </w:rPr>
        <w:t xml:space="preserve"> </w:t>
      </w:r>
      <w:r w:rsidRPr="00882EC7">
        <w:rPr>
          <w:sz w:val="28"/>
          <w:szCs w:val="28"/>
        </w:rPr>
        <w:t>(</w:t>
      </w:r>
      <w:r w:rsidRPr="00882EC7">
        <w:rPr>
          <w:sz w:val="28"/>
          <w:szCs w:val="28"/>
          <w:lang w:val="en-US"/>
        </w:rPr>
        <w:t>Al</w:t>
      </w:r>
      <w:r w:rsidRPr="00882EC7">
        <w:rPr>
          <w:sz w:val="28"/>
          <w:szCs w:val="28"/>
        </w:rPr>
        <w:t xml:space="preserve"> </w:t>
      </w:r>
      <w:r w:rsidRPr="00882EC7">
        <w:rPr>
          <w:sz w:val="28"/>
          <w:szCs w:val="28"/>
          <w:lang w:val="en-US"/>
        </w:rPr>
        <w:t>Zadjali</w:t>
      </w:r>
      <w:r w:rsidRPr="00882EC7">
        <w:rPr>
          <w:sz w:val="28"/>
          <w:szCs w:val="28"/>
        </w:rPr>
        <w:t xml:space="preserve"> </w:t>
      </w:r>
      <w:r w:rsidRPr="00882EC7">
        <w:rPr>
          <w:sz w:val="28"/>
          <w:szCs w:val="28"/>
          <w:lang w:val="en-US"/>
        </w:rPr>
        <w:t>S</w:t>
      </w:r>
      <w:r w:rsidRPr="00882EC7">
        <w:rPr>
          <w:sz w:val="28"/>
          <w:szCs w:val="28"/>
        </w:rPr>
        <w:t xml:space="preserve">., </w:t>
      </w:r>
      <w:r w:rsidRPr="00882EC7">
        <w:rPr>
          <w:sz w:val="28"/>
          <w:szCs w:val="28"/>
          <w:lang w:val="en-US"/>
        </w:rPr>
        <w:t>Morse</w:t>
      </w:r>
      <w:r w:rsidRPr="00882EC7">
        <w:rPr>
          <w:sz w:val="28"/>
          <w:szCs w:val="28"/>
        </w:rPr>
        <w:t xml:space="preserve"> </w:t>
      </w:r>
      <w:r w:rsidRPr="00882EC7">
        <w:rPr>
          <w:sz w:val="28"/>
          <w:szCs w:val="28"/>
          <w:lang w:val="en-US"/>
        </w:rPr>
        <w:t>S</w:t>
      </w:r>
      <w:r w:rsidRPr="00882EC7">
        <w:rPr>
          <w:sz w:val="28"/>
          <w:szCs w:val="28"/>
        </w:rPr>
        <w:t xml:space="preserve">., </w:t>
      </w:r>
      <w:r w:rsidRPr="00882EC7">
        <w:rPr>
          <w:sz w:val="28"/>
          <w:szCs w:val="28"/>
          <w:lang w:val="en-US"/>
        </w:rPr>
        <w:t>Chenoweth</w:t>
      </w:r>
      <w:r w:rsidRPr="00882EC7">
        <w:rPr>
          <w:sz w:val="28"/>
          <w:szCs w:val="28"/>
        </w:rPr>
        <w:t xml:space="preserve"> </w:t>
      </w:r>
      <w:r w:rsidRPr="00882EC7">
        <w:rPr>
          <w:sz w:val="28"/>
          <w:szCs w:val="28"/>
          <w:lang w:val="en-US"/>
        </w:rPr>
        <w:t>J</w:t>
      </w:r>
      <w:r w:rsidRPr="00882EC7">
        <w:rPr>
          <w:sz w:val="28"/>
          <w:szCs w:val="28"/>
        </w:rPr>
        <w:t xml:space="preserve">. и др., 2015; </w:t>
      </w:r>
      <w:r w:rsidRPr="00882EC7">
        <w:rPr>
          <w:sz w:val="28"/>
          <w:szCs w:val="28"/>
          <w:lang w:val="en-US"/>
        </w:rPr>
        <w:t>Del</w:t>
      </w:r>
      <w:r w:rsidRPr="00882EC7">
        <w:rPr>
          <w:sz w:val="28"/>
          <w:szCs w:val="28"/>
        </w:rPr>
        <w:t xml:space="preserve"> </w:t>
      </w:r>
      <w:r w:rsidRPr="00882EC7">
        <w:rPr>
          <w:sz w:val="28"/>
          <w:szCs w:val="28"/>
          <w:lang w:val="en-US"/>
        </w:rPr>
        <w:t>Prado</w:t>
      </w:r>
      <w:r w:rsidRPr="00882EC7">
        <w:rPr>
          <w:sz w:val="28"/>
          <w:szCs w:val="28"/>
        </w:rPr>
        <w:t>-</w:t>
      </w:r>
      <w:r w:rsidRPr="00882EC7">
        <w:rPr>
          <w:sz w:val="28"/>
          <w:szCs w:val="28"/>
          <w:lang w:val="en-US"/>
        </w:rPr>
        <w:t>Lu</w:t>
      </w:r>
      <w:r w:rsidRPr="00882EC7">
        <w:rPr>
          <w:sz w:val="28"/>
          <w:szCs w:val="28"/>
        </w:rPr>
        <w:t xml:space="preserve"> </w:t>
      </w:r>
      <w:r w:rsidRPr="00882EC7">
        <w:rPr>
          <w:sz w:val="28"/>
          <w:szCs w:val="28"/>
          <w:lang w:val="en-US"/>
        </w:rPr>
        <w:t>J</w:t>
      </w:r>
      <w:r w:rsidRPr="00882EC7">
        <w:rPr>
          <w:sz w:val="28"/>
          <w:szCs w:val="28"/>
        </w:rPr>
        <w:t>., 2015; Ракитский В.Н., 2001). Учитывая, что высокая температура является одним из факторов, определяющих функциональные возможности различных органов и систем (</w:t>
      </w:r>
      <w:r w:rsidRPr="00882EC7">
        <w:rPr>
          <w:rFonts w:eastAsia="SimSun"/>
          <w:iCs/>
          <w:sz w:val="28"/>
          <w:szCs w:val="28"/>
          <w:lang w:val="en-US" w:eastAsia="zh-CN"/>
        </w:rPr>
        <w:t>Hodgson</w:t>
      </w:r>
      <w:r w:rsidRPr="00882EC7">
        <w:rPr>
          <w:rFonts w:eastAsia="SimSun"/>
          <w:iCs/>
          <w:sz w:val="28"/>
          <w:szCs w:val="28"/>
          <w:lang w:eastAsia="zh-CN"/>
        </w:rPr>
        <w:t xml:space="preserve"> </w:t>
      </w:r>
      <w:r w:rsidRPr="00882EC7">
        <w:rPr>
          <w:rFonts w:eastAsia="SimSun"/>
          <w:iCs/>
          <w:sz w:val="28"/>
          <w:szCs w:val="28"/>
          <w:lang w:val="en-US" w:eastAsia="zh-CN"/>
        </w:rPr>
        <w:t>E</w:t>
      </w:r>
      <w:r w:rsidRPr="00882EC7">
        <w:rPr>
          <w:rFonts w:eastAsia="SimSun"/>
          <w:iCs/>
          <w:sz w:val="28"/>
          <w:szCs w:val="28"/>
          <w:lang w:eastAsia="zh-CN"/>
        </w:rPr>
        <w:t>.</w:t>
      </w:r>
      <w:r w:rsidRPr="00882EC7">
        <w:rPr>
          <w:sz w:val="28"/>
          <w:szCs w:val="28"/>
        </w:rPr>
        <w:t xml:space="preserve">, 2007; </w:t>
      </w:r>
      <w:r w:rsidRPr="00882EC7">
        <w:rPr>
          <w:bCs/>
          <w:sz w:val="28"/>
          <w:szCs w:val="28"/>
        </w:rPr>
        <w:t>Камалов З.С.,</w:t>
      </w:r>
      <w:r w:rsidRPr="00882EC7">
        <w:rPr>
          <w:sz w:val="28"/>
          <w:szCs w:val="28"/>
        </w:rPr>
        <w:t xml:space="preserve"> Аскаров Т.А., 2004; Тутунджан А.А., Алимбабаева Н.Т., Мирхамидов П. и др., 2006)</w:t>
      </w:r>
      <w:r>
        <w:rPr>
          <w:sz w:val="28"/>
          <w:szCs w:val="28"/>
        </w:rPr>
        <w:t>,</w:t>
      </w:r>
      <w:r w:rsidRPr="00882EC7">
        <w:rPr>
          <w:sz w:val="28"/>
          <w:szCs w:val="28"/>
        </w:rPr>
        <w:t xml:space="preserve"> устойчивость организма к неблагоприятным факторам воздействия, его работоспособность и состояние здоровья в целом, можно считать, что изучение механизм</w:t>
      </w:r>
      <w:r>
        <w:rPr>
          <w:sz w:val="28"/>
          <w:szCs w:val="28"/>
        </w:rPr>
        <w:t>а</w:t>
      </w:r>
      <w:r w:rsidRPr="00882EC7">
        <w:rPr>
          <w:sz w:val="28"/>
          <w:szCs w:val="28"/>
        </w:rPr>
        <w:t xml:space="preserve"> нарушений метаболических процессов под действием пестицидов в этих условиях и разработка методов патогенетической регуляции – это важный новый этап в оценке значимости пестицидов как факторов окружающей среды в современном сельском хозяйстве и в гигиене труда сельских тружеников</w:t>
      </w:r>
      <w:r>
        <w:rPr>
          <w:sz w:val="28"/>
          <w:szCs w:val="28"/>
        </w:rPr>
        <w:t xml:space="preserve"> нашей республики</w:t>
      </w:r>
      <w:r w:rsidRPr="00882EC7">
        <w:rPr>
          <w:sz w:val="28"/>
          <w:szCs w:val="28"/>
        </w:rPr>
        <w:t xml:space="preserve"> (Турсунов Э.А., Дустматов А.Т., Муротов О.У. и др., 2006; </w:t>
      </w:r>
      <w:r w:rsidRPr="00882EC7">
        <w:rPr>
          <w:bCs/>
          <w:sz w:val="28"/>
          <w:szCs w:val="28"/>
        </w:rPr>
        <w:t>Тухтаев К. Р.,</w:t>
      </w:r>
      <w:r w:rsidRPr="00882EC7">
        <w:rPr>
          <w:sz w:val="28"/>
          <w:szCs w:val="28"/>
        </w:rPr>
        <w:t xml:space="preserve"> Тулеметов С. К., Закирова Н. Б. и др., 2011).</w:t>
      </w:r>
    </w:p>
    <w:p w:rsidR="0001212D" w:rsidRPr="00882EC7" w:rsidRDefault="0001212D" w:rsidP="0001212D">
      <w:pPr>
        <w:ind w:firstLine="567"/>
        <w:jc w:val="both"/>
        <w:rPr>
          <w:sz w:val="28"/>
          <w:szCs w:val="28"/>
        </w:rPr>
      </w:pPr>
      <w:r w:rsidRPr="00882EC7">
        <w:rPr>
          <w:sz w:val="28"/>
          <w:szCs w:val="28"/>
        </w:rPr>
        <w:t xml:space="preserve">При изучении научных трудов отечественных и зарубежных ученых отмечено, что в предыдущих исследованиях выявлены далеко не все закономерности воздействия различных химических и физических факторов на организм человека, недостаточно разработаны способы и методы активного вмешательства в процессы, происходящие в организме при воздействии пестицидов. Практически неизвестны патогенетически обоснованные эффективные методы коррекции нарушений биохимических процессов не только с лечебной, но и с профилактической целью. Фактически нет отечественных исследований, учитывающих воздействие на организм пестицидов при экстремальных температурных условиях, характерных для нашей республики. </w:t>
      </w:r>
    </w:p>
    <w:p w:rsidR="0001212D" w:rsidRPr="00882EC7" w:rsidRDefault="0001212D" w:rsidP="004615B1">
      <w:pPr>
        <w:ind w:firstLine="540"/>
        <w:jc w:val="both"/>
        <w:rPr>
          <w:sz w:val="28"/>
          <w:szCs w:val="28"/>
        </w:rPr>
      </w:pPr>
      <w:r w:rsidRPr="00882EC7">
        <w:rPr>
          <w:b/>
          <w:sz w:val="28"/>
          <w:szCs w:val="28"/>
        </w:rPr>
        <w:t>Связь темы диссертации с направленностью научно-исследователь</w:t>
      </w:r>
      <w:r w:rsidR="004615B1">
        <w:rPr>
          <w:b/>
          <w:sz w:val="28"/>
          <w:szCs w:val="28"/>
        </w:rPr>
        <w:t>-</w:t>
      </w:r>
      <w:r w:rsidRPr="00882EC7">
        <w:rPr>
          <w:b/>
          <w:sz w:val="28"/>
          <w:szCs w:val="28"/>
        </w:rPr>
        <w:t>ских</w:t>
      </w:r>
      <w:r>
        <w:rPr>
          <w:b/>
          <w:sz w:val="28"/>
          <w:szCs w:val="28"/>
        </w:rPr>
        <w:t xml:space="preserve"> </w:t>
      </w:r>
      <w:r w:rsidRPr="00882EC7">
        <w:rPr>
          <w:b/>
          <w:sz w:val="28"/>
          <w:szCs w:val="28"/>
        </w:rPr>
        <w:t xml:space="preserve">работ учреждения, где проводятся исследования. </w:t>
      </w:r>
      <w:r w:rsidRPr="00882EC7">
        <w:rPr>
          <w:bCs/>
          <w:sz w:val="28"/>
          <w:szCs w:val="28"/>
        </w:rPr>
        <w:t xml:space="preserve">Диссертационная работа </w:t>
      </w:r>
      <w:r w:rsidRPr="00882EC7">
        <w:rPr>
          <w:sz w:val="28"/>
          <w:szCs w:val="28"/>
        </w:rPr>
        <w:t>выполнена в соответствии с планами</w:t>
      </w:r>
      <w:r>
        <w:rPr>
          <w:sz w:val="28"/>
          <w:szCs w:val="28"/>
        </w:rPr>
        <w:t xml:space="preserve"> </w:t>
      </w:r>
      <w:r w:rsidRPr="00882EC7">
        <w:rPr>
          <w:sz w:val="28"/>
          <w:szCs w:val="28"/>
        </w:rPr>
        <w:t xml:space="preserve">научно-исследовательских работ Научно-исследовательского института санитарии, гигиены и профессиональных заболеваний: проекта П-14.3.11 «Изучение механизмов </w:t>
      </w:r>
      <w:r w:rsidRPr="00882EC7">
        <w:rPr>
          <w:sz w:val="28"/>
          <w:szCs w:val="28"/>
        </w:rPr>
        <w:lastRenderedPageBreak/>
        <w:t>развития нарушений метаболических процессов при воздействии пестицидов группы пиретроидов: разработка методов дезактивации, патогенетической профилактики, терапии, ранней диагностики интоксикаций» и проекта А-9-010 «Разработка патогенетической профилактики, ранней диагностики и лечения острых и хронических отравлений химическими веществами, используемы</w:t>
      </w:r>
      <w:r>
        <w:rPr>
          <w:sz w:val="28"/>
          <w:szCs w:val="28"/>
        </w:rPr>
        <w:t>ми</w:t>
      </w:r>
      <w:r w:rsidRPr="00882EC7">
        <w:rPr>
          <w:sz w:val="28"/>
          <w:szCs w:val="28"/>
        </w:rPr>
        <w:t xml:space="preserve"> в сельском хозяйстве Узбекистана в условиях оптимальной и высокой температур</w:t>
      </w:r>
      <w:r>
        <w:rPr>
          <w:sz w:val="28"/>
          <w:szCs w:val="28"/>
        </w:rPr>
        <w:t>ы</w:t>
      </w:r>
      <w:r w:rsidRPr="00882EC7">
        <w:rPr>
          <w:sz w:val="28"/>
          <w:szCs w:val="28"/>
        </w:rPr>
        <w:t xml:space="preserve"> воздуха».</w:t>
      </w:r>
    </w:p>
    <w:p w:rsidR="0001212D" w:rsidRPr="00882EC7" w:rsidRDefault="0001212D" w:rsidP="0001212D">
      <w:pPr>
        <w:ind w:firstLine="567"/>
        <w:jc w:val="both"/>
        <w:rPr>
          <w:sz w:val="28"/>
          <w:szCs w:val="28"/>
          <w:lang w:val="uz-Cyrl-UZ"/>
        </w:rPr>
      </w:pPr>
      <w:r w:rsidRPr="00882EC7">
        <w:rPr>
          <w:b/>
          <w:bCs/>
          <w:sz w:val="28"/>
          <w:szCs w:val="28"/>
        </w:rPr>
        <w:t xml:space="preserve">Цель исследования </w:t>
      </w:r>
      <w:r w:rsidRPr="00882EC7">
        <w:rPr>
          <w:sz w:val="28"/>
          <w:szCs w:val="28"/>
        </w:rPr>
        <w:t xml:space="preserve">выявление основных закономерностей воздействия пестицидов группы пиретроидов на организм в условиях оптимальной и высокой температуры воздуха, разработка методов патогенетической профилактики, ранней диагностики и лечения интоксикаций с </w:t>
      </w:r>
      <w:r>
        <w:rPr>
          <w:sz w:val="28"/>
          <w:szCs w:val="28"/>
        </w:rPr>
        <w:t xml:space="preserve">использованием </w:t>
      </w:r>
      <w:r w:rsidRPr="00882EC7">
        <w:rPr>
          <w:sz w:val="28"/>
          <w:szCs w:val="28"/>
        </w:rPr>
        <w:t>комплекса биологически активных веществ и установление необходим</w:t>
      </w:r>
      <w:r>
        <w:rPr>
          <w:sz w:val="28"/>
          <w:szCs w:val="28"/>
        </w:rPr>
        <w:t xml:space="preserve">ых </w:t>
      </w:r>
      <w:r w:rsidRPr="00882EC7">
        <w:rPr>
          <w:sz w:val="28"/>
          <w:szCs w:val="28"/>
        </w:rPr>
        <w:t>поправок к гигиеническим регламентам применения пестицидов в условиях высокой температуры воздуха.</w:t>
      </w:r>
    </w:p>
    <w:p w:rsidR="0001212D" w:rsidRPr="00882EC7" w:rsidRDefault="0001212D" w:rsidP="0001212D">
      <w:pPr>
        <w:widowControl w:val="0"/>
        <w:ind w:firstLine="540"/>
        <w:jc w:val="both"/>
        <w:rPr>
          <w:sz w:val="28"/>
          <w:szCs w:val="28"/>
        </w:rPr>
      </w:pPr>
      <w:r w:rsidRPr="00882EC7">
        <w:rPr>
          <w:bCs/>
          <w:sz w:val="28"/>
          <w:szCs w:val="28"/>
        </w:rPr>
        <w:t xml:space="preserve">Поставленная цель исследования предопределила необходимость решения </w:t>
      </w:r>
      <w:r w:rsidRPr="00882EC7">
        <w:rPr>
          <w:b/>
          <w:bCs/>
          <w:sz w:val="28"/>
          <w:szCs w:val="28"/>
        </w:rPr>
        <w:t>следующих задач:</w:t>
      </w:r>
      <w:r w:rsidRPr="00882EC7">
        <w:rPr>
          <w:sz w:val="28"/>
          <w:szCs w:val="28"/>
        </w:rPr>
        <w:t xml:space="preserve"> </w:t>
      </w:r>
    </w:p>
    <w:p w:rsidR="0001212D" w:rsidRPr="00882EC7" w:rsidRDefault="0001212D" w:rsidP="0001212D">
      <w:pPr>
        <w:widowControl w:val="0"/>
        <w:ind w:firstLine="540"/>
        <w:jc w:val="both"/>
        <w:rPr>
          <w:sz w:val="28"/>
          <w:szCs w:val="28"/>
        </w:rPr>
      </w:pPr>
      <w:r w:rsidRPr="00882EC7">
        <w:rPr>
          <w:sz w:val="28"/>
          <w:szCs w:val="28"/>
        </w:rPr>
        <w:t xml:space="preserve">оценить количественные уровни вредных химических и физических факторов на основных рабочих местах и состояние здоровья лиц, работающих с пестицидами в условиях высокой температуры воздуха; </w:t>
      </w:r>
    </w:p>
    <w:p w:rsidR="0001212D" w:rsidRPr="00882EC7" w:rsidRDefault="0001212D" w:rsidP="0001212D">
      <w:pPr>
        <w:tabs>
          <w:tab w:val="left" w:pos="-142"/>
          <w:tab w:val="left" w:pos="0"/>
          <w:tab w:val="left" w:pos="709"/>
        </w:tabs>
        <w:ind w:firstLine="540"/>
        <w:jc w:val="both"/>
        <w:rPr>
          <w:sz w:val="28"/>
          <w:szCs w:val="28"/>
        </w:rPr>
      </w:pPr>
      <w:r w:rsidRPr="00882EC7">
        <w:rPr>
          <w:sz w:val="28"/>
          <w:szCs w:val="28"/>
        </w:rPr>
        <w:t>выявить особенности функциональных сдвигов и нарушений, возникающих в организме работающих с пестицидами в жаркий сезон года;</w:t>
      </w:r>
    </w:p>
    <w:p w:rsidR="0001212D" w:rsidRPr="00882EC7" w:rsidRDefault="0001212D" w:rsidP="0001212D">
      <w:pPr>
        <w:ind w:firstLine="540"/>
        <w:jc w:val="both"/>
        <w:rPr>
          <w:sz w:val="28"/>
          <w:szCs w:val="28"/>
        </w:rPr>
      </w:pPr>
      <w:r w:rsidRPr="00882EC7">
        <w:rPr>
          <w:sz w:val="28"/>
          <w:szCs w:val="28"/>
        </w:rPr>
        <w:t>определить в эксперименте на животных токсичность пиретроидов – дециса, каратэ, циперметрина - при оптимальной и высокой температурах воздуха;</w:t>
      </w:r>
    </w:p>
    <w:p w:rsidR="0001212D" w:rsidRPr="00882EC7" w:rsidRDefault="0001212D" w:rsidP="0001212D">
      <w:pPr>
        <w:tabs>
          <w:tab w:val="num" w:pos="0"/>
          <w:tab w:val="left" w:pos="709"/>
        </w:tabs>
        <w:ind w:firstLine="540"/>
        <w:jc w:val="both"/>
        <w:rPr>
          <w:sz w:val="28"/>
          <w:szCs w:val="28"/>
        </w:rPr>
      </w:pPr>
      <w:r w:rsidRPr="00882EC7">
        <w:rPr>
          <w:sz w:val="28"/>
          <w:szCs w:val="28"/>
        </w:rPr>
        <w:t>выявить в эксперименте на животных характер влияния однократного и многократного внутрижелудочного воздействия пестицидов группы пиретроидов в условиях нормальной и высокой температуры воздуха в сублетальных (</w:t>
      </w:r>
      <w:r w:rsidRPr="00882EC7">
        <w:rPr>
          <w:sz w:val="28"/>
          <w:szCs w:val="28"/>
          <w:vertAlign w:val="superscript"/>
        </w:rPr>
        <w:t>3</w:t>
      </w:r>
      <w:r w:rsidRPr="00882EC7">
        <w:rPr>
          <w:sz w:val="28"/>
          <w:szCs w:val="28"/>
        </w:rPr>
        <w:t>/</w:t>
      </w:r>
      <w:r w:rsidRPr="00882EC7">
        <w:rPr>
          <w:sz w:val="28"/>
          <w:szCs w:val="28"/>
          <w:vertAlign w:val="subscript"/>
        </w:rPr>
        <w:t>4</w:t>
      </w:r>
      <w:r>
        <w:rPr>
          <w:sz w:val="28"/>
          <w:szCs w:val="28"/>
          <w:vertAlign w:val="subscript"/>
        </w:rPr>
        <w:t xml:space="preserve"> </w:t>
      </w:r>
      <w:r w:rsidRPr="00882EC7">
        <w:rPr>
          <w:sz w:val="28"/>
          <w:szCs w:val="28"/>
        </w:rPr>
        <w:t>ЛД</w:t>
      </w:r>
      <w:r w:rsidRPr="00882EC7">
        <w:rPr>
          <w:sz w:val="28"/>
          <w:szCs w:val="28"/>
          <w:vertAlign w:val="subscript"/>
        </w:rPr>
        <w:t>50</w:t>
      </w:r>
      <w:r w:rsidRPr="00882EC7">
        <w:rPr>
          <w:sz w:val="28"/>
          <w:szCs w:val="28"/>
        </w:rPr>
        <w:t>) и токсических (</w:t>
      </w:r>
      <w:r w:rsidRPr="00882EC7">
        <w:rPr>
          <w:sz w:val="28"/>
          <w:szCs w:val="28"/>
          <w:vertAlign w:val="superscript"/>
        </w:rPr>
        <w:t>1</w:t>
      </w:r>
      <w:r w:rsidRPr="00882EC7">
        <w:rPr>
          <w:sz w:val="28"/>
          <w:szCs w:val="28"/>
        </w:rPr>
        <w:t>/</w:t>
      </w:r>
      <w:r w:rsidRPr="00882EC7">
        <w:rPr>
          <w:sz w:val="28"/>
          <w:szCs w:val="28"/>
          <w:vertAlign w:val="subscript"/>
        </w:rPr>
        <w:t>20</w:t>
      </w:r>
      <w:r>
        <w:rPr>
          <w:sz w:val="28"/>
          <w:szCs w:val="28"/>
          <w:vertAlign w:val="subscript"/>
        </w:rPr>
        <w:t xml:space="preserve"> </w:t>
      </w:r>
      <w:r w:rsidRPr="00882EC7">
        <w:rPr>
          <w:sz w:val="28"/>
          <w:szCs w:val="28"/>
        </w:rPr>
        <w:t>ЛД</w:t>
      </w:r>
      <w:r w:rsidRPr="00882EC7">
        <w:rPr>
          <w:sz w:val="28"/>
          <w:szCs w:val="28"/>
          <w:vertAlign w:val="subscript"/>
        </w:rPr>
        <w:t>50</w:t>
      </w:r>
      <w:r w:rsidRPr="00882EC7">
        <w:rPr>
          <w:sz w:val="28"/>
          <w:szCs w:val="28"/>
        </w:rPr>
        <w:t xml:space="preserve">) дозах на некоторые биохимические процессы: углеводно-энергетический, белковый и нуклеиновый обмены в тканях и субклеточных фракциях печени, слизистой оболочки тонкого кишечника и крови (основные группы животных); </w:t>
      </w:r>
    </w:p>
    <w:p w:rsidR="0001212D" w:rsidRPr="00882EC7" w:rsidRDefault="0001212D" w:rsidP="0001212D">
      <w:pPr>
        <w:widowControl w:val="0"/>
        <w:ind w:firstLine="540"/>
        <w:jc w:val="both"/>
        <w:rPr>
          <w:sz w:val="28"/>
          <w:szCs w:val="28"/>
        </w:rPr>
      </w:pPr>
      <w:r w:rsidRPr="00882EC7">
        <w:rPr>
          <w:sz w:val="28"/>
          <w:szCs w:val="28"/>
        </w:rPr>
        <w:t>определить в эксперименте возможные диагностические тесты для выявления начальных проявлений действия пиретроидов на организм и необходимость использования поправок к допустимым концентрациям применяемых пестицидов в условиях высокой температуры воздуха;</w:t>
      </w:r>
    </w:p>
    <w:p w:rsidR="0001212D" w:rsidRPr="00882EC7" w:rsidRDefault="0001212D" w:rsidP="0001212D">
      <w:pPr>
        <w:tabs>
          <w:tab w:val="num" w:pos="480"/>
          <w:tab w:val="left" w:pos="3122"/>
        </w:tabs>
        <w:ind w:firstLine="540"/>
        <w:jc w:val="both"/>
        <w:rPr>
          <w:sz w:val="28"/>
          <w:szCs w:val="28"/>
        </w:rPr>
      </w:pPr>
      <w:r w:rsidRPr="00882EC7">
        <w:rPr>
          <w:sz w:val="28"/>
          <w:szCs w:val="28"/>
        </w:rPr>
        <w:t xml:space="preserve">выявить способы и средства специфической профилактики и лечения интоксикаций путём коррекции метаболических сдвигов, возникающих при воздействии пестицидов - пиретроидов </w:t>
      </w:r>
      <w:r>
        <w:rPr>
          <w:sz w:val="28"/>
          <w:szCs w:val="28"/>
        </w:rPr>
        <w:t>путем</w:t>
      </w:r>
      <w:r w:rsidRPr="00882EC7">
        <w:rPr>
          <w:sz w:val="28"/>
          <w:szCs w:val="28"/>
        </w:rPr>
        <w:t xml:space="preserve"> введени</w:t>
      </w:r>
      <w:r>
        <w:rPr>
          <w:sz w:val="28"/>
          <w:szCs w:val="28"/>
        </w:rPr>
        <w:t>я</w:t>
      </w:r>
      <w:r w:rsidRPr="00882EC7">
        <w:rPr>
          <w:sz w:val="28"/>
          <w:szCs w:val="28"/>
        </w:rPr>
        <w:t xml:space="preserve"> в организм применяемых в медицине биологически активных веществ.</w:t>
      </w:r>
    </w:p>
    <w:p w:rsidR="0001212D" w:rsidRPr="00882EC7" w:rsidRDefault="0001212D" w:rsidP="0001212D">
      <w:pPr>
        <w:ind w:firstLine="540"/>
        <w:jc w:val="both"/>
        <w:rPr>
          <w:sz w:val="28"/>
          <w:szCs w:val="28"/>
        </w:rPr>
      </w:pPr>
      <w:r w:rsidRPr="00882EC7">
        <w:rPr>
          <w:b/>
          <w:bCs/>
          <w:sz w:val="28"/>
          <w:szCs w:val="28"/>
        </w:rPr>
        <w:t>Объект исследований</w:t>
      </w:r>
      <w:r w:rsidRPr="00882EC7">
        <w:rPr>
          <w:sz w:val="28"/>
          <w:szCs w:val="28"/>
        </w:rPr>
        <w:t xml:space="preserve"> объекто</w:t>
      </w:r>
      <w:r>
        <w:rPr>
          <w:sz w:val="28"/>
          <w:szCs w:val="28"/>
        </w:rPr>
        <w:t>м</w:t>
      </w:r>
      <w:r w:rsidRPr="00882EC7">
        <w:rPr>
          <w:sz w:val="28"/>
          <w:szCs w:val="28"/>
        </w:rPr>
        <w:t xml:space="preserve"> исследований явил</w:t>
      </w:r>
      <w:r>
        <w:rPr>
          <w:sz w:val="28"/>
          <w:szCs w:val="28"/>
        </w:rPr>
        <w:t>и</w:t>
      </w:r>
      <w:r w:rsidRPr="00882EC7">
        <w:rPr>
          <w:sz w:val="28"/>
          <w:szCs w:val="28"/>
        </w:rPr>
        <w:t xml:space="preserve">сь </w:t>
      </w:r>
      <w:r>
        <w:rPr>
          <w:sz w:val="28"/>
          <w:szCs w:val="28"/>
        </w:rPr>
        <w:t xml:space="preserve">3 разновидности пестицидов-пиретроидов, </w:t>
      </w:r>
      <w:r w:rsidRPr="00882EC7">
        <w:rPr>
          <w:sz w:val="28"/>
          <w:szCs w:val="28"/>
        </w:rPr>
        <w:t>117 лиц, имеющих производственный контакт с пестицидами</w:t>
      </w:r>
      <w:r>
        <w:rPr>
          <w:sz w:val="28"/>
          <w:szCs w:val="28"/>
        </w:rPr>
        <w:t>,</w:t>
      </w:r>
      <w:r w:rsidRPr="00882EC7">
        <w:rPr>
          <w:sz w:val="28"/>
          <w:szCs w:val="28"/>
        </w:rPr>
        <w:t xml:space="preserve"> 104 больных с интоксикациями, вызванными исследуемыми пестицидами, </w:t>
      </w:r>
      <w:r>
        <w:rPr>
          <w:sz w:val="28"/>
          <w:szCs w:val="28"/>
        </w:rPr>
        <w:t xml:space="preserve">а также </w:t>
      </w:r>
      <w:r w:rsidRPr="00882EC7">
        <w:rPr>
          <w:sz w:val="28"/>
          <w:szCs w:val="28"/>
        </w:rPr>
        <w:t xml:space="preserve">экспериментальные </w:t>
      </w:r>
      <w:r>
        <w:rPr>
          <w:sz w:val="28"/>
          <w:szCs w:val="28"/>
        </w:rPr>
        <w:t xml:space="preserve">животные – </w:t>
      </w:r>
      <w:r w:rsidRPr="00882EC7">
        <w:rPr>
          <w:sz w:val="28"/>
          <w:szCs w:val="28"/>
        </w:rPr>
        <w:t>1120</w:t>
      </w:r>
      <w:r>
        <w:rPr>
          <w:sz w:val="28"/>
          <w:szCs w:val="28"/>
        </w:rPr>
        <w:t xml:space="preserve"> беспородных белых</w:t>
      </w:r>
      <w:r w:rsidRPr="00882EC7">
        <w:rPr>
          <w:sz w:val="28"/>
          <w:szCs w:val="28"/>
        </w:rPr>
        <w:t xml:space="preserve"> крыс</w:t>
      </w:r>
      <w:r>
        <w:rPr>
          <w:sz w:val="28"/>
          <w:szCs w:val="28"/>
        </w:rPr>
        <w:t xml:space="preserve"> и биологически-активные вещества, используемые для коррекции метаболических процессов</w:t>
      </w:r>
      <w:r w:rsidRPr="00882EC7">
        <w:rPr>
          <w:sz w:val="28"/>
          <w:szCs w:val="28"/>
        </w:rPr>
        <w:t>.</w:t>
      </w:r>
    </w:p>
    <w:p w:rsidR="0001212D" w:rsidRPr="00882EC7" w:rsidRDefault="0001212D" w:rsidP="0001212D">
      <w:pPr>
        <w:tabs>
          <w:tab w:val="num" w:pos="0"/>
          <w:tab w:val="left" w:pos="709"/>
        </w:tabs>
        <w:ind w:firstLine="540"/>
        <w:jc w:val="both"/>
        <w:rPr>
          <w:sz w:val="28"/>
          <w:szCs w:val="28"/>
        </w:rPr>
      </w:pPr>
      <w:r w:rsidRPr="00882EC7">
        <w:rPr>
          <w:b/>
          <w:bCs/>
          <w:sz w:val="28"/>
          <w:szCs w:val="28"/>
        </w:rPr>
        <w:lastRenderedPageBreak/>
        <w:t>Предмет исследования</w:t>
      </w:r>
      <w:r w:rsidRPr="00882EC7">
        <w:rPr>
          <w:sz w:val="28"/>
          <w:szCs w:val="28"/>
        </w:rPr>
        <w:t xml:space="preserve"> </w:t>
      </w:r>
      <w:r>
        <w:rPr>
          <w:sz w:val="28"/>
          <w:szCs w:val="28"/>
        </w:rPr>
        <w:t xml:space="preserve">особенности токсических свойств пестицидов и биохимические изменения </w:t>
      </w:r>
      <w:r w:rsidRPr="00882EC7">
        <w:rPr>
          <w:sz w:val="28"/>
          <w:szCs w:val="28"/>
        </w:rPr>
        <w:t>кров</w:t>
      </w:r>
      <w:r>
        <w:rPr>
          <w:sz w:val="28"/>
          <w:szCs w:val="28"/>
        </w:rPr>
        <w:t>и,</w:t>
      </w:r>
      <w:r w:rsidRPr="00882EC7">
        <w:rPr>
          <w:sz w:val="28"/>
          <w:szCs w:val="28"/>
        </w:rPr>
        <w:t xml:space="preserve"> сыворотк</w:t>
      </w:r>
      <w:r>
        <w:rPr>
          <w:sz w:val="28"/>
          <w:szCs w:val="28"/>
        </w:rPr>
        <w:t>и</w:t>
      </w:r>
      <w:r w:rsidRPr="00882EC7">
        <w:rPr>
          <w:sz w:val="28"/>
          <w:szCs w:val="28"/>
        </w:rPr>
        <w:t xml:space="preserve"> крови, орган</w:t>
      </w:r>
      <w:r>
        <w:rPr>
          <w:sz w:val="28"/>
          <w:szCs w:val="28"/>
        </w:rPr>
        <w:t>ов</w:t>
      </w:r>
      <w:r w:rsidRPr="00882EC7">
        <w:rPr>
          <w:sz w:val="28"/>
          <w:szCs w:val="28"/>
        </w:rPr>
        <w:t xml:space="preserve"> животных</w:t>
      </w:r>
      <w:r>
        <w:rPr>
          <w:sz w:val="28"/>
          <w:szCs w:val="28"/>
        </w:rPr>
        <w:t xml:space="preserve"> в</w:t>
      </w:r>
      <w:r w:rsidRPr="00882EC7">
        <w:rPr>
          <w:sz w:val="28"/>
          <w:szCs w:val="28"/>
        </w:rPr>
        <w:t xml:space="preserve"> </w:t>
      </w:r>
      <w:r>
        <w:rPr>
          <w:sz w:val="28"/>
          <w:szCs w:val="28"/>
          <w:lang w:val="uz-Cyrl-UZ"/>
        </w:rPr>
        <w:t>условиях воздействия пестицидов и высокой температуры воздуха</w:t>
      </w:r>
      <w:r w:rsidRPr="00882EC7">
        <w:rPr>
          <w:sz w:val="28"/>
          <w:szCs w:val="28"/>
          <w:lang w:val="uz-Cyrl-UZ"/>
        </w:rPr>
        <w:t xml:space="preserve">. </w:t>
      </w:r>
    </w:p>
    <w:p w:rsidR="0001212D" w:rsidRPr="004615B1" w:rsidRDefault="0001212D" w:rsidP="0001212D">
      <w:pPr>
        <w:ind w:firstLine="540"/>
        <w:jc w:val="both"/>
        <w:rPr>
          <w:sz w:val="28"/>
          <w:szCs w:val="28"/>
        </w:rPr>
      </w:pPr>
      <w:r w:rsidRPr="004615B1">
        <w:rPr>
          <w:b/>
          <w:bCs/>
          <w:sz w:val="28"/>
          <w:szCs w:val="28"/>
        </w:rPr>
        <w:t>Методы исследования.</w:t>
      </w:r>
      <w:r w:rsidRPr="004615B1">
        <w:rPr>
          <w:sz w:val="28"/>
          <w:szCs w:val="28"/>
        </w:rPr>
        <w:t xml:space="preserve"> При проведении научных исследований использованы санитарно-гигиенические, токсикологические, биохимические и статистические методы.</w:t>
      </w:r>
    </w:p>
    <w:p w:rsidR="0001212D" w:rsidRPr="00882EC7" w:rsidRDefault="0001212D" w:rsidP="0001212D">
      <w:pPr>
        <w:ind w:firstLine="540"/>
        <w:jc w:val="both"/>
        <w:rPr>
          <w:bCs/>
          <w:sz w:val="28"/>
          <w:szCs w:val="28"/>
        </w:rPr>
      </w:pPr>
      <w:r w:rsidRPr="00882EC7">
        <w:rPr>
          <w:b/>
          <w:bCs/>
          <w:sz w:val="28"/>
          <w:szCs w:val="28"/>
        </w:rPr>
        <w:t>Научная новизна</w:t>
      </w:r>
      <w:r w:rsidRPr="00882EC7">
        <w:rPr>
          <w:b/>
          <w:bCs/>
          <w:sz w:val="28"/>
          <w:szCs w:val="28"/>
          <w:lang w:val="uz-Cyrl-UZ"/>
        </w:rPr>
        <w:t xml:space="preserve"> исследования </w:t>
      </w:r>
      <w:r w:rsidRPr="00882EC7">
        <w:rPr>
          <w:bCs/>
          <w:sz w:val="28"/>
          <w:szCs w:val="28"/>
          <w:lang w:val="uz-Cyrl-UZ"/>
        </w:rPr>
        <w:t xml:space="preserve">заключается в </w:t>
      </w:r>
      <w:r>
        <w:rPr>
          <w:bCs/>
          <w:sz w:val="28"/>
          <w:szCs w:val="28"/>
          <w:lang w:val="uz-Cyrl-UZ"/>
        </w:rPr>
        <w:t xml:space="preserve">получении </w:t>
      </w:r>
      <w:r w:rsidRPr="00882EC7">
        <w:rPr>
          <w:bCs/>
          <w:sz w:val="28"/>
          <w:szCs w:val="28"/>
          <w:lang w:val="uz-Cyrl-UZ"/>
        </w:rPr>
        <w:t>следующих результат</w:t>
      </w:r>
      <w:r>
        <w:rPr>
          <w:bCs/>
          <w:sz w:val="28"/>
          <w:szCs w:val="28"/>
          <w:lang w:val="uz-Cyrl-UZ"/>
        </w:rPr>
        <w:t>ов</w:t>
      </w:r>
      <w:r w:rsidRPr="00882EC7">
        <w:rPr>
          <w:bCs/>
          <w:sz w:val="28"/>
          <w:szCs w:val="28"/>
        </w:rPr>
        <w:t>:</w:t>
      </w:r>
    </w:p>
    <w:p w:rsidR="0001212D" w:rsidRPr="00882EC7" w:rsidRDefault="0001212D" w:rsidP="0001212D">
      <w:pPr>
        <w:ind w:firstLine="540"/>
        <w:jc w:val="both"/>
        <w:rPr>
          <w:sz w:val="28"/>
          <w:szCs w:val="28"/>
        </w:rPr>
      </w:pPr>
      <w:r>
        <w:rPr>
          <w:sz w:val="28"/>
          <w:szCs w:val="28"/>
        </w:rPr>
        <w:t>у</w:t>
      </w:r>
      <w:r w:rsidRPr="00882EC7">
        <w:rPr>
          <w:sz w:val="28"/>
          <w:szCs w:val="28"/>
        </w:rPr>
        <w:t>становлен</w:t>
      </w:r>
      <w:r>
        <w:rPr>
          <w:sz w:val="28"/>
          <w:szCs w:val="28"/>
        </w:rPr>
        <w:t>а</w:t>
      </w:r>
      <w:r w:rsidRPr="00882EC7">
        <w:rPr>
          <w:sz w:val="28"/>
          <w:szCs w:val="28"/>
        </w:rPr>
        <w:t xml:space="preserve">, диагностическая значимость определения механизма биологических процессов при сочетанном воздействии пестицидов - пиретроидов и температурного фактора на молекулярном, клеточном, субклеточном, тканевом и органном уровнях, определены нарушения в клеточных органоидах печени и тонкой кишки; </w:t>
      </w:r>
    </w:p>
    <w:p w:rsidR="0001212D" w:rsidRPr="00882EC7" w:rsidRDefault="0001212D" w:rsidP="0001212D">
      <w:pPr>
        <w:ind w:firstLine="540"/>
        <w:jc w:val="both"/>
        <w:rPr>
          <w:sz w:val="28"/>
          <w:szCs w:val="28"/>
        </w:rPr>
      </w:pPr>
      <w:r w:rsidRPr="00882EC7">
        <w:rPr>
          <w:sz w:val="28"/>
          <w:szCs w:val="28"/>
        </w:rPr>
        <w:t>установлена взаимосвязь механизмов действия пестицидов-пиретроидов и высокой температуры воздуха, степень дискоординации метаболических процессов в организме в зависимости от вида пестицидов и температурного фактора;</w:t>
      </w:r>
    </w:p>
    <w:p w:rsidR="0001212D" w:rsidRPr="00882EC7" w:rsidRDefault="0001212D" w:rsidP="0001212D">
      <w:pPr>
        <w:tabs>
          <w:tab w:val="num" w:pos="480"/>
          <w:tab w:val="left" w:pos="3122"/>
        </w:tabs>
        <w:ind w:firstLine="540"/>
        <w:jc w:val="both"/>
        <w:rPr>
          <w:sz w:val="28"/>
          <w:szCs w:val="28"/>
        </w:rPr>
      </w:pPr>
      <w:r w:rsidRPr="00882EC7">
        <w:rPr>
          <w:sz w:val="28"/>
          <w:szCs w:val="28"/>
        </w:rPr>
        <w:t>благодаря использованию комплекса биохимических тестов, впервые выявлены взаимосвязи и взаимообусловленность метаболических сдвигов при действии пестицидов группы пиретроидов и высокой температуры воздуха, отмечено ускорение и усиление происходящих процессов;</w:t>
      </w:r>
    </w:p>
    <w:p w:rsidR="0001212D" w:rsidRDefault="0001212D" w:rsidP="0001212D">
      <w:pPr>
        <w:tabs>
          <w:tab w:val="num" w:pos="480"/>
          <w:tab w:val="left" w:pos="3122"/>
        </w:tabs>
        <w:ind w:firstLine="540"/>
        <w:jc w:val="both"/>
        <w:rPr>
          <w:sz w:val="28"/>
          <w:szCs w:val="28"/>
        </w:rPr>
      </w:pPr>
      <w:r w:rsidRPr="00882EC7">
        <w:rPr>
          <w:sz w:val="28"/>
          <w:szCs w:val="28"/>
        </w:rPr>
        <w:t xml:space="preserve">разработаны методы дезактивации пестицидов, патогенетической профилактики и лечения </w:t>
      </w:r>
      <w:r>
        <w:rPr>
          <w:sz w:val="28"/>
          <w:szCs w:val="28"/>
        </w:rPr>
        <w:t xml:space="preserve">отравлений пестицидами </w:t>
      </w:r>
      <w:r w:rsidRPr="00882EC7">
        <w:rPr>
          <w:sz w:val="28"/>
          <w:szCs w:val="28"/>
        </w:rPr>
        <w:t>путём регуляции метаболических процессов;</w:t>
      </w:r>
    </w:p>
    <w:p w:rsidR="0001212D" w:rsidRPr="00882EC7" w:rsidRDefault="0001212D" w:rsidP="0001212D">
      <w:pPr>
        <w:tabs>
          <w:tab w:val="num" w:pos="480"/>
          <w:tab w:val="left" w:pos="3122"/>
        </w:tabs>
        <w:ind w:firstLine="540"/>
        <w:jc w:val="both"/>
        <w:rPr>
          <w:sz w:val="28"/>
          <w:szCs w:val="28"/>
        </w:rPr>
      </w:pPr>
      <w:r w:rsidRPr="00882EC7">
        <w:rPr>
          <w:sz w:val="28"/>
          <w:szCs w:val="28"/>
        </w:rPr>
        <w:t>разработаны новые приёмы диагностики начальных проявлений сочетанного воздействия высокой температуры воздуха и пестицидов на организм.</w:t>
      </w:r>
    </w:p>
    <w:p w:rsidR="0001212D" w:rsidRPr="00882EC7" w:rsidRDefault="0001212D" w:rsidP="0001212D">
      <w:pPr>
        <w:ind w:firstLine="540"/>
        <w:jc w:val="both"/>
        <w:rPr>
          <w:sz w:val="28"/>
          <w:szCs w:val="28"/>
        </w:rPr>
      </w:pPr>
      <w:r w:rsidRPr="00882EC7">
        <w:rPr>
          <w:b/>
          <w:sz w:val="28"/>
          <w:szCs w:val="28"/>
        </w:rPr>
        <w:t xml:space="preserve">Практические результаты исследования. </w:t>
      </w:r>
      <w:r w:rsidRPr="00882EC7">
        <w:rPr>
          <w:sz w:val="28"/>
          <w:szCs w:val="28"/>
        </w:rPr>
        <w:t>Разработаны биохимические показатели и тесты для выявления ранних признаков токсического воздействия пестицидов, а также рекомендации, касающиеся коррекции метаболических процессов с учетом патогенетических механизмов возникновения нарушений;</w:t>
      </w:r>
      <w:r>
        <w:rPr>
          <w:sz w:val="28"/>
          <w:szCs w:val="28"/>
        </w:rPr>
        <w:t xml:space="preserve"> </w:t>
      </w:r>
      <w:r w:rsidRPr="00882EC7">
        <w:rPr>
          <w:sz w:val="28"/>
          <w:szCs w:val="28"/>
        </w:rPr>
        <w:t>предложено дополнительное лечение интоксикаций пестицидами-пиретроида</w:t>
      </w:r>
      <w:r w:rsidR="004615B1">
        <w:rPr>
          <w:sz w:val="28"/>
          <w:szCs w:val="28"/>
        </w:rPr>
        <w:t>-</w:t>
      </w:r>
      <w:r w:rsidRPr="00882EC7">
        <w:rPr>
          <w:sz w:val="28"/>
          <w:szCs w:val="28"/>
        </w:rPr>
        <w:t xml:space="preserve">ми </w:t>
      </w:r>
      <w:r>
        <w:rPr>
          <w:sz w:val="28"/>
          <w:szCs w:val="28"/>
        </w:rPr>
        <w:t>на основе использования</w:t>
      </w:r>
      <w:r w:rsidRPr="00882EC7">
        <w:rPr>
          <w:sz w:val="28"/>
          <w:szCs w:val="28"/>
        </w:rPr>
        <w:t xml:space="preserve"> комплекса биологически-активных веществ, предварительно опробованное в эксперименте</w:t>
      </w:r>
      <w:r>
        <w:rPr>
          <w:sz w:val="28"/>
          <w:szCs w:val="28"/>
        </w:rPr>
        <w:t>.</w:t>
      </w:r>
      <w:r w:rsidRPr="00882EC7">
        <w:rPr>
          <w:sz w:val="28"/>
          <w:szCs w:val="28"/>
        </w:rPr>
        <w:t xml:space="preserve"> </w:t>
      </w:r>
    </w:p>
    <w:p w:rsidR="0001212D" w:rsidRPr="00882EC7" w:rsidRDefault="0001212D" w:rsidP="0001212D">
      <w:pPr>
        <w:tabs>
          <w:tab w:val="left" w:pos="0"/>
          <w:tab w:val="left" w:pos="709"/>
        </w:tabs>
        <w:ind w:firstLine="540"/>
        <w:jc w:val="both"/>
        <w:rPr>
          <w:sz w:val="28"/>
          <w:szCs w:val="28"/>
        </w:rPr>
      </w:pPr>
      <w:r>
        <w:rPr>
          <w:sz w:val="28"/>
          <w:szCs w:val="28"/>
        </w:rPr>
        <w:t>И</w:t>
      </w:r>
      <w:r w:rsidRPr="00882EC7">
        <w:rPr>
          <w:sz w:val="28"/>
          <w:szCs w:val="28"/>
        </w:rPr>
        <w:t>спользование разработанных рекомендаций позволит улучшить состояние здоровья работающих с пестицидами, повысить у них адаптационные механизмы и защитно-приспособительные реакции организма, ускорить лечебный эффект и добиться снижения частоты хронических интоксикаций при работе с пестицидами – пиретроидами.</w:t>
      </w:r>
    </w:p>
    <w:p w:rsidR="0001212D" w:rsidRPr="00882EC7" w:rsidRDefault="0001212D" w:rsidP="00B2661D">
      <w:pPr>
        <w:widowControl w:val="0"/>
        <w:autoSpaceDE w:val="0"/>
        <w:autoSpaceDN w:val="0"/>
        <w:adjustRightInd w:val="0"/>
        <w:ind w:firstLine="540"/>
        <w:jc w:val="both"/>
        <w:rPr>
          <w:sz w:val="28"/>
          <w:szCs w:val="28"/>
          <w:lang w:val="uz-Cyrl-UZ"/>
        </w:rPr>
      </w:pPr>
      <w:r w:rsidRPr="00882EC7">
        <w:rPr>
          <w:b/>
          <w:bCs/>
          <w:sz w:val="28"/>
          <w:szCs w:val="28"/>
        </w:rPr>
        <w:t>Достоверность полученных результатов</w:t>
      </w:r>
      <w:r w:rsidRPr="00882EC7">
        <w:rPr>
          <w:sz w:val="28"/>
          <w:szCs w:val="28"/>
        </w:rPr>
        <w:t xml:space="preserve"> обоснована достаточным числом обследованных рабочих, больных, экспериментальных животных,</w:t>
      </w:r>
      <w:r w:rsidRPr="00882EC7">
        <w:rPr>
          <w:sz w:val="28"/>
          <w:szCs w:val="28"/>
          <w:lang w:val="uz-Cyrl-UZ"/>
        </w:rPr>
        <w:t xml:space="preserve"> а также </w:t>
      </w:r>
      <w:r>
        <w:rPr>
          <w:sz w:val="28"/>
          <w:szCs w:val="28"/>
          <w:lang w:val="uz-Cyrl-UZ"/>
        </w:rPr>
        <w:t xml:space="preserve">использованием широко </w:t>
      </w:r>
      <w:r w:rsidRPr="00882EC7">
        <w:rPr>
          <w:sz w:val="28"/>
          <w:szCs w:val="28"/>
          <w:lang w:val="uz-Cyrl-UZ"/>
        </w:rPr>
        <w:t>апробированны</w:t>
      </w:r>
      <w:r>
        <w:rPr>
          <w:sz w:val="28"/>
          <w:szCs w:val="28"/>
          <w:lang w:val="uz-Cyrl-UZ"/>
        </w:rPr>
        <w:t>х</w:t>
      </w:r>
      <w:r w:rsidRPr="00882EC7">
        <w:rPr>
          <w:sz w:val="28"/>
          <w:szCs w:val="28"/>
          <w:lang w:val="uz-Cyrl-UZ"/>
        </w:rPr>
        <w:t xml:space="preserve"> </w:t>
      </w:r>
      <w:r w:rsidRPr="00882EC7">
        <w:rPr>
          <w:sz w:val="28"/>
          <w:szCs w:val="28"/>
        </w:rPr>
        <w:t>санитарно-гигиенически</w:t>
      </w:r>
      <w:r>
        <w:rPr>
          <w:sz w:val="28"/>
          <w:szCs w:val="28"/>
        </w:rPr>
        <w:t>х</w:t>
      </w:r>
      <w:r w:rsidRPr="00882EC7">
        <w:rPr>
          <w:sz w:val="28"/>
          <w:szCs w:val="28"/>
        </w:rPr>
        <w:t>, токсикологически</w:t>
      </w:r>
      <w:r>
        <w:rPr>
          <w:sz w:val="28"/>
          <w:szCs w:val="28"/>
        </w:rPr>
        <w:t>х</w:t>
      </w:r>
      <w:r w:rsidRPr="00882EC7">
        <w:rPr>
          <w:sz w:val="28"/>
          <w:szCs w:val="28"/>
        </w:rPr>
        <w:t>, биохимически</w:t>
      </w:r>
      <w:r>
        <w:rPr>
          <w:sz w:val="28"/>
          <w:szCs w:val="28"/>
        </w:rPr>
        <w:t>х</w:t>
      </w:r>
      <w:r w:rsidRPr="00882EC7">
        <w:rPr>
          <w:sz w:val="28"/>
          <w:szCs w:val="28"/>
        </w:rPr>
        <w:t xml:space="preserve"> и статистически</w:t>
      </w:r>
      <w:r>
        <w:rPr>
          <w:sz w:val="28"/>
          <w:szCs w:val="28"/>
        </w:rPr>
        <w:t>х</w:t>
      </w:r>
      <w:r w:rsidRPr="00882EC7">
        <w:rPr>
          <w:sz w:val="28"/>
          <w:szCs w:val="28"/>
        </w:rPr>
        <w:t xml:space="preserve"> метод</w:t>
      </w:r>
      <w:r>
        <w:rPr>
          <w:sz w:val="28"/>
          <w:szCs w:val="28"/>
        </w:rPr>
        <w:t>ов</w:t>
      </w:r>
      <w:r w:rsidRPr="00882EC7">
        <w:rPr>
          <w:sz w:val="28"/>
          <w:szCs w:val="28"/>
        </w:rPr>
        <w:t xml:space="preserve"> исследований. </w:t>
      </w:r>
    </w:p>
    <w:p w:rsidR="0001212D" w:rsidRPr="004615B1" w:rsidRDefault="0001212D" w:rsidP="0001212D">
      <w:pPr>
        <w:widowControl w:val="0"/>
        <w:autoSpaceDE w:val="0"/>
        <w:autoSpaceDN w:val="0"/>
        <w:adjustRightInd w:val="0"/>
        <w:ind w:firstLine="540"/>
        <w:jc w:val="both"/>
        <w:rPr>
          <w:sz w:val="28"/>
          <w:szCs w:val="28"/>
        </w:rPr>
      </w:pPr>
      <w:r w:rsidRPr="004615B1">
        <w:rPr>
          <w:sz w:val="28"/>
          <w:szCs w:val="28"/>
        </w:rPr>
        <w:t xml:space="preserve">Сопоставление полученных результатов с зарубежными и </w:t>
      </w:r>
      <w:r w:rsidRPr="004615B1">
        <w:rPr>
          <w:sz w:val="28"/>
          <w:szCs w:val="28"/>
        </w:rPr>
        <w:lastRenderedPageBreak/>
        <w:t xml:space="preserve">отечественными исследованиями, обоснованность выводов и заключений потверждает достоверность полученных результатов. </w:t>
      </w:r>
    </w:p>
    <w:p w:rsidR="0001212D" w:rsidRPr="00882EC7" w:rsidRDefault="0001212D" w:rsidP="0001212D">
      <w:pPr>
        <w:widowControl w:val="0"/>
        <w:autoSpaceDE w:val="0"/>
        <w:autoSpaceDN w:val="0"/>
        <w:adjustRightInd w:val="0"/>
        <w:ind w:firstLine="567"/>
        <w:jc w:val="both"/>
        <w:rPr>
          <w:b/>
          <w:bCs/>
          <w:sz w:val="28"/>
          <w:szCs w:val="28"/>
        </w:rPr>
      </w:pPr>
      <w:r w:rsidRPr="00882EC7">
        <w:rPr>
          <w:b/>
          <w:bCs/>
          <w:sz w:val="28"/>
          <w:szCs w:val="28"/>
          <w:lang w:val="uz-Cyrl-UZ"/>
        </w:rPr>
        <w:t xml:space="preserve">Теоретическая и практическая значимость результатов исследования. </w:t>
      </w:r>
      <w:r w:rsidRPr="00882EC7">
        <w:rPr>
          <w:sz w:val="28"/>
          <w:szCs w:val="28"/>
        </w:rPr>
        <w:t>Теоретическая значимость работы обусловлена выявлением зависимости метаболических сдвигов в организме животных от химических факторов, с учетом роли высокой температуры</w:t>
      </w:r>
      <w:r>
        <w:rPr>
          <w:sz w:val="28"/>
          <w:szCs w:val="28"/>
        </w:rPr>
        <w:t xml:space="preserve"> воздуха</w:t>
      </w:r>
      <w:r w:rsidRPr="00882EC7">
        <w:rPr>
          <w:sz w:val="28"/>
          <w:szCs w:val="28"/>
        </w:rPr>
        <w:t>. Впервые изучен механизм биологических процессов при воздействии пестицидов - пиретроидов и температурного фактора на молекулярном, клеточном, субклеточном, тканевом и органном</w:t>
      </w:r>
      <w:r>
        <w:rPr>
          <w:sz w:val="28"/>
          <w:szCs w:val="28"/>
        </w:rPr>
        <w:t xml:space="preserve"> </w:t>
      </w:r>
      <w:r w:rsidRPr="00882EC7">
        <w:rPr>
          <w:sz w:val="28"/>
          <w:szCs w:val="28"/>
        </w:rPr>
        <w:t xml:space="preserve">уровнях, определены нарушения в клеточных органоидах печени и тонкой кишки. </w:t>
      </w:r>
    </w:p>
    <w:p w:rsidR="0001212D" w:rsidRPr="00882EC7" w:rsidRDefault="0001212D" w:rsidP="0001212D">
      <w:pPr>
        <w:tabs>
          <w:tab w:val="left" w:pos="0"/>
          <w:tab w:val="left" w:pos="567"/>
        </w:tabs>
        <w:jc w:val="both"/>
        <w:rPr>
          <w:sz w:val="28"/>
          <w:szCs w:val="28"/>
        </w:rPr>
      </w:pPr>
      <w:r w:rsidRPr="00882EC7">
        <w:rPr>
          <w:sz w:val="28"/>
          <w:szCs w:val="28"/>
        </w:rPr>
        <w:tab/>
        <w:t xml:space="preserve">Практическая значимость работы обусловлена определением степени </w:t>
      </w:r>
      <w:r>
        <w:rPr>
          <w:sz w:val="28"/>
          <w:szCs w:val="28"/>
        </w:rPr>
        <w:t xml:space="preserve">биохимических изменений в печени и тонкой кишке при воздействии на организм </w:t>
      </w:r>
      <w:r w:rsidRPr="00882EC7">
        <w:rPr>
          <w:sz w:val="28"/>
          <w:szCs w:val="28"/>
        </w:rPr>
        <w:t xml:space="preserve">химических и экстремальных </w:t>
      </w:r>
      <w:r>
        <w:rPr>
          <w:sz w:val="28"/>
          <w:szCs w:val="28"/>
        </w:rPr>
        <w:t xml:space="preserve">температурных </w:t>
      </w:r>
      <w:r w:rsidRPr="00882EC7">
        <w:rPr>
          <w:sz w:val="28"/>
          <w:szCs w:val="28"/>
        </w:rPr>
        <w:t>факторов окружающей среды, а также определена возможность коррекции метаболических процессов путем введения в организм</w:t>
      </w:r>
      <w:r>
        <w:rPr>
          <w:sz w:val="28"/>
          <w:szCs w:val="28"/>
        </w:rPr>
        <w:t xml:space="preserve"> </w:t>
      </w:r>
      <w:r w:rsidRPr="00882EC7">
        <w:rPr>
          <w:sz w:val="28"/>
          <w:szCs w:val="28"/>
        </w:rPr>
        <w:t xml:space="preserve">адаптогенов и других биологически активных веществ. Полученные данные </w:t>
      </w:r>
      <w:r>
        <w:rPr>
          <w:sz w:val="28"/>
          <w:szCs w:val="28"/>
        </w:rPr>
        <w:t xml:space="preserve">является обоснованием для </w:t>
      </w:r>
      <w:r w:rsidRPr="00882EC7">
        <w:rPr>
          <w:sz w:val="28"/>
          <w:szCs w:val="28"/>
        </w:rPr>
        <w:t>применени</w:t>
      </w:r>
      <w:r>
        <w:rPr>
          <w:sz w:val="28"/>
          <w:szCs w:val="28"/>
        </w:rPr>
        <w:t>я</w:t>
      </w:r>
      <w:r w:rsidRPr="00882EC7">
        <w:rPr>
          <w:sz w:val="28"/>
          <w:szCs w:val="28"/>
        </w:rPr>
        <w:t xml:space="preserve"> специфических средств патогенетической профилактики нарушений путем активации биохимических процессов и ускорения пр</w:t>
      </w:r>
      <w:r>
        <w:rPr>
          <w:sz w:val="28"/>
          <w:szCs w:val="28"/>
        </w:rPr>
        <w:t xml:space="preserve">оцессов адаптации в организме, а также для </w:t>
      </w:r>
      <w:r w:rsidRPr="00882EC7">
        <w:rPr>
          <w:sz w:val="28"/>
          <w:szCs w:val="28"/>
        </w:rPr>
        <w:t>использова</w:t>
      </w:r>
      <w:r>
        <w:rPr>
          <w:sz w:val="28"/>
          <w:szCs w:val="28"/>
        </w:rPr>
        <w:t>ния</w:t>
      </w:r>
      <w:r w:rsidRPr="00882EC7">
        <w:rPr>
          <w:sz w:val="28"/>
          <w:szCs w:val="28"/>
        </w:rPr>
        <w:t xml:space="preserve"> ряд</w:t>
      </w:r>
      <w:r>
        <w:rPr>
          <w:sz w:val="28"/>
          <w:szCs w:val="28"/>
        </w:rPr>
        <w:t>а</w:t>
      </w:r>
      <w:r w:rsidRPr="00882EC7">
        <w:rPr>
          <w:sz w:val="28"/>
          <w:szCs w:val="28"/>
        </w:rPr>
        <w:t xml:space="preserve"> биохимических показателей </w:t>
      </w:r>
      <w:r>
        <w:rPr>
          <w:sz w:val="28"/>
          <w:szCs w:val="28"/>
        </w:rPr>
        <w:t>при</w:t>
      </w:r>
      <w:r w:rsidRPr="00882EC7">
        <w:rPr>
          <w:sz w:val="28"/>
          <w:szCs w:val="28"/>
        </w:rPr>
        <w:t xml:space="preserve"> выявлени</w:t>
      </w:r>
      <w:r>
        <w:rPr>
          <w:sz w:val="28"/>
          <w:szCs w:val="28"/>
        </w:rPr>
        <w:t>и</w:t>
      </w:r>
      <w:r w:rsidRPr="00882EC7">
        <w:rPr>
          <w:sz w:val="28"/>
          <w:szCs w:val="28"/>
        </w:rPr>
        <w:t xml:space="preserve"> ранних признаков токсического воздействия пестицидов. </w:t>
      </w:r>
    </w:p>
    <w:p w:rsidR="0001212D" w:rsidRPr="00882EC7" w:rsidRDefault="0001212D" w:rsidP="0001212D">
      <w:pPr>
        <w:tabs>
          <w:tab w:val="left" w:pos="567"/>
        </w:tabs>
        <w:ind w:right="-39"/>
        <w:jc w:val="both"/>
        <w:rPr>
          <w:color w:val="000000"/>
          <w:sz w:val="28"/>
          <w:szCs w:val="28"/>
        </w:rPr>
      </w:pPr>
      <w:r w:rsidRPr="00882EC7">
        <w:rPr>
          <w:b/>
          <w:bCs/>
          <w:sz w:val="28"/>
          <w:szCs w:val="28"/>
        </w:rPr>
        <w:tab/>
        <w:t>Внедрение результатов исследования</w:t>
      </w:r>
      <w:r w:rsidRPr="00882EC7">
        <w:rPr>
          <w:sz w:val="28"/>
          <w:szCs w:val="28"/>
        </w:rPr>
        <w:t>. По результатам исследований разработан</w:t>
      </w:r>
      <w:r>
        <w:rPr>
          <w:sz w:val="28"/>
          <w:szCs w:val="28"/>
        </w:rPr>
        <w:t xml:space="preserve"> ряд</w:t>
      </w:r>
      <w:r w:rsidRPr="00882EC7">
        <w:rPr>
          <w:sz w:val="28"/>
          <w:szCs w:val="28"/>
        </w:rPr>
        <w:t xml:space="preserve"> метод</w:t>
      </w:r>
      <w:r>
        <w:rPr>
          <w:sz w:val="28"/>
          <w:szCs w:val="28"/>
        </w:rPr>
        <w:t>ических рекомендаций</w:t>
      </w:r>
      <w:r w:rsidRPr="00882EC7">
        <w:rPr>
          <w:sz w:val="28"/>
          <w:szCs w:val="28"/>
        </w:rPr>
        <w:t xml:space="preserve">, внедрены в практическое здравоохранение республики, в том числе в </w:t>
      </w:r>
      <w:r w:rsidRPr="00882EC7">
        <w:rPr>
          <w:sz w:val="28"/>
          <w:szCs w:val="28"/>
          <w:lang w:val="uz-Cyrl-UZ"/>
        </w:rPr>
        <w:t xml:space="preserve">Республиканские </w:t>
      </w:r>
      <w:r w:rsidRPr="00882EC7">
        <w:rPr>
          <w:sz w:val="28"/>
          <w:szCs w:val="28"/>
        </w:rPr>
        <w:t>Центры Государственного санитарно-эпидемиологического надзора</w:t>
      </w:r>
      <w:r w:rsidRPr="00882EC7">
        <w:rPr>
          <w:sz w:val="28"/>
          <w:szCs w:val="28"/>
          <w:lang w:val="uz-Cyrl-UZ"/>
        </w:rPr>
        <w:t xml:space="preserve">, </w:t>
      </w:r>
      <w:r w:rsidRPr="00882EC7">
        <w:rPr>
          <w:sz w:val="28"/>
          <w:szCs w:val="28"/>
        </w:rPr>
        <w:t>в клинику</w:t>
      </w:r>
      <w:r>
        <w:rPr>
          <w:sz w:val="28"/>
          <w:szCs w:val="28"/>
        </w:rPr>
        <w:t xml:space="preserve"> </w:t>
      </w:r>
      <w:r w:rsidRPr="00882EC7">
        <w:rPr>
          <w:color w:val="000000"/>
          <w:sz w:val="28"/>
          <w:szCs w:val="28"/>
          <w:lang w:val="uz-Cyrl-UZ"/>
        </w:rPr>
        <w:t>Научно-исследователь</w:t>
      </w:r>
      <w:r w:rsidR="004615B1">
        <w:rPr>
          <w:color w:val="000000"/>
          <w:sz w:val="28"/>
          <w:szCs w:val="28"/>
          <w:lang w:val="uz-Cyrl-UZ"/>
        </w:rPr>
        <w:t>-</w:t>
      </w:r>
      <w:r w:rsidRPr="00882EC7">
        <w:rPr>
          <w:color w:val="000000"/>
          <w:sz w:val="28"/>
          <w:szCs w:val="28"/>
          <w:lang w:val="uz-Cyrl-UZ"/>
        </w:rPr>
        <w:t xml:space="preserve">ского института санитарии гигиены и профессиональных заболеваний </w:t>
      </w:r>
      <w:r w:rsidRPr="00882EC7">
        <w:rPr>
          <w:sz w:val="28"/>
          <w:szCs w:val="28"/>
        </w:rPr>
        <w:t xml:space="preserve">(заключение Министерства здравоохранения Республики Узбекистан </w:t>
      </w:r>
      <w:r w:rsidRPr="00882EC7">
        <w:rPr>
          <w:color w:val="000000"/>
          <w:sz w:val="28"/>
          <w:szCs w:val="28"/>
          <w:lang w:val="uz-Cyrl-UZ"/>
        </w:rPr>
        <w:t xml:space="preserve">8Н-3/36 </w:t>
      </w:r>
      <w:r w:rsidRPr="00882EC7">
        <w:rPr>
          <w:sz w:val="28"/>
          <w:szCs w:val="28"/>
        </w:rPr>
        <w:t xml:space="preserve">от </w:t>
      </w:r>
      <w:r w:rsidRPr="00882EC7">
        <w:rPr>
          <w:sz w:val="28"/>
          <w:szCs w:val="28"/>
          <w:lang w:val="uz-Cyrl-UZ"/>
        </w:rPr>
        <w:t>13.01.2016 г.</w:t>
      </w:r>
      <w:r w:rsidRPr="00882EC7">
        <w:rPr>
          <w:color w:val="000000"/>
          <w:sz w:val="28"/>
          <w:szCs w:val="28"/>
          <w:lang w:val="uz-Cyrl-UZ"/>
        </w:rPr>
        <w:t>)</w:t>
      </w:r>
      <w:r w:rsidRPr="00882EC7">
        <w:rPr>
          <w:sz w:val="28"/>
          <w:szCs w:val="28"/>
          <w:lang w:val="uz-Cyrl-UZ"/>
        </w:rPr>
        <w:t xml:space="preserve">. Внедрение </w:t>
      </w:r>
      <w:r w:rsidRPr="00882EC7">
        <w:rPr>
          <w:color w:val="000000"/>
          <w:sz w:val="28"/>
          <w:szCs w:val="28"/>
          <w:lang w:val="uz-Cyrl-UZ"/>
        </w:rPr>
        <w:t>рекомендованных</w:t>
      </w:r>
      <w:r w:rsidRPr="00882EC7">
        <w:rPr>
          <w:sz w:val="28"/>
          <w:szCs w:val="28"/>
          <w:lang w:val="uz-Cyrl-UZ"/>
        </w:rPr>
        <w:t xml:space="preserve"> </w:t>
      </w:r>
      <w:r>
        <w:rPr>
          <w:sz w:val="28"/>
          <w:szCs w:val="28"/>
          <w:lang w:val="uz-Cyrl-UZ"/>
        </w:rPr>
        <w:t>материалов</w:t>
      </w:r>
      <w:r w:rsidRPr="00882EC7">
        <w:rPr>
          <w:sz w:val="28"/>
          <w:szCs w:val="28"/>
          <w:lang w:val="uz-Cyrl-UZ"/>
        </w:rPr>
        <w:t xml:space="preserve"> </w:t>
      </w:r>
      <w:r w:rsidRPr="00882EC7">
        <w:rPr>
          <w:color w:val="000000"/>
          <w:sz w:val="28"/>
          <w:szCs w:val="28"/>
          <w:lang w:val="uz-Cyrl-UZ"/>
        </w:rPr>
        <w:t xml:space="preserve">у профессиональных больных с хронической интоксикацией пестицидами </w:t>
      </w:r>
      <w:r w:rsidRPr="00882EC7">
        <w:rPr>
          <w:sz w:val="28"/>
          <w:szCs w:val="28"/>
        </w:rPr>
        <w:t xml:space="preserve">привело к снижению утраты </w:t>
      </w:r>
      <w:r>
        <w:rPr>
          <w:sz w:val="28"/>
          <w:szCs w:val="28"/>
        </w:rPr>
        <w:t>трудоспособности:</w:t>
      </w:r>
      <w:r w:rsidRPr="00882EC7">
        <w:rPr>
          <w:sz w:val="28"/>
          <w:szCs w:val="28"/>
        </w:rPr>
        <w:t xml:space="preserve"> 10-20%, </w:t>
      </w:r>
      <w:r>
        <w:rPr>
          <w:sz w:val="28"/>
          <w:szCs w:val="28"/>
        </w:rPr>
        <w:t>больные</w:t>
      </w:r>
      <w:r w:rsidRPr="00882EC7">
        <w:rPr>
          <w:sz w:val="28"/>
          <w:szCs w:val="28"/>
        </w:rPr>
        <w:t xml:space="preserve"> </w:t>
      </w:r>
      <w:r w:rsidRPr="00882EC7">
        <w:rPr>
          <w:color w:val="000000"/>
          <w:sz w:val="28"/>
          <w:szCs w:val="28"/>
        </w:rPr>
        <w:t xml:space="preserve">из </w:t>
      </w:r>
      <w:r w:rsidRPr="00882EC7">
        <w:rPr>
          <w:color w:val="000000"/>
          <w:sz w:val="28"/>
          <w:szCs w:val="28"/>
          <w:lang w:val="en-US"/>
        </w:rPr>
        <w:t>II</w:t>
      </w:r>
      <w:r w:rsidRPr="00882EC7">
        <w:rPr>
          <w:color w:val="000000"/>
          <w:sz w:val="28"/>
          <w:szCs w:val="28"/>
        </w:rPr>
        <w:t xml:space="preserve"> группы переведены </w:t>
      </w:r>
      <w:r>
        <w:rPr>
          <w:color w:val="000000"/>
          <w:sz w:val="28"/>
          <w:szCs w:val="28"/>
        </w:rPr>
        <w:t>в</w:t>
      </w:r>
      <w:r w:rsidRPr="00882EC7">
        <w:rPr>
          <w:color w:val="000000"/>
          <w:sz w:val="28"/>
          <w:szCs w:val="28"/>
        </w:rPr>
        <w:t xml:space="preserve"> </w:t>
      </w:r>
      <w:r w:rsidRPr="00882EC7">
        <w:rPr>
          <w:color w:val="000000"/>
          <w:sz w:val="28"/>
          <w:szCs w:val="28"/>
          <w:lang w:val="en-US"/>
        </w:rPr>
        <w:t>III</w:t>
      </w:r>
      <w:r w:rsidRPr="00882EC7">
        <w:rPr>
          <w:color w:val="000000"/>
          <w:sz w:val="28"/>
          <w:szCs w:val="28"/>
        </w:rPr>
        <w:t xml:space="preserve"> группу инвалидности.</w:t>
      </w:r>
    </w:p>
    <w:p w:rsidR="0001212D" w:rsidRPr="00882EC7" w:rsidRDefault="0001212D" w:rsidP="0001212D">
      <w:pPr>
        <w:pStyle w:val="aff0"/>
        <w:spacing w:before="0" w:beforeAutospacing="0" w:after="0" w:afterAutospacing="0"/>
        <w:ind w:firstLine="540"/>
        <w:jc w:val="both"/>
        <w:rPr>
          <w:sz w:val="28"/>
          <w:szCs w:val="28"/>
        </w:rPr>
      </w:pPr>
      <w:r w:rsidRPr="00882EC7">
        <w:rPr>
          <w:color w:val="000000"/>
          <w:sz w:val="28"/>
          <w:szCs w:val="28"/>
        </w:rPr>
        <w:t>В практическое здравоохранение внедрен</w:t>
      </w:r>
      <w:r>
        <w:rPr>
          <w:color w:val="000000"/>
          <w:sz w:val="28"/>
          <w:szCs w:val="28"/>
        </w:rPr>
        <w:t>о</w:t>
      </w:r>
      <w:r w:rsidRPr="00882EC7">
        <w:rPr>
          <w:color w:val="000000"/>
          <w:sz w:val="28"/>
          <w:szCs w:val="28"/>
        </w:rPr>
        <w:t xml:space="preserve"> пять методических рекомендаций</w:t>
      </w:r>
      <w:r>
        <w:rPr>
          <w:color w:val="000000"/>
          <w:sz w:val="28"/>
          <w:szCs w:val="28"/>
        </w:rPr>
        <w:t>,</w:t>
      </w:r>
      <w:r w:rsidRPr="00882EC7">
        <w:rPr>
          <w:color w:val="000000"/>
          <w:sz w:val="28"/>
          <w:szCs w:val="28"/>
        </w:rPr>
        <w:t xml:space="preserve"> направленных на снижение токсического действия пестицидов группы пиретроидов, в том числе внедренные в практику </w:t>
      </w:r>
      <w:r w:rsidRPr="00882EC7">
        <w:rPr>
          <w:sz w:val="28"/>
          <w:szCs w:val="28"/>
          <w:lang w:val="uz-Cyrl-UZ"/>
        </w:rPr>
        <w:t xml:space="preserve">Республиканских </w:t>
      </w:r>
      <w:r w:rsidRPr="00882EC7">
        <w:rPr>
          <w:sz w:val="28"/>
          <w:szCs w:val="28"/>
        </w:rPr>
        <w:t>Центров Государственного санитарно-эпидемиологического надзора</w:t>
      </w:r>
      <w:r w:rsidRPr="00882EC7">
        <w:rPr>
          <w:sz w:val="28"/>
          <w:szCs w:val="28"/>
          <w:lang w:val="uz-Cyrl-UZ"/>
        </w:rPr>
        <w:t xml:space="preserve">, </w:t>
      </w:r>
      <w:r w:rsidRPr="00882EC7">
        <w:rPr>
          <w:sz w:val="28"/>
          <w:szCs w:val="28"/>
        </w:rPr>
        <w:t>в практическую деятельность клиники</w:t>
      </w:r>
      <w:r>
        <w:rPr>
          <w:sz w:val="28"/>
          <w:szCs w:val="28"/>
        </w:rPr>
        <w:t xml:space="preserve"> </w:t>
      </w:r>
      <w:r w:rsidRPr="00882EC7">
        <w:rPr>
          <w:color w:val="000000"/>
          <w:sz w:val="28"/>
          <w:szCs w:val="28"/>
          <w:lang w:val="uz-Cyrl-UZ"/>
        </w:rPr>
        <w:t>Научно-исследовательского института санитарии гигиены и профессиональных заболеваний</w:t>
      </w:r>
      <w:r>
        <w:rPr>
          <w:color w:val="000000"/>
          <w:sz w:val="28"/>
          <w:szCs w:val="28"/>
          <w:lang w:val="uz-Cyrl-UZ"/>
        </w:rPr>
        <w:t xml:space="preserve"> </w:t>
      </w:r>
      <w:r w:rsidRPr="00882EC7">
        <w:rPr>
          <w:sz w:val="28"/>
          <w:szCs w:val="28"/>
        </w:rPr>
        <w:t xml:space="preserve">(заключение Министерства здравоохранения Республики Узбекистан </w:t>
      </w:r>
      <w:r w:rsidRPr="00882EC7">
        <w:rPr>
          <w:color w:val="000000"/>
          <w:sz w:val="28"/>
          <w:szCs w:val="28"/>
          <w:lang w:val="uz-Cyrl-UZ"/>
        </w:rPr>
        <w:t xml:space="preserve">8Н-3/36 </w:t>
      </w:r>
      <w:r w:rsidRPr="00882EC7">
        <w:rPr>
          <w:sz w:val="28"/>
          <w:szCs w:val="28"/>
        </w:rPr>
        <w:t xml:space="preserve">от </w:t>
      </w:r>
      <w:r w:rsidRPr="00882EC7">
        <w:rPr>
          <w:sz w:val="28"/>
          <w:szCs w:val="28"/>
          <w:lang w:val="uz-Cyrl-UZ"/>
        </w:rPr>
        <w:t>13.01.2016 г.</w:t>
      </w:r>
      <w:r w:rsidRPr="00882EC7">
        <w:rPr>
          <w:color w:val="000000"/>
          <w:sz w:val="28"/>
          <w:szCs w:val="28"/>
          <w:lang w:val="uz-Cyrl-UZ"/>
        </w:rPr>
        <w:t>)</w:t>
      </w:r>
      <w:r w:rsidRPr="00882EC7">
        <w:rPr>
          <w:sz w:val="28"/>
          <w:szCs w:val="28"/>
          <w:lang w:val="uz-Cyrl-UZ"/>
        </w:rPr>
        <w:t>.</w:t>
      </w:r>
      <w:r w:rsidRPr="00882EC7">
        <w:rPr>
          <w:color w:val="000000"/>
          <w:sz w:val="28"/>
          <w:szCs w:val="28"/>
          <w:lang w:val="uz-Cyrl-UZ"/>
        </w:rPr>
        <w:t xml:space="preserve"> </w:t>
      </w:r>
      <w:r w:rsidRPr="00882EC7">
        <w:rPr>
          <w:color w:val="000000"/>
          <w:sz w:val="28"/>
          <w:szCs w:val="28"/>
        </w:rPr>
        <w:t xml:space="preserve">Внедрение рекомендаций дало </w:t>
      </w:r>
      <w:r>
        <w:rPr>
          <w:color w:val="000000"/>
          <w:sz w:val="28"/>
          <w:szCs w:val="28"/>
        </w:rPr>
        <w:t xml:space="preserve">также </w:t>
      </w:r>
      <w:r w:rsidRPr="00882EC7">
        <w:rPr>
          <w:color w:val="000000"/>
          <w:sz w:val="28"/>
          <w:szCs w:val="28"/>
        </w:rPr>
        <w:t xml:space="preserve">возможность </w:t>
      </w:r>
      <w:r w:rsidRPr="00882EC7">
        <w:rPr>
          <w:sz w:val="28"/>
          <w:szCs w:val="28"/>
        </w:rPr>
        <w:t>сни</w:t>
      </w:r>
      <w:r>
        <w:rPr>
          <w:sz w:val="28"/>
          <w:szCs w:val="28"/>
        </w:rPr>
        <w:t>зить сроки</w:t>
      </w:r>
      <w:r w:rsidRPr="00882EC7">
        <w:rPr>
          <w:sz w:val="28"/>
          <w:szCs w:val="28"/>
        </w:rPr>
        <w:t xml:space="preserve"> пребывания больных в стационаре на 20% и сроков временной нетрудоспособности на 25% («Биохимические критерии ранней диагностики интоксикаций при проведении периодических медицинских осмотров лиц, работающих с пестицидами группы пиретроидов», «Методы определения интенсивности переаминирования тканевых циклических аминокислот </w:t>
      </w:r>
      <w:r>
        <w:rPr>
          <w:sz w:val="28"/>
          <w:szCs w:val="28"/>
        </w:rPr>
        <w:t>α</w:t>
      </w:r>
      <w:r w:rsidRPr="00882EC7">
        <w:rPr>
          <w:sz w:val="28"/>
          <w:szCs w:val="28"/>
        </w:rPr>
        <w:t xml:space="preserve">-кетоглутаровой кислотой и </w:t>
      </w:r>
      <w:r w:rsidRPr="00882EC7">
        <w:rPr>
          <w:sz w:val="28"/>
          <w:szCs w:val="28"/>
        </w:rPr>
        <w:lastRenderedPageBreak/>
        <w:t>использование их для выявления патологических процессов при интоксикации пестицидами группы пиретроидов», «Некоторые метаболические механизмы биоэнергетики и методы определения для раннего выявления патологических процессов при интоксикации пестицидом децисом», «Особенности течения биохимических процессов при интоксикации пестицидом циперфосом, обоснование методов профилактики и способов лечения биологическими</w:t>
      </w:r>
      <w:r>
        <w:rPr>
          <w:sz w:val="28"/>
          <w:szCs w:val="28"/>
        </w:rPr>
        <w:t xml:space="preserve"> </w:t>
      </w:r>
      <w:r w:rsidRPr="00882EC7">
        <w:rPr>
          <w:sz w:val="28"/>
          <w:szCs w:val="28"/>
        </w:rPr>
        <w:t>активными веществами», «Механизм токсического действия на организм пиретроидов (циперфоса, циперметрина, цигалотрина и суми-альфа), методы профилактики и лечения путем применения отвара плодов шиповника, липоевой кислоты и пиридоксина»).</w:t>
      </w:r>
    </w:p>
    <w:p w:rsidR="0001212D" w:rsidRPr="00882EC7" w:rsidRDefault="0001212D" w:rsidP="0001212D">
      <w:pPr>
        <w:ind w:firstLine="540"/>
        <w:jc w:val="both"/>
        <w:rPr>
          <w:sz w:val="28"/>
          <w:szCs w:val="28"/>
        </w:rPr>
      </w:pPr>
      <w:r w:rsidRPr="00882EC7">
        <w:rPr>
          <w:b/>
          <w:bCs/>
          <w:sz w:val="28"/>
          <w:szCs w:val="28"/>
        </w:rPr>
        <w:t>Апробация результатов исследовательской работы.</w:t>
      </w:r>
      <w:r w:rsidRPr="00882EC7">
        <w:rPr>
          <w:sz w:val="28"/>
          <w:szCs w:val="28"/>
        </w:rPr>
        <w:t xml:space="preserve"> Результаты работы доложены на 19 научно-практических конференциях, из них 3 конференции с Международным участием</w:t>
      </w:r>
      <w:r>
        <w:rPr>
          <w:sz w:val="28"/>
          <w:szCs w:val="28"/>
        </w:rPr>
        <w:t xml:space="preserve"> (</w:t>
      </w:r>
      <w:r w:rsidRPr="00882EC7">
        <w:rPr>
          <w:sz w:val="28"/>
          <w:szCs w:val="28"/>
        </w:rPr>
        <w:t>«Technologi transfer and innovation conference» (Pregue, 2012); «Здоровье работающих» (Донецк, 2011); «Актуальные вопросы медицины» (Баку, 2013)</w:t>
      </w:r>
      <w:r>
        <w:rPr>
          <w:sz w:val="28"/>
          <w:szCs w:val="28"/>
        </w:rPr>
        <w:t xml:space="preserve"> и</w:t>
      </w:r>
      <w:r w:rsidRPr="0073620B">
        <w:rPr>
          <w:rStyle w:val="aff"/>
          <w:bCs/>
          <w:iCs/>
          <w:color w:val="000000"/>
          <w:sz w:val="28"/>
          <w:szCs w:val="28"/>
        </w:rPr>
        <w:t xml:space="preserve"> </w:t>
      </w:r>
      <w:r w:rsidRPr="0073620B">
        <w:rPr>
          <w:rStyle w:val="aff"/>
          <w:bCs/>
          <w:i w:val="0"/>
          <w:iCs/>
          <w:color w:val="000000"/>
          <w:sz w:val="28"/>
          <w:szCs w:val="28"/>
        </w:rPr>
        <w:t xml:space="preserve">16 </w:t>
      </w:r>
      <w:r w:rsidRPr="00882EC7">
        <w:rPr>
          <w:rStyle w:val="aff"/>
          <w:bCs/>
          <w:i w:val="0"/>
          <w:iCs/>
          <w:color w:val="000000"/>
          <w:sz w:val="28"/>
          <w:szCs w:val="28"/>
        </w:rPr>
        <w:t>Республиканских конференци</w:t>
      </w:r>
      <w:r>
        <w:rPr>
          <w:rStyle w:val="aff"/>
          <w:bCs/>
          <w:i w:val="0"/>
          <w:iCs/>
          <w:color w:val="000000"/>
          <w:sz w:val="28"/>
          <w:szCs w:val="28"/>
        </w:rPr>
        <w:t>й</w:t>
      </w:r>
      <w:r w:rsidRPr="00882EC7">
        <w:rPr>
          <w:rStyle w:val="aff"/>
          <w:bCs/>
          <w:i w:val="0"/>
          <w:iCs/>
          <w:color w:val="000000"/>
          <w:sz w:val="28"/>
          <w:szCs w:val="28"/>
        </w:rPr>
        <w:t>:</w:t>
      </w:r>
      <w:r w:rsidRPr="00882EC7">
        <w:rPr>
          <w:sz w:val="28"/>
          <w:szCs w:val="28"/>
        </w:rPr>
        <w:t xml:space="preserve"> «Охрана окружающей среды и здоровье человека» (Ташкент, 2003), «Проблемы охраны окружающей среды, обеспечения экологической безопасности и здоровья населения» (Ташкент, 2004), </w:t>
      </w:r>
      <w:r w:rsidRPr="008547F1">
        <w:rPr>
          <w:sz w:val="28"/>
          <w:szCs w:val="28"/>
        </w:rPr>
        <w:t>«Актуальные проблемы гигиены, санитарии и экологии» (Ташкент, 2004), «Гигиенические аспекты охраны здоровья населения» (Ташкент, 2005), «Вопросы охраны окружающей среды и обеспечения экологической безопасности» (Ташкент, 2005), «Проблемы охраны здоровья детей школьного возраста» (Ташкент, 2005), «Актуальные проблемы гигиены и экологии» (Ташкент, 2005), «Мониторинг гигиенического состояния окружающей среды и здоровья человека» (Ташкент, 2006), «Усовершенствование системы мониторинга и комплексного управления качеством охраны окружающей среды от антропогенного загрязнения» (Ташкент, 2007), «Актуальные проблемы гигиены, экологии и здоровья населения» (Фергана, 2007), «Теоретические основы медико-экологических проблем в Узбекистане и его практические решения» (Ташкент, 2009), «Гигиенические проблемы охраны здоровья населения на современном этапе и пути их решения» (Ташкент, 2010), на VIII и IX съездах гигиенистов, санитарных врачей, эпидемиологов и инфекционистов РУз (Ташкент, 2005, 2010), «Актуальные проблемы гигиенической науки и санитарно-эпидемиологической службы Узбекистана» (Ташкент 2011), «Актуальные проблемы гигиены</w:t>
      </w:r>
      <w:r>
        <w:rPr>
          <w:sz w:val="28"/>
          <w:szCs w:val="28"/>
        </w:rPr>
        <w:t xml:space="preserve"> </w:t>
      </w:r>
      <w:r w:rsidRPr="008547F1">
        <w:rPr>
          <w:sz w:val="28"/>
          <w:szCs w:val="28"/>
        </w:rPr>
        <w:t>в Узбекистане» (Ташкент, 2012).</w:t>
      </w:r>
    </w:p>
    <w:p w:rsidR="0001212D" w:rsidRPr="00882EC7" w:rsidRDefault="0001212D" w:rsidP="0001212D">
      <w:pPr>
        <w:ind w:firstLine="540"/>
        <w:jc w:val="both"/>
        <w:rPr>
          <w:sz w:val="28"/>
          <w:szCs w:val="28"/>
        </w:rPr>
      </w:pPr>
      <w:r w:rsidRPr="00882EC7">
        <w:rPr>
          <w:b/>
          <w:bCs/>
          <w:sz w:val="28"/>
          <w:szCs w:val="28"/>
        </w:rPr>
        <w:t>Публикация результатов исследования.</w:t>
      </w:r>
      <w:r w:rsidRPr="00882EC7">
        <w:rPr>
          <w:sz w:val="28"/>
          <w:szCs w:val="28"/>
        </w:rPr>
        <w:t xml:space="preserve"> По материалам диссертации опубликовано </w:t>
      </w:r>
      <w:r w:rsidRPr="00882EC7">
        <w:rPr>
          <w:sz w:val="28"/>
          <w:szCs w:val="28"/>
          <w:lang w:val="uz-Cyrl-UZ"/>
        </w:rPr>
        <w:t>4</w:t>
      </w:r>
      <w:r w:rsidRPr="00882EC7">
        <w:rPr>
          <w:sz w:val="28"/>
          <w:szCs w:val="28"/>
        </w:rPr>
        <w:t>4 научных работ</w:t>
      </w:r>
      <w:r>
        <w:rPr>
          <w:sz w:val="28"/>
          <w:szCs w:val="28"/>
        </w:rPr>
        <w:t xml:space="preserve">ы, </w:t>
      </w:r>
      <w:r w:rsidRPr="00882EC7">
        <w:rPr>
          <w:sz w:val="28"/>
          <w:szCs w:val="28"/>
        </w:rPr>
        <w:t xml:space="preserve">из них </w:t>
      </w:r>
      <w:r>
        <w:rPr>
          <w:sz w:val="28"/>
          <w:szCs w:val="28"/>
        </w:rPr>
        <w:t xml:space="preserve">13 статей в республиканских журналах, </w:t>
      </w:r>
      <w:r w:rsidRPr="00882EC7">
        <w:rPr>
          <w:sz w:val="28"/>
          <w:szCs w:val="28"/>
          <w:lang w:val="uz-Cyrl-UZ"/>
        </w:rPr>
        <w:t>5</w:t>
      </w:r>
      <w:r w:rsidRPr="00882EC7">
        <w:rPr>
          <w:sz w:val="28"/>
          <w:szCs w:val="28"/>
        </w:rPr>
        <w:t xml:space="preserve"> статьей</w:t>
      </w:r>
      <w:r w:rsidRPr="00882EC7">
        <w:rPr>
          <w:sz w:val="28"/>
          <w:szCs w:val="28"/>
          <w:lang w:val="uz-Cyrl-UZ"/>
        </w:rPr>
        <w:t>-</w:t>
      </w:r>
      <w:r w:rsidRPr="00882EC7">
        <w:rPr>
          <w:sz w:val="28"/>
          <w:szCs w:val="28"/>
        </w:rPr>
        <w:t>в международных научных журналах</w:t>
      </w:r>
      <w:r>
        <w:rPr>
          <w:sz w:val="28"/>
          <w:szCs w:val="28"/>
        </w:rPr>
        <w:t>, 26 тезисов и статьей - в сборниках научных конференций</w:t>
      </w:r>
      <w:r w:rsidRPr="00882EC7">
        <w:rPr>
          <w:sz w:val="28"/>
          <w:szCs w:val="28"/>
        </w:rPr>
        <w:t>.</w:t>
      </w:r>
    </w:p>
    <w:p w:rsidR="0001212D" w:rsidRPr="000A79C3" w:rsidRDefault="0001212D" w:rsidP="0001212D">
      <w:pPr>
        <w:ind w:firstLine="540"/>
        <w:jc w:val="both"/>
        <w:rPr>
          <w:sz w:val="28"/>
          <w:szCs w:val="28"/>
        </w:rPr>
      </w:pPr>
      <w:r w:rsidRPr="00882EC7">
        <w:rPr>
          <w:b/>
          <w:bCs/>
          <w:sz w:val="28"/>
          <w:szCs w:val="28"/>
        </w:rPr>
        <w:t>Структура и объём диссертации.</w:t>
      </w:r>
      <w:r w:rsidRPr="00882EC7">
        <w:rPr>
          <w:sz w:val="28"/>
          <w:szCs w:val="28"/>
        </w:rPr>
        <w:t xml:space="preserve"> Диссертация состоит из введения, </w:t>
      </w:r>
      <w:r>
        <w:rPr>
          <w:sz w:val="28"/>
          <w:szCs w:val="28"/>
        </w:rPr>
        <w:t>шести</w:t>
      </w:r>
      <w:r w:rsidRPr="00882EC7">
        <w:rPr>
          <w:sz w:val="28"/>
          <w:szCs w:val="28"/>
        </w:rPr>
        <w:t xml:space="preserve"> глав</w:t>
      </w:r>
      <w:r>
        <w:rPr>
          <w:sz w:val="28"/>
          <w:szCs w:val="28"/>
        </w:rPr>
        <w:t>,</w:t>
      </w:r>
      <w:r w:rsidRPr="00882EC7">
        <w:rPr>
          <w:sz w:val="28"/>
          <w:szCs w:val="28"/>
        </w:rPr>
        <w:t xml:space="preserve"> заключения, списка использованной литературы и приложений. Текст изложен на 194 страницах, иллюстрирован 35 таблицами, 14 рисунками и</w:t>
      </w:r>
      <w:r>
        <w:rPr>
          <w:sz w:val="28"/>
          <w:szCs w:val="28"/>
        </w:rPr>
        <w:t xml:space="preserve"> имеет 5</w:t>
      </w:r>
      <w:r w:rsidRPr="00882EC7">
        <w:rPr>
          <w:sz w:val="28"/>
          <w:szCs w:val="28"/>
        </w:rPr>
        <w:t xml:space="preserve"> приложени</w:t>
      </w:r>
      <w:r>
        <w:rPr>
          <w:sz w:val="28"/>
          <w:szCs w:val="28"/>
        </w:rPr>
        <w:t>й</w:t>
      </w:r>
      <w:r w:rsidRPr="00882EC7">
        <w:rPr>
          <w:sz w:val="28"/>
          <w:szCs w:val="28"/>
        </w:rPr>
        <w:t xml:space="preserve">. </w:t>
      </w:r>
    </w:p>
    <w:p w:rsidR="0001212D" w:rsidRPr="000A79C3" w:rsidRDefault="0001212D" w:rsidP="0001212D">
      <w:pPr>
        <w:ind w:firstLine="540"/>
        <w:jc w:val="both"/>
        <w:rPr>
          <w:sz w:val="28"/>
          <w:szCs w:val="28"/>
        </w:rPr>
      </w:pPr>
    </w:p>
    <w:p w:rsidR="0001212D" w:rsidRPr="005317BA" w:rsidRDefault="0001212D" w:rsidP="0001212D">
      <w:pPr>
        <w:widowControl w:val="0"/>
        <w:autoSpaceDE w:val="0"/>
        <w:autoSpaceDN w:val="0"/>
        <w:adjustRightInd w:val="0"/>
        <w:ind w:firstLine="540"/>
        <w:jc w:val="center"/>
        <w:rPr>
          <w:b/>
          <w:bCs/>
          <w:sz w:val="28"/>
          <w:szCs w:val="28"/>
        </w:rPr>
      </w:pPr>
      <w:r w:rsidRPr="005317BA">
        <w:rPr>
          <w:b/>
          <w:bCs/>
          <w:sz w:val="28"/>
          <w:szCs w:val="28"/>
        </w:rPr>
        <w:lastRenderedPageBreak/>
        <w:t>ОСНОВНОЕ СОДЕРЖАНИЕ ДИССЕРТАЦИИ</w:t>
      </w:r>
    </w:p>
    <w:p w:rsidR="0001212D" w:rsidRPr="005317BA" w:rsidRDefault="0001212D" w:rsidP="0001212D">
      <w:pPr>
        <w:widowControl w:val="0"/>
        <w:autoSpaceDE w:val="0"/>
        <w:autoSpaceDN w:val="0"/>
        <w:adjustRightInd w:val="0"/>
        <w:ind w:firstLine="540"/>
        <w:jc w:val="both"/>
        <w:rPr>
          <w:b/>
          <w:bCs/>
          <w:sz w:val="28"/>
          <w:szCs w:val="28"/>
        </w:rPr>
      </w:pPr>
    </w:p>
    <w:p w:rsidR="0001212D" w:rsidRPr="005317BA" w:rsidRDefault="0001212D" w:rsidP="0001212D">
      <w:pPr>
        <w:ind w:firstLine="540"/>
        <w:jc w:val="both"/>
        <w:rPr>
          <w:sz w:val="28"/>
          <w:szCs w:val="28"/>
        </w:rPr>
      </w:pPr>
      <w:r w:rsidRPr="005317BA">
        <w:rPr>
          <w:b/>
          <w:sz w:val="28"/>
          <w:szCs w:val="28"/>
        </w:rPr>
        <w:t xml:space="preserve">Во введении </w:t>
      </w:r>
      <w:r w:rsidRPr="005317BA">
        <w:rPr>
          <w:sz w:val="28"/>
          <w:szCs w:val="28"/>
        </w:rPr>
        <w:t xml:space="preserve">обоснована актуальность </w:t>
      </w:r>
      <w:r w:rsidRPr="005317BA">
        <w:rPr>
          <w:sz w:val="28"/>
          <w:szCs w:val="28"/>
          <w:lang w:val="uz-Cyrl-UZ"/>
        </w:rPr>
        <w:t>и востребованность тем</w:t>
      </w:r>
      <w:r w:rsidRPr="005317BA">
        <w:rPr>
          <w:sz w:val="28"/>
          <w:szCs w:val="28"/>
        </w:rPr>
        <w:t xml:space="preserve">ы диссертации, сформированы цель и задачи, а также объект и предмет исследования, приведено соответствие исследований приоритетным направлениям развития науки и технологий Республики Узбекистан, изложены научная новизна и практические результаты исследований, раскрыты теоретическая и практическая значимость полученных результатов, даны сведения по внедрению результатов исследований в производство, по опубликованным работам и о структуре диссертации. </w:t>
      </w:r>
    </w:p>
    <w:p w:rsidR="0001212D" w:rsidRPr="004615B1" w:rsidRDefault="0001212D" w:rsidP="0001212D">
      <w:pPr>
        <w:widowControl w:val="0"/>
        <w:autoSpaceDE w:val="0"/>
        <w:autoSpaceDN w:val="0"/>
        <w:adjustRightInd w:val="0"/>
        <w:ind w:firstLine="540"/>
        <w:jc w:val="both"/>
        <w:rPr>
          <w:sz w:val="28"/>
          <w:szCs w:val="28"/>
        </w:rPr>
      </w:pPr>
      <w:r w:rsidRPr="004615B1">
        <w:rPr>
          <w:sz w:val="28"/>
          <w:szCs w:val="28"/>
        </w:rPr>
        <w:t>В первой главе</w:t>
      </w:r>
      <w:r w:rsidRPr="004615B1">
        <w:rPr>
          <w:b/>
          <w:sz w:val="28"/>
          <w:szCs w:val="28"/>
        </w:rPr>
        <w:t xml:space="preserve"> «О</w:t>
      </w:r>
      <w:r w:rsidRPr="004615B1">
        <w:rPr>
          <w:b/>
          <w:bCs/>
          <w:sz w:val="28"/>
          <w:szCs w:val="28"/>
        </w:rPr>
        <w:t>сновные гигиенические и санитарно-токсикологи</w:t>
      </w:r>
      <w:r w:rsidR="004615B1" w:rsidRPr="004615B1">
        <w:rPr>
          <w:b/>
          <w:bCs/>
          <w:sz w:val="28"/>
          <w:szCs w:val="28"/>
        </w:rPr>
        <w:t>-</w:t>
      </w:r>
      <w:r w:rsidRPr="004615B1">
        <w:rPr>
          <w:b/>
          <w:bCs/>
          <w:sz w:val="28"/>
          <w:szCs w:val="28"/>
        </w:rPr>
        <w:t xml:space="preserve">ческие аспекты применения пестицидов» </w:t>
      </w:r>
      <w:r w:rsidRPr="004615B1">
        <w:rPr>
          <w:bCs/>
          <w:sz w:val="28"/>
          <w:szCs w:val="28"/>
        </w:rPr>
        <w:t>диссертационной работы представ</w:t>
      </w:r>
      <w:r w:rsidR="004615B1">
        <w:rPr>
          <w:bCs/>
          <w:sz w:val="28"/>
          <w:szCs w:val="28"/>
        </w:rPr>
        <w:softHyphen/>
      </w:r>
      <w:r w:rsidRPr="004615B1">
        <w:rPr>
          <w:bCs/>
          <w:sz w:val="28"/>
          <w:szCs w:val="28"/>
        </w:rPr>
        <w:t>лены данные научных публикаций об использовании пестицидов в климато-географических условиях Узбекистана, рассмотрены особенности совместного воздействия жаркого климата и пестицидов на самочувствие и состояние здо</w:t>
      </w:r>
      <w:r w:rsidR="004615B1">
        <w:rPr>
          <w:bCs/>
          <w:sz w:val="28"/>
          <w:szCs w:val="28"/>
        </w:rPr>
        <w:softHyphen/>
      </w:r>
      <w:r w:rsidRPr="004615B1">
        <w:rPr>
          <w:bCs/>
          <w:sz w:val="28"/>
          <w:szCs w:val="28"/>
        </w:rPr>
        <w:t>ровья человека, дана характеристика физико-химических свойств и токсично</w:t>
      </w:r>
      <w:r w:rsidR="004615B1">
        <w:rPr>
          <w:bCs/>
          <w:sz w:val="28"/>
          <w:szCs w:val="28"/>
        </w:rPr>
        <w:softHyphen/>
      </w:r>
      <w:r w:rsidRPr="004615B1">
        <w:rPr>
          <w:bCs/>
          <w:sz w:val="28"/>
          <w:szCs w:val="28"/>
        </w:rPr>
        <w:t>сти некоторых пестицидов группы пиретроидов, представлены данные об анти</w:t>
      </w:r>
      <w:r w:rsidR="004615B1">
        <w:rPr>
          <w:bCs/>
          <w:sz w:val="28"/>
          <w:szCs w:val="28"/>
        </w:rPr>
        <w:softHyphen/>
      </w:r>
      <w:r w:rsidRPr="004615B1">
        <w:rPr>
          <w:bCs/>
          <w:sz w:val="28"/>
          <w:szCs w:val="28"/>
        </w:rPr>
        <w:t>дотной терапии</w:t>
      </w:r>
      <w:r w:rsidRPr="004615B1">
        <w:rPr>
          <w:sz w:val="28"/>
          <w:szCs w:val="28"/>
        </w:rPr>
        <w:t xml:space="preserve">. </w:t>
      </w:r>
    </w:p>
    <w:p w:rsidR="0001212D" w:rsidRPr="005317BA" w:rsidRDefault="0001212D" w:rsidP="0001212D">
      <w:pPr>
        <w:ind w:firstLine="540"/>
        <w:jc w:val="both"/>
        <w:rPr>
          <w:bCs/>
          <w:sz w:val="28"/>
          <w:szCs w:val="28"/>
        </w:rPr>
      </w:pPr>
      <w:r w:rsidRPr="005317BA">
        <w:rPr>
          <w:sz w:val="28"/>
          <w:szCs w:val="28"/>
        </w:rPr>
        <w:t xml:space="preserve">Во второй главе </w:t>
      </w:r>
      <w:r w:rsidRPr="005317BA">
        <w:rPr>
          <w:b/>
          <w:bCs/>
          <w:sz w:val="28"/>
          <w:szCs w:val="28"/>
        </w:rPr>
        <w:t>«</w:t>
      </w:r>
      <w:r w:rsidR="00B75B5A" w:rsidRPr="00B75B5A">
        <w:rPr>
          <w:b/>
          <w:sz w:val="28"/>
          <w:szCs w:val="28"/>
          <w:lang w:val="uz-Cyrl-UZ"/>
        </w:rPr>
        <w:t>У</w:t>
      </w:r>
      <w:r w:rsidR="00B75B5A" w:rsidRPr="00B75B5A">
        <w:rPr>
          <w:b/>
          <w:sz w:val="28"/>
          <w:szCs w:val="28"/>
        </w:rPr>
        <w:t>слови</w:t>
      </w:r>
      <w:r w:rsidR="00B75B5A" w:rsidRPr="00B75B5A">
        <w:rPr>
          <w:b/>
          <w:sz w:val="28"/>
          <w:szCs w:val="28"/>
          <w:lang w:val="uz-Cyrl-UZ"/>
        </w:rPr>
        <w:t>я</w:t>
      </w:r>
      <w:r w:rsidR="00B75B5A" w:rsidRPr="00B75B5A">
        <w:rPr>
          <w:b/>
          <w:sz w:val="28"/>
          <w:szCs w:val="28"/>
        </w:rPr>
        <w:t xml:space="preserve"> труда при обработке хлопчатника пестицидами</w:t>
      </w:r>
      <w:r w:rsidR="00B75B5A" w:rsidRPr="00B75B5A">
        <w:rPr>
          <w:b/>
          <w:bCs/>
          <w:sz w:val="28"/>
          <w:szCs w:val="28"/>
        </w:rPr>
        <w:t xml:space="preserve"> </w:t>
      </w:r>
      <w:r w:rsidRPr="00B75B5A">
        <w:rPr>
          <w:b/>
          <w:bCs/>
          <w:sz w:val="28"/>
          <w:szCs w:val="28"/>
        </w:rPr>
        <w:t>и методы исследования</w:t>
      </w:r>
      <w:r w:rsidRPr="005317BA">
        <w:rPr>
          <w:b/>
          <w:bCs/>
          <w:sz w:val="28"/>
          <w:szCs w:val="28"/>
        </w:rPr>
        <w:t xml:space="preserve">» </w:t>
      </w:r>
      <w:r w:rsidRPr="005317BA">
        <w:rPr>
          <w:sz w:val="28"/>
          <w:szCs w:val="28"/>
        </w:rPr>
        <w:t xml:space="preserve">диссертации </w:t>
      </w:r>
      <w:r w:rsidRPr="005317BA">
        <w:rPr>
          <w:bCs/>
          <w:sz w:val="28"/>
          <w:szCs w:val="28"/>
        </w:rPr>
        <w:t>указано, что программа исследований включала три основных направления: изучение условий труда и состояния здоровья лиц, работающих с пестицидами, изучение токсичности и механизма действия пестицидов группы пиретроидов (децис, каратэ, циперметрин) на организм белых крыс в условиях оптимальной и высокой температуры воздуха и изучение клинического состояния больных с хроническими интоксикациями пестицидами.</w:t>
      </w:r>
    </w:p>
    <w:p w:rsidR="0001212D" w:rsidRPr="005317BA" w:rsidRDefault="0001212D" w:rsidP="0001212D">
      <w:pPr>
        <w:ind w:firstLine="540"/>
        <w:jc w:val="both"/>
        <w:rPr>
          <w:sz w:val="28"/>
          <w:szCs w:val="28"/>
        </w:rPr>
      </w:pPr>
      <w:r w:rsidRPr="005317BA">
        <w:rPr>
          <w:sz w:val="28"/>
          <w:szCs w:val="28"/>
        </w:rPr>
        <w:t xml:space="preserve">Изучение гигиенических условий труда при обработке хлопчатника пестицидами группы пиретроидов – циперметрина, дециса, каратэ и циперфоса - проводилось в ширкатных </w:t>
      </w:r>
      <w:r w:rsidRPr="005317BA">
        <w:rPr>
          <w:sz w:val="28"/>
          <w:szCs w:val="28"/>
          <w:lang w:val="uz-Cyrl-UZ"/>
        </w:rPr>
        <w:t xml:space="preserve">и </w:t>
      </w:r>
      <w:r w:rsidRPr="005317BA">
        <w:rPr>
          <w:sz w:val="28"/>
          <w:szCs w:val="28"/>
        </w:rPr>
        <w:t>фермерских хозяйствах Ташлакского района Ферганской области в наиболее жаркий период года – (июль-август).</w:t>
      </w:r>
      <w:r w:rsidRPr="005317BA">
        <w:rPr>
          <w:sz w:val="28"/>
          <w:szCs w:val="28"/>
          <w:lang w:val="uz-Cyrl-UZ"/>
        </w:rPr>
        <w:t xml:space="preserve"> </w:t>
      </w:r>
      <w:r w:rsidRPr="005317BA">
        <w:rPr>
          <w:sz w:val="28"/>
          <w:szCs w:val="28"/>
        </w:rPr>
        <w:t>Для характеристики условий труда при применении пестицидов были использованы стандартные методы оценки параметров химических и физических факторов: определение уровней загрязнения пестицидами воздуха рабочей зоны с использованием газового хроматографа марки «Цвет-5», а также метеорологических условий – температуры, относительной влажности и скорости движения воздуха в соответствии с ГОСТ 7057-73.</w:t>
      </w:r>
    </w:p>
    <w:p w:rsidR="0001212D" w:rsidRPr="005317BA" w:rsidRDefault="0001212D" w:rsidP="0001212D">
      <w:pPr>
        <w:ind w:firstLine="540"/>
        <w:jc w:val="both"/>
        <w:rPr>
          <w:sz w:val="28"/>
          <w:szCs w:val="28"/>
        </w:rPr>
      </w:pPr>
      <w:r w:rsidRPr="005317BA">
        <w:rPr>
          <w:sz w:val="28"/>
          <w:szCs w:val="28"/>
        </w:rPr>
        <w:t xml:space="preserve">Состояние здоровья лиц, работающих с пестицидами (117 человек) и 26 человек контрольной группы, было изучено методом опроса, медицинского осмотра и определения артериального давления; проведены также биохимические исследования крови с определением некоторых показателей углеводно-энергетического обмена (глюкоза, </w:t>
      </w:r>
      <w:r>
        <w:rPr>
          <w:sz w:val="28"/>
          <w:szCs w:val="28"/>
        </w:rPr>
        <w:t>пироузум</w:t>
      </w:r>
      <w:r w:rsidRPr="005317BA">
        <w:rPr>
          <w:sz w:val="28"/>
          <w:szCs w:val="28"/>
        </w:rPr>
        <w:t>ная и молочная кислоты, СДГ, МДГ, ГДГ) и использованием широко апробированных методов исследований (Кривченкова Р.С., 1971).</w:t>
      </w:r>
    </w:p>
    <w:p w:rsidR="0001212D" w:rsidRPr="005317BA" w:rsidRDefault="0001212D" w:rsidP="0001212D">
      <w:pPr>
        <w:ind w:firstLine="540"/>
        <w:jc w:val="both"/>
        <w:rPr>
          <w:sz w:val="28"/>
          <w:szCs w:val="28"/>
        </w:rPr>
      </w:pPr>
      <w:r w:rsidRPr="005317BA">
        <w:rPr>
          <w:sz w:val="28"/>
          <w:szCs w:val="28"/>
        </w:rPr>
        <w:lastRenderedPageBreak/>
        <w:t>Экспериментальные исследования по и</w:t>
      </w:r>
      <w:r w:rsidRPr="005317BA">
        <w:rPr>
          <w:bCs/>
          <w:sz w:val="28"/>
          <w:szCs w:val="28"/>
        </w:rPr>
        <w:t xml:space="preserve">зучению токсичности и механизма действия пестицидов </w:t>
      </w:r>
      <w:r w:rsidRPr="005317BA">
        <w:rPr>
          <w:sz w:val="28"/>
          <w:szCs w:val="28"/>
        </w:rPr>
        <w:t>были проведены на 1120 белых крысах– самцах</w:t>
      </w:r>
      <w:r w:rsidRPr="005317BA">
        <w:rPr>
          <w:bCs/>
          <w:sz w:val="28"/>
          <w:szCs w:val="28"/>
        </w:rPr>
        <w:t xml:space="preserve"> в условиях оптимальной и высокой температуры воздуха. </w:t>
      </w:r>
      <w:r w:rsidRPr="005317BA">
        <w:rPr>
          <w:sz w:val="28"/>
          <w:szCs w:val="28"/>
        </w:rPr>
        <w:t>Экспериментальные исследования имели целью изучение токсичности и механизма действия наиболее часто применяющихся в сельском хозяйстве (особенно в хлопководстве) Республики пестицидов группы пиретроидов</w:t>
      </w:r>
      <w:r w:rsidRPr="005317BA">
        <w:rPr>
          <w:bCs/>
          <w:sz w:val="28"/>
          <w:szCs w:val="28"/>
        </w:rPr>
        <w:t xml:space="preserve"> (децис, каратэ, циперметрин)</w:t>
      </w:r>
      <w:r w:rsidRPr="005317BA">
        <w:rPr>
          <w:sz w:val="28"/>
          <w:szCs w:val="28"/>
        </w:rPr>
        <w:t>.</w:t>
      </w:r>
      <w:r w:rsidRPr="005317BA">
        <w:rPr>
          <w:bCs/>
          <w:sz w:val="28"/>
          <w:szCs w:val="28"/>
        </w:rPr>
        <w:t xml:space="preserve"> Экспериментальная часть работы проводилась при двух видах температурных условий: </w:t>
      </w:r>
      <w:r w:rsidRPr="005317BA">
        <w:rPr>
          <w:sz w:val="28"/>
          <w:szCs w:val="28"/>
        </w:rPr>
        <w:t>воздействии пестицидов при оптимальной (22,4</w:t>
      </w:r>
      <w:r w:rsidRPr="005317BA">
        <w:rPr>
          <w:rFonts w:eastAsia="Batang"/>
          <w:sz w:val="28"/>
          <w:szCs w:val="28"/>
        </w:rPr>
        <w:t>±</w:t>
      </w:r>
      <w:r w:rsidRPr="005317BA">
        <w:rPr>
          <w:sz w:val="28"/>
          <w:szCs w:val="28"/>
        </w:rPr>
        <w:t>2,1</w:t>
      </w:r>
      <w:r w:rsidRPr="00E0787E">
        <w:rPr>
          <w:sz w:val="28"/>
          <w:szCs w:val="28"/>
        </w:rPr>
        <w:t>º</w:t>
      </w:r>
      <w:r w:rsidRPr="005317BA">
        <w:rPr>
          <w:sz w:val="28"/>
          <w:szCs w:val="28"/>
        </w:rPr>
        <w:t>С) и повышенной (38,5</w:t>
      </w:r>
      <w:r w:rsidRPr="005317BA">
        <w:rPr>
          <w:rFonts w:eastAsia="Batang"/>
          <w:sz w:val="28"/>
          <w:szCs w:val="28"/>
        </w:rPr>
        <w:t>±</w:t>
      </w:r>
      <w:r w:rsidRPr="005317BA">
        <w:rPr>
          <w:sz w:val="28"/>
          <w:szCs w:val="28"/>
        </w:rPr>
        <w:t>3,3</w:t>
      </w:r>
      <w:r w:rsidRPr="00E0787E">
        <w:rPr>
          <w:sz w:val="28"/>
          <w:szCs w:val="28"/>
        </w:rPr>
        <w:t>º</w:t>
      </w:r>
      <w:r w:rsidRPr="005317BA">
        <w:rPr>
          <w:sz w:val="28"/>
          <w:szCs w:val="28"/>
        </w:rPr>
        <w:t>С) температуре воздуха. Определены параметры токсичности и проведена оценка влияния пиретроидов на биохимические процессы – углеводно-энергетический обмен и функциональное состояние митохондрий ткани печени, тонкой кишки и крови в условиях оптимальной и высокой температуры воздуха. Группы животных, подвергавшихся воздействию высокой температуры, были предварительно адаптированы к условиям высокой температуры воздуха в течение 15 дней. Все изучаемые показатели у подопытных животных сопоставлялись с показателями</w:t>
      </w:r>
      <w:r>
        <w:rPr>
          <w:sz w:val="28"/>
          <w:szCs w:val="28"/>
        </w:rPr>
        <w:t xml:space="preserve"> </w:t>
      </w:r>
      <w:r w:rsidRPr="005317BA">
        <w:rPr>
          <w:sz w:val="28"/>
          <w:szCs w:val="28"/>
        </w:rPr>
        <w:t>животных контрольной группы. Контрольные животные содержались в виварии в тех же условиях, что и подопытные.</w:t>
      </w:r>
    </w:p>
    <w:p w:rsidR="0001212D" w:rsidRPr="005317BA" w:rsidRDefault="0001212D" w:rsidP="0001212D">
      <w:pPr>
        <w:ind w:firstLine="540"/>
        <w:jc w:val="both"/>
        <w:rPr>
          <w:sz w:val="28"/>
          <w:szCs w:val="28"/>
        </w:rPr>
      </w:pPr>
      <w:r w:rsidRPr="005317BA">
        <w:rPr>
          <w:sz w:val="28"/>
          <w:szCs w:val="28"/>
        </w:rPr>
        <w:t>Хроническое действие пестицидов – пиретроидов на организм животных изучалось в сублетальных (3/4 ЛД</w:t>
      </w:r>
      <w:r w:rsidRPr="005317BA">
        <w:rPr>
          <w:sz w:val="28"/>
          <w:szCs w:val="28"/>
          <w:vertAlign w:val="subscript"/>
        </w:rPr>
        <w:t>50</w:t>
      </w:r>
      <w:r w:rsidRPr="005317BA">
        <w:rPr>
          <w:sz w:val="28"/>
          <w:szCs w:val="28"/>
        </w:rPr>
        <w:t>) и токсических (1/20 ЛД</w:t>
      </w:r>
      <w:r w:rsidRPr="005317BA">
        <w:rPr>
          <w:sz w:val="28"/>
          <w:szCs w:val="28"/>
          <w:vertAlign w:val="subscript"/>
        </w:rPr>
        <w:t>50</w:t>
      </w:r>
      <w:r w:rsidRPr="005317BA">
        <w:rPr>
          <w:sz w:val="28"/>
          <w:szCs w:val="28"/>
        </w:rPr>
        <w:t>) дозах. Опытным животным ежедневно в течение 60-120 дней вводили в желудок эмульсию пестицидов – пиретроидов в условиях оптимальной и высокой температуры воздуха. После окончания опытов крыс декапитировали и быстро извлекали для исследования печень и тонкую кишку. Все процедуры проводили в услови</w:t>
      </w:r>
      <w:r>
        <w:rPr>
          <w:sz w:val="28"/>
          <w:szCs w:val="28"/>
        </w:rPr>
        <w:t>ях холода при температуре 0-(+4</w:t>
      </w:r>
      <w:r w:rsidRPr="005317BA">
        <w:rPr>
          <w:sz w:val="28"/>
          <w:szCs w:val="28"/>
        </w:rPr>
        <w:t>)</w:t>
      </w:r>
      <w:r w:rsidRPr="00E0787E">
        <w:rPr>
          <w:sz w:val="28"/>
          <w:szCs w:val="28"/>
        </w:rPr>
        <w:t>º</w:t>
      </w:r>
      <w:r w:rsidRPr="005317BA">
        <w:rPr>
          <w:sz w:val="28"/>
          <w:szCs w:val="28"/>
        </w:rPr>
        <w:t xml:space="preserve">С. При оценке углеводного обмена определялись гликоген, </w:t>
      </w:r>
      <w:r>
        <w:rPr>
          <w:sz w:val="28"/>
          <w:szCs w:val="28"/>
        </w:rPr>
        <w:t>пироузум</w:t>
      </w:r>
      <w:r w:rsidRPr="005317BA">
        <w:rPr>
          <w:sz w:val="28"/>
          <w:szCs w:val="28"/>
        </w:rPr>
        <w:t xml:space="preserve">ная и молочная кислоты в крови, ткани печени и тонкой кишке. При оценке энергетического обмена исследовались процессы окисления и фосфорилирования субстратов цикла трикарбоновых кислот (сукцината и </w:t>
      </w:r>
      <w:r>
        <w:rPr>
          <w:sz w:val="28"/>
          <w:szCs w:val="28"/>
        </w:rPr>
        <w:t>α</w:t>
      </w:r>
      <w:r w:rsidRPr="005317BA">
        <w:rPr>
          <w:sz w:val="28"/>
          <w:szCs w:val="28"/>
        </w:rPr>
        <w:t xml:space="preserve">–кетоглутаровой кислоты) (Садиков А.У., Хамракулова М. А, Искандарова Г. Т., 1997; </w:t>
      </w:r>
      <w:r w:rsidRPr="005317BA">
        <w:rPr>
          <w:sz w:val="28"/>
          <w:szCs w:val="28"/>
          <w:lang w:val="en-US"/>
        </w:rPr>
        <w:t>Berker</w:t>
      </w:r>
      <w:r w:rsidRPr="005317BA">
        <w:rPr>
          <w:sz w:val="28"/>
          <w:szCs w:val="28"/>
        </w:rPr>
        <w:t xml:space="preserve"> </w:t>
      </w:r>
      <w:r w:rsidRPr="005317BA">
        <w:rPr>
          <w:sz w:val="28"/>
          <w:szCs w:val="28"/>
          <w:lang w:val="en-US"/>
        </w:rPr>
        <w:t>J</w:t>
      </w:r>
      <w:r w:rsidRPr="005317BA">
        <w:rPr>
          <w:sz w:val="28"/>
          <w:szCs w:val="28"/>
        </w:rPr>
        <w:t>.</w:t>
      </w:r>
      <w:r w:rsidRPr="005317BA">
        <w:rPr>
          <w:sz w:val="28"/>
          <w:szCs w:val="28"/>
          <w:lang w:val="en-US"/>
        </w:rPr>
        <w:t>B</w:t>
      </w:r>
      <w:r w:rsidRPr="005317BA">
        <w:rPr>
          <w:sz w:val="28"/>
          <w:szCs w:val="28"/>
        </w:rPr>
        <w:t xml:space="preserve">., </w:t>
      </w:r>
      <w:r w:rsidRPr="005317BA">
        <w:rPr>
          <w:sz w:val="28"/>
          <w:szCs w:val="28"/>
          <w:lang w:val="en-US"/>
        </w:rPr>
        <w:t>Summerson</w:t>
      </w:r>
      <w:r w:rsidRPr="005317BA">
        <w:rPr>
          <w:sz w:val="28"/>
          <w:szCs w:val="28"/>
        </w:rPr>
        <w:t xml:space="preserve"> </w:t>
      </w:r>
      <w:r w:rsidRPr="005317BA">
        <w:rPr>
          <w:sz w:val="28"/>
          <w:szCs w:val="28"/>
          <w:lang w:val="en-US"/>
        </w:rPr>
        <w:t>W</w:t>
      </w:r>
      <w:r w:rsidRPr="005317BA">
        <w:rPr>
          <w:sz w:val="28"/>
          <w:szCs w:val="28"/>
        </w:rPr>
        <w:t>.</w:t>
      </w:r>
      <w:r w:rsidRPr="005317BA">
        <w:rPr>
          <w:sz w:val="28"/>
          <w:szCs w:val="28"/>
          <w:lang w:val="en-US"/>
        </w:rPr>
        <w:t>H</w:t>
      </w:r>
      <w:r w:rsidRPr="005317BA">
        <w:rPr>
          <w:sz w:val="28"/>
          <w:szCs w:val="28"/>
        </w:rPr>
        <w:t>., 1941</w:t>
      </w:r>
      <w:r w:rsidRPr="005317BA">
        <w:rPr>
          <w:sz w:val="28"/>
          <w:szCs w:val="28"/>
          <w:lang w:val="uz-Cyrl-UZ"/>
        </w:rPr>
        <w:t xml:space="preserve">; </w:t>
      </w:r>
      <w:r w:rsidRPr="005317BA">
        <w:rPr>
          <w:sz w:val="28"/>
          <w:szCs w:val="28"/>
          <w:lang w:val="en-US"/>
        </w:rPr>
        <w:t>Horeysid</w:t>
      </w:r>
      <w:r w:rsidRPr="005317BA">
        <w:rPr>
          <w:sz w:val="28"/>
          <w:szCs w:val="28"/>
        </w:rPr>
        <w:t xml:space="preserve">. </w:t>
      </w:r>
      <w:r w:rsidRPr="005317BA">
        <w:rPr>
          <w:sz w:val="28"/>
          <w:szCs w:val="28"/>
          <w:lang w:val="uz-Cyrl-UZ"/>
        </w:rPr>
        <w:t>и др</w:t>
      </w:r>
      <w:r w:rsidRPr="005317BA">
        <w:rPr>
          <w:sz w:val="28"/>
          <w:szCs w:val="28"/>
        </w:rPr>
        <w:t xml:space="preserve">., 1957), активность ферментов цикла трикарбоновых кислот - глутаматдегидрогеназы (ГДГ) (Покровский А. А., 1968), малатдегидрогеназы (МДГ) (Садыков А. У., </w:t>
      </w:r>
      <w:r>
        <w:rPr>
          <w:sz w:val="28"/>
          <w:szCs w:val="28"/>
        </w:rPr>
        <w:t>М.А.Ҳамроқулова</w:t>
      </w:r>
      <w:r w:rsidRPr="005317BA">
        <w:rPr>
          <w:sz w:val="28"/>
          <w:szCs w:val="28"/>
        </w:rPr>
        <w:t>, и др., 2004)</w:t>
      </w:r>
      <w:r w:rsidRPr="005317BA">
        <w:rPr>
          <w:sz w:val="28"/>
          <w:szCs w:val="28"/>
          <w:lang w:val="uz-Cyrl-UZ"/>
        </w:rPr>
        <w:t>,</w:t>
      </w:r>
      <w:r w:rsidRPr="005317BA">
        <w:rPr>
          <w:sz w:val="28"/>
          <w:szCs w:val="28"/>
        </w:rPr>
        <w:t xml:space="preserve"> сукцинатдегидрогеназы (СДГ) (</w:t>
      </w:r>
      <w:r>
        <w:rPr>
          <w:sz w:val="28"/>
          <w:szCs w:val="28"/>
        </w:rPr>
        <w:t>Содиқов</w:t>
      </w:r>
      <w:r w:rsidR="00B2661D" w:rsidRPr="00B2661D">
        <w:rPr>
          <w:sz w:val="28"/>
          <w:szCs w:val="28"/>
        </w:rPr>
        <w:t xml:space="preserve"> </w:t>
      </w:r>
      <w:r w:rsidR="00B2661D">
        <w:rPr>
          <w:sz w:val="28"/>
          <w:szCs w:val="28"/>
        </w:rPr>
        <w:t>А.У.</w:t>
      </w:r>
      <w:r w:rsidRPr="005317BA">
        <w:rPr>
          <w:sz w:val="28"/>
          <w:szCs w:val="28"/>
        </w:rPr>
        <w:t>, Хамракулова М. А, и др., 2004), фермента дыхательной цепи – цитохромоксидазы (ЦХО) в митохондриях печени и слизистой оболочки тонкой кишки (К</w:t>
      </w:r>
      <w:r w:rsidRPr="005317BA">
        <w:rPr>
          <w:sz w:val="28"/>
          <w:szCs w:val="28"/>
          <w:lang w:val="uz-Cyrl-UZ"/>
        </w:rPr>
        <w:t>р</w:t>
      </w:r>
      <w:r w:rsidRPr="005317BA">
        <w:rPr>
          <w:sz w:val="28"/>
          <w:szCs w:val="28"/>
        </w:rPr>
        <w:t>ивченко</w:t>
      </w:r>
      <w:r w:rsidRPr="005317BA">
        <w:rPr>
          <w:sz w:val="28"/>
          <w:szCs w:val="28"/>
          <w:lang w:val="uz-Cyrl-UZ"/>
        </w:rPr>
        <w:t>ва</w:t>
      </w:r>
      <w:r w:rsidRPr="005317BA">
        <w:rPr>
          <w:sz w:val="28"/>
          <w:szCs w:val="28"/>
        </w:rPr>
        <w:t xml:space="preserve"> Р. С., 1971). В гомогенате, ядерной фракции и надосадочной жидкости печени и слизистой тонкой кишки определяли содержание нуклеиновых кислот (ДНК и РНК) (</w:t>
      </w:r>
      <w:r>
        <w:rPr>
          <w:sz w:val="28"/>
          <w:szCs w:val="28"/>
        </w:rPr>
        <w:t>Спирин</w:t>
      </w:r>
      <w:r w:rsidR="00B2661D" w:rsidRPr="00B2661D">
        <w:rPr>
          <w:sz w:val="28"/>
          <w:szCs w:val="28"/>
        </w:rPr>
        <w:t xml:space="preserve"> </w:t>
      </w:r>
      <w:r w:rsidR="00B2661D">
        <w:rPr>
          <w:sz w:val="28"/>
          <w:szCs w:val="28"/>
        </w:rPr>
        <w:t>А. С.</w:t>
      </w:r>
      <w:r w:rsidRPr="005317BA">
        <w:rPr>
          <w:sz w:val="28"/>
          <w:szCs w:val="28"/>
        </w:rPr>
        <w:t>, 1958</w:t>
      </w:r>
      <w:r w:rsidRPr="005317BA">
        <w:rPr>
          <w:sz w:val="28"/>
          <w:szCs w:val="28"/>
          <w:lang w:val="uz-Cyrl-UZ"/>
        </w:rPr>
        <w:t>;</w:t>
      </w:r>
      <w:r w:rsidRPr="005317BA">
        <w:rPr>
          <w:sz w:val="28"/>
          <w:szCs w:val="28"/>
        </w:rPr>
        <w:t xml:space="preserve"> </w:t>
      </w:r>
      <w:r>
        <w:rPr>
          <w:sz w:val="28"/>
          <w:szCs w:val="28"/>
        </w:rPr>
        <w:t>Трудолюбова</w:t>
      </w:r>
      <w:r w:rsidR="00B2661D" w:rsidRPr="00B2661D">
        <w:rPr>
          <w:sz w:val="28"/>
          <w:szCs w:val="28"/>
        </w:rPr>
        <w:t xml:space="preserve"> </w:t>
      </w:r>
      <w:r w:rsidR="00B2661D">
        <w:rPr>
          <w:sz w:val="28"/>
          <w:szCs w:val="28"/>
        </w:rPr>
        <w:t>М.Г.</w:t>
      </w:r>
      <w:r w:rsidRPr="005317BA">
        <w:rPr>
          <w:sz w:val="28"/>
          <w:szCs w:val="28"/>
        </w:rPr>
        <w:t xml:space="preserve">, 1977) и количество общего белка (Покровский, А.А., </w:t>
      </w:r>
      <w:r w:rsidRPr="005317BA">
        <w:rPr>
          <w:sz w:val="28"/>
          <w:szCs w:val="28"/>
          <w:lang w:val="uz-Cyrl-UZ"/>
        </w:rPr>
        <w:t>1969</w:t>
      </w:r>
      <w:r w:rsidRPr="005317BA">
        <w:rPr>
          <w:sz w:val="28"/>
          <w:szCs w:val="28"/>
        </w:rPr>
        <w:t xml:space="preserve">), а также интенсивность переаминирования некоторых циклических аминокислот. Клеточные органоиды печени выделяли методом дифференциального центрифугирования в </w:t>
      </w:r>
      <w:smartTag w:uri="urn:schemas-microsoft-com:office:smarttags" w:element="metricconverter">
        <w:smartTagPr>
          <w:attr w:name="ProductID" w:val="0,25 М"/>
        </w:smartTagPr>
        <w:smartTag w:uri="urn:schemas-microsoft-com:office:smarttags" w:element="City">
          <w:r w:rsidRPr="005317BA">
            <w:rPr>
              <w:sz w:val="28"/>
              <w:szCs w:val="28"/>
            </w:rPr>
            <w:t>0,25 М</w:t>
          </w:r>
        </w:smartTag>
      </w:smartTag>
      <w:r w:rsidRPr="005317BA">
        <w:rPr>
          <w:sz w:val="28"/>
          <w:szCs w:val="28"/>
        </w:rPr>
        <w:t xml:space="preserve"> растворе сахарозы, содержащий </w:t>
      </w:r>
      <w:smartTag w:uri="urn:schemas-microsoft-com:office:smarttags" w:element="metricconverter">
        <w:smartTagPr>
          <w:attr w:name="ProductID" w:val="1 мМ"/>
        </w:smartTagPr>
        <w:smartTag w:uri="urn:schemas-microsoft-com:office:smarttags" w:element="City">
          <w:r w:rsidRPr="005317BA">
            <w:rPr>
              <w:sz w:val="28"/>
              <w:szCs w:val="28"/>
            </w:rPr>
            <w:t>1 мМ</w:t>
          </w:r>
        </w:smartTag>
      </w:smartTag>
      <w:r w:rsidRPr="005317BA">
        <w:rPr>
          <w:sz w:val="28"/>
          <w:szCs w:val="28"/>
        </w:rPr>
        <w:t xml:space="preserve"> ЭДТА, рН-7,4 с двукратным промыванием (</w:t>
      </w:r>
      <w:r>
        <w:rPr>
          <w:sz w:val="28"/>
          <w:szCs w:val="28"/>
        </w:rPr>
        <w:t>Тимофеевская</w:t>
      </w:r>
      <w:r w:rsidR="00B2661D" w:rsidRPr="00B2661D">
        <w:rPr>
          <w:sz w:val="28"/>
          <w:szCs w:val="28"/>
        </w:rPr>
        <w:t xml:space="preserve"> </w:t>
      </w:r>
      <w:r w:rsidR="00B2661D">
        <w:rPr>
          <w:sz w:val="28"/>
          <w:szCs w:val="28"/>
        </w:rPr>
        <w:t>Л.А.</w:t>
      </w:r>
      <w:r w:rsidRPr="005317BA">
        <w:rPr>
          <w:sz w:val="28"/>
          <w:szCs w:val="28"/>
        </w:rPr>
        <w:t xml:space="preserve">, </w:t>
      </w:r>
      <w:r>
        <w:rPr>
          <w:sz w:val="28"/>
          <w:szCs w:val="28"/>
        </w:rPr>
        <w:t>Петрова</w:t>
      </w:r>
      <w:r w:rsidR="00B2661D" w:rsidRPr="00B2661D">
        <w:rPr>
          <w:sz w:val="28"/>
          <w:szCs w:val="28"/>
        </w:rPr>
        <w:t xml:space="preserve"> </w:t>
      </w:r>
      <w:r w:rsidR="00B2661D">
        <w:rPr>
          <w:sz w:val="28"/>
          <w:szCs w:val="28"/>
        </w:rPr>
        <w:t>Л.П.</w:t>
      </w:r>
      <w:r w:rsidRPr="005317BA">
        <w:rPr>
          <w:sz w:val="28"/>
          <w:szCs w:val="28"/>
        </w:rPr>
        <w:t>, 1999)</w:t>
      </w:r>
      <w:r w:rsidRPr="005317BA">
        <w:rPr>
          <w:sz w:val="28"/>
          <w:szCs w:val="28"/>
          <w:lang w:val="uz-Cyrl-UZ"/>
        </w:rPr>
        <w:t>.</w:t>
      </w:r>
      <w:r w:rsidRPr="005317BA">
        <w:rPr>
          <w:sz w:val="28"/>
          <w:szCs w:val="28"/>
        </w:rPr>
        <w:tab/>
      </w:r>
    </w:p>
    <w:p w:rsidR="0001212D" w:rsidRPr="005317BA" w:rsidRDefault="0001212D" w:rsidP="0001212D">
      <w:pPr>
        <w:ind w:firstLine="540"/>
        <w:jc w:val="both"/>
        <w:rPr>
          <w:sz w:val="28"/>
          <w:szCs w:val="28"/>
        </w:rPr>
      </w:pPr>
      <w:r w:rsidRPr="005317BA">
        <w:rPr>
          <w:sz w:val="28"/>
          <w:szCs w:val="28"/>
        </w:rPr>
        <w:lastRenderedPageBreak/>
        <w:t xml:space="preserve">Отдельная серия опытов была проведена с целью обоснования возможности использования некоторых биологически активных веществ для коррекции метаболических процессов в организме животных, подвергнутых подострому воздействию пестицидов. Изучение корригирующего действия на метаболические процессы биологически активных веществ (БАВ) (пангамата кальция, липоевой кислоты, оротата калия, отваров плодов шиповника и корня солодки) при подостром отравлении животных пестицидами было проведено в условиях высокой температуры воздуха. Оценка эффективности БАВ проведена на основе исследования тех же показателей, которые использованы в предыдущих сериях опытов. </w:t>
      </w:r>
    </w:p>
    <w:p w:rsidR="0001212D" w:rsidRPr="005317BA" w:rsidRDefault="0001212D" w:rsidP="0001212D">
      <w:pPr>
        <w:ind w:firstLine="540"/>
        <w:jc w:val="both"/>
        <w:rPr>
          <w:sz w:val="28"/>
          <w:szCs w:val="28"/>
        </w:rPr>
      </w:pPr>
      <w:r w:rsidRPr="005317BA">
        <w:rPr>
          <w:sz w:val="28"/>
          <w:szCs w:val="28"/>
        </w:rPr>
        <w:t>Изучение состояния здоровья больных с хроническими интоксикациями пестицидами проводилось в Республиканском центре профессиональных заболеваний РУз в период 2005-</w:t>
      </w:r>
      <w:smartTag w:uri="urn:schemas-microsoft-com:office:smarttags" w:element="metricconverter">
        <w:smartTagPr>
          <w:attr w:name="ProductID" w:val="2009 г"/>
        </w:smartTagPr>
        <w:r w:rsidRPr="005317BA">
          <w:rPr>
            <w:sz w:val="28"/>
            <w:szCs w:val="28"/>
          </w:rPr>
          <w:t>2009 г</w:t>
        </w:r>
      </w:smartTag>
      <w:r w:rsidRPr="005317BA">
        <w:rPr>
          <w:sz w:val="28"/>
          <w:szCs w:val="28"/>
        </w:rPr>
        <w:t xml:space="preserve">. Состояние больных изучалось в двух группах: первая группа – 82 больных с хроническими интоксикациями получали общепринятое лечение, вторая группа – 22 больных - дополнительно к общепринятому лечению получала комплекс БАВ (оротат калия-0,5г, липоевая кислота-0,5г, пангамат кальция-0,05г, отвар корня солодки и плодов шиповника). Наблюдение за состоянием больных проводилось постоянно в течение 10-14 дней, а лабораторные исследования – определение уровня глюкозы, содержания </w:t>
      </w:r>
      <w:r>
        <w:rPr>
          <w:sz w:val="28"/>
          <w:szCs w:val="28"/>
        </w:rPr>
        <w:t>пироузум</w:t>
      </w:r>
      <w:r w:rsidRPr="005317BA">
        <w:rPr>
          <w:sz w:val="28"/>
          <w:szCs w:val="28"/>
        </w:rPr>
        <w:t xml:space="preserve">ной и молочной кислот, количества общего белка, активности ферментов сукцинатдегидрогеназы (СДГ), малатдегидрогеназы (МДГ), глутамат дегидрогеназы (ГДГ) и других показателей крови - определялось при поступлении больных и при выписке их из стационара </w:t>
      </w:r>
      <w:r w:rsidRPr="005317BA">
        <w:rPr>
          <w:sz w:val="28"/>
          <w:szCs w:val="28"/>
          <w:lang w:val="uz-Cyrl-UZ"/>
        </w:rPr>
        <w:t>(</w:t>
      </w:r>
      <w:r w:rsidRPr="005317BA">
        <w:rPr>
          <w:sz w:val="28"/>
          <w:szCs w:val="28"/>
        </w:rPr>
        <w:t>клиник</w:t>
      </w:r>
      <w:r w:rsidRPr="005317BA">
        <w:rPr>
          <w:sz w:val="28"/>
          <w:szCs w:val="28"/>
          <w:lang w:val="uz-Cyrl-UZ"/>
        </w:rPr>
        <w:t>а</w:t>
      </w:r>
      <w:r w:rsidRPr="005317BA">
        <w:rPr>
          <w:sz w:val="28"/>
          <w:szCs w:val="28"/>
        </w:rPr>
        <w:t xml:space="preserve"> НИИ санитарии, гигиены и профзаболеваний МЗ Уз</w:t>
      </w:r>
      <w:r w:rsidRPr="005317BA">
        <w:rPr>
          <w:sz w:val="28"/>
          <w:szCs w:val="28"/>
          <w:lang w:val="uz-Cyrl-UZ"/>
        </w:rPr>
        <w:t>)</w:t>
      </w:r>
      <w:r w:rsidRPr="005317BA">
        <w:rPr>
          <w:sz w:val="28"/>
          <w:szCs w:val="28"/>
        </w:rPr>
        <w:t>. Определение биохимических показателей проводили в лаборатории медико-биологических исследований Научно-исследовательского института санитарии, гигиены и профзаболевания Мз РУз.</w:t>
      </w:r>
    </w:p>
    <w:p w:rsidR="0001212D" w:rsidRPr="005317BA" w:rsidRDefault="0001212D" w:rsidP="0001212D">
      <w:pPr>
        <w:ind w:firstLine="540"/>
        <w:jc w:val="both"/>
        <w:rPr>
          <w:b/>
          <w:sz w:val="28"/>
          <w:szCs w:val="28"/>
        </w:rPr>
      </w:pPr>
      <w:r w:rsidRPr="005317BA">
        <w:rPr>
          <w:sz w:val="28"/>
          <w:szCs w:val="28"/>
        </w:rPr>
        <w:t xml:space="preserve">Полученные данные подвергнуты статистической обработке на персональном компьютере с использованием программного пакета </w:t>
      </w:r>
      <w:r w:rsidRPr="005317BA">
        <w:rPr>
          <w:sz w:val="28"/>
          <w:szCs w:val="28"/>
          <w:lang w:val="en-US"/>
        </w:rPr>
        <w:t>Microsoft</w:t>
      </w:r>
      <w:r w:rsidRPr="005317BA">
        <w:rPr>
          <w:sz w:val="28"/>
          <w:szCs w:val="28"/>
        </w:rPr>
        <w:t xml:space="preserve"> </w:t>
      </w:r>
      <w:r w:rsidRPr="005317BA">
        <w:rPr>
          <w:sz w:val="28"/>
          <w:szCs w:val="28"/>
          <w:lang w:val="en-US"/>
        </w:rPr>
        <w:t>Office</w:t>
      </w:r>
      <w:r w:rsidRPr="005317BA">
        <w:rPr>
          <w:sz w:val="28"/>
          <w:szCs w:val="28"/>
        </w:rPr>
        <w:t xml:space="preserve"> </w:t>
      </w:r>
      <w:r w:rsidRPr="005317BA">
        <w:rPr>
          <w:sz w:val="28"/>
          <w:szCs w:val="28"/>
          <w:lang w:val="en-US"/>
        </w:rPr>
        <w:t>Excel</w:t>
      </w:r>
      <w:r w:rsidRPr="005317BA">
        <w:rPr>
          <w:sz w:val="28"/>
          <w:szCs w:val="28"/>
        </w:rPr>
        <w:t xml:space="preserve"> – 2010 со встроенными функциями статобработки. Рассчитаны показатели «М», «</w:t>
      </w:r>
      <w:r w:rsidRPr="005317BA">
        <w:rPr>
          <w:sz w:val="28"/>
          <w:szCs w:val="28"/>
          <w:lang w:val="en-US"/>
        </w:rPr>
        <w:t>m</w:t>
      </w:r>
      <w:r w:rsidRPr="005317BA">
        <w:rPr>
          <w:sz w:val="28"/>
          <w:szCs w:val="28"/>
        </w:rPr>
        <w:t>», «</w:t>
      </w:r>
      <w:r w:rsidRPr="005317BA">
        <w:rPr>
          <w:sz w:val="28"/>
          <w:szCs w:val="28"/>
          <w:lang w:val="en-US"/>
        </w:rPr>
        <w:t>t</w:t>
      </w:r>
      <w:r w:rsidRPr="005317BA">
        <w:rPr>
          <w:sz w:val="28"/>
          <w:szCs w:val="28"/>
        </w:rPr>
        <w:t>». Статистическую значимость различий сравниваемых показателей оценивали по критерию Стьюдента (</w:t>
      </w:r>
      <w:proofErr w:type="gramStart"/>
      <w:r w:rsidRPr="005317BA">
        <w:rPr>
          <w:sz w:val="28"/>
          <w:szCs w:val="28"/>
        </w:rPr>
        <w:t>Р&lt;</w:t>
      </w:r>
      <w:proofErr w:type="gramEnd"/>
      <w:r w:rsidRPr="005317BA">
        <w:rPr>
          <w:sz w:val="28"/>
          <w:szCs w:val="28"/>
        </w:rPr>
        <w:t>0,05).</w:t>
      </w:r>
    </w:p>
    <w:p w:rsidR="0001212D" w:rsidRPr="005317BA" w:rsidRDefault="0001212D" w:rsidP="0001212D">
      <w:pPr>
        <w:ind w:firstLine="540"/>
        <w:jc w:val="both"/>
        <w:rPr>
          <w:sz w:val="28"/>
          <w:szCs w:val="28"/>
        </w:rPr>
      </w:pPr>
      <w:r w:rsidRPr="005317BA">
        <w:rPr>
          <w:sz w:val="28"/>
          <w:szCs w:val="28"/>
        </w:rPr>
        <w:t xml:space="preserve">В третьей главе </w:t>
      </w:r>
      <w:r w:rsidRPr="005317BA">
        <w:rPr>
          <w:b/>
          <w:sz w:val="28"/>
          <w:szCs w:val="28"/>
        </w:rPr>
        <w:t>«</w:t>
      </w:r>
      <w:r w:rsidRPr="005317BA">
        <w:rPr>
          <w:b/>
          <w:bCs/>
          <w:sz w:val="28"/>
          <w:szCs w:val="28"/>
        </w:rPr>
        <w:t>Гигиеническая характеристика условий труда и состояния здоровья лиц, работающих с пестицидами в хлопководстве»</w:t>
      </w:r>
      <w:r w:rsidRPr="005317BA">
        <w:rPr>
          <w:b/>
          <w:sz w:val="28"/>
          <w:szCs w:val="28"/>
        </w:rPr>
        <w:t xml:space="preserve"> </w:t>
      </w:r>
      <w:r w:rsidRPr="005317BA">
        <w:rPr>
          <w:bCs/>
          <w:sz w:val="28"/>
          <w:szCs w:val="28"/>
        </w:rPr>
        <w:t>представлены результаты исследований по с</w:t>
      </w:r>
      <w:r w:rsidRPr="005317BA">
        <w:rPr>
          <w:sz w:val="28"/>
          <w:szCs w:val="28"/>
        </w:rPr>
        <w:t>анитарно-гигиенической характеристике условий труда рабочих, занятых применением пестицидов-пиретроидов в хлопководстве,</w:t>
      </w:r>
      <w:r w:rsidRPr="005317BA">
        <w:rPr>
          <w:bCs/>
          <w:sz w:val="28"/>
          <w:szCs w:val="28"/>
        </w:rPr>
        <w:t xml:space="preserve"> и состояния здоровья лиц, работающих с пестицидами.</w:t>
      </w:r>
    </w:p>
    <w:p w:rsidR="0001212D" w:rsidRPr="005317BA" w:rsidRDefault="0001212D" w:rsidP="0001212D">
      <w:pPr>
        <w:ind w:firstLine="540"/>
        <w:jc w:val="both"/>
        <w:rPr>
          <w:sz w:val="28"/>
          <w:szCs w:val="28"/>
        </w:rPr>
      </w:pPr>
      <w:r w:rsidRPr="005317BA">
        <w:rPr>
          <w:sz w:val="28"/>
          <w:szCs w:val="28"/>
        </w:rPr>
        <w:t>Изучение условий труда работающих с пестицидами показало, что наибольшая концентрация пиретроидов в зоне дыхания наблюдалась при обработке растений ручным методом (суммарно 1,54±0,54 мг/м</w:t>
      </w:r>
      <w:r w:rsidRPr="005317BA">
        <w:rPr>
          <w:sz w:val="28"/>
          <w:szCs w:val="28"/>
          <w:vertAlign w:val="superscript"/>
        </w:rPr>
        <w:t>3</w:t>
      </w:r>
      <w:r w:rsidRPr="005317BA">
        <w:rPr>
          <w:sz w:val="28"/>
          <w:szCs w:val="28"/>
        </w:rPr>
        <w:t>), а наименьшая - в середине хлопкового поля (1,04±0,24 мг/м</w:t>
      </w:r>
      <w:r w:rsidRPr="005317BA">
        <w:rPr>
          <w:sz w:val="28"/>
          <w:szCs w:val="28"/>
          <w:vertAlign w:val="superscript"/>
        </w:rPr>
        <w:t>3</w:t>
      </w:r>
      <w:r w:rsidRPr="005317BA">
        <w:rPr>
          <w:sz w:val="28"/>
          <w:szCs w:val="28"/>
        </w:rPr>
        <w:t xml:space="preserve">). Во всех случаях фактические концентрации пестицидов в зоне дыхания рабочих ручной обработки и трактористов превышали предельно-допустимые значения в несколько раз (каратэ в 3-15 раз, циперметрина - 3-12 раз). В утренние часы </w:t>
      </w:r>
      <w:r w:rsidRPr="005317BA">
        <w:rPr>
          <w:sz w:val="28"/>
          <w:szCs w:val="28"/>
        </w:rPr>
        <w:lastRenderedPageBreak/>
        <w:t>концентрация каратэ и циперметрина в зоне дыхания рабочего колебалась в кабине трактора - в пределах 1,4-3,2 мг/м</w:t>
      </w:r>
      <w:r w:rsidRPr="005317BA">
        <w:rPr>
          <w:sz w:val="28"/>
          <w:szCs w:val="28"/>
          <w:vertAlign w:val="superscript"/>
        </w:rPr>
        <w:t>3</w:t>
      </w:r>
      <w:r w:rsidRPr="005317BA">
        <w:rPr>
          <w:sz w:val="28"/>
          <w:szCs w:val="28"/>
        </w:rPr>
        <w:t>, при ручной обработке - 2,03-4,38 мг/м</w:t>
      </w:r>
      <w:r w:rsidRPr="005317BA">
        <w:rPr>
          <w:sz w:val="28"/>
          <w:szCs w:val="28"/>
          <w:vertAlign w:val="superscript"/>
        </w:rPr>
        <w:t xml:space="preserve">3, </w:t>
      </w:r>
      <w:r w:rsidRPr="005317BA">
        <w:rPr>
          <w:sz w:val="28"/>
          <w:szCs w:val="28"/>
        </w:rPr>
        <w:t>а в вечернее время концентрации каратэ и циперметрина в воздухе рабочей зоны, соответственно, составляли 2,1-3,9 мг/м3 и 2,73-5,44 мг/м</w:t>
      </w:r>
      <w:r w:rsidRPr="005317BA">
        <w:rPr>
          <w:sz w:val="28"/>
          <w:szCs w:val="28"/>
          <w:vertAlign w:val="superscript"/>
        </w:rPr>
        <w:t>3</w:t>
      </w:r>
      <w:r w:rsidRPr="005317BA">
        <w:rPr>
          <w:sz w:val="28"/>
          <w:szCs w:val="28"/>
        </w:rPr>
        <w:t>.</w:t>
      </w:r>
    </w:p>
    <w:p w:rsidR="0001212D" w:rsidRPr="005317BA" w:rsidRDefault="0001212D" w:rsidP="0001212D">
      <w:pPr>
        <w:ind w:firstLine="540"/>
        <w:jc w:val="both"/>
        <w:rPr>
          <w:sz w:val="28"/>
          <w:szCs w:val="28"/>
        </w:rPr>
      </w:pPr>
      <w:r w:rsidRPr="005317BA">
        <w:rPr>
          <w:sz w:val="28"/>
          <w:szCs w:val="28"/>
        </w:rPr>
        <w:t>Метеорологические условия при работе на хлопковых полях в жаркий период года оказались неблагоприятными: в кабине тракториста температура воздуха колебалась от 27</w:t>
      </w:r>
      <w:r w:rsidRPr="00AD592D">
        <w:rPr>
          <w:sz w:val="28"/>
          <w:szCs w:val="28"/>
        </w:rPr>
        <w:t>º</w:t>
      </w:r>
      <w:r w:rsidRPr="005317BA">
        <w:rPr>
          <w:sz w:val="28"/>
          <w:szCs w:val="28"/>
        </w:rPr>
        <w:t>С до 42</w:t>
      </w:r>
      <w:r w:rsidRPr="00AD592D">
        <w:rPr>
          <w:sz w:val="28"/>
          <w:szCs w:val="28"/>
        </w:rPr>
        <w:t>º</w:t>
      </w:r>
      <w:r w:rsidRPr="005317BA">
        <w:rPr>
          <w:sz w:val="28"/>
          <w:szCs w:val="28"/>
        </w:rPr>
        <w:t>С, а его относительная влажность - от 24 до 64 %; на середине поля в течение дня температура воздуха колебалась от 21</w:t>
      </w:r>
      <w:r w:rsidRPr="00AD592D">
        <w:rPr>
          <w:sz w:val="28"/>
          <w:szCs w:val="28"/>
        </w:rPr>
        <w:t>º</w:t>
      </w:r>
      <w:r w:rsidRPr="005317BA">
        <w:rPr>
          <w:sz w:val="28"/>
          <w:szCs w:val="28"/>
        </w:rPr>
        <w:t>С до 41</w:t>
      </w:r>
      <w:r w:rsidRPr="00AD592D">
        <w:rPr>
          <w:sz w:val="28"/>
          <w:szCs w:val="28"/>
        </w:rPr>
        <w:t>º</w:t>
      </w:r>
      <w:r w:rsidRPr="005317BA">
        <w:rPr>
          <w:sz w:val="28"/>
          <w:szCs w:val="28"/>
        </w:rPr>
        <w:t>С. В вечерние часы работы отмечалось повышение температуры воздуха до 34-40</w:t>
      </w:r>
      <w:r w:rsidRPr="00AD592D">
        <w:rPr>
          <w:sz w:val="28"/>
          <w:szCs w:val="28"/>
        </w:rPr>
        <w:t>º</w:t>
      </w:r>
      <w:r w:rsidRPr="005317BA">
        <w:rPr>
          <w:sz w:val="28"/>
          <w:szCs w:val="28"/>
        </w:rPr>
        <w:t xml:space="preserve">С, снижение скорости движения воздуха до 0,3-1,2 м/сек. Такие показатели, характерные для перегревающего микроклимата, приводили к резкому учащению дыхания и усилению потоотделения у работающих, что способствует увеличению поступления пестицидов в организм через органы дыхания и через кожу. </w:t>
      </w:r>
    </w:p>
    <w:p w:rsidR="0001212D" w:rsidRPr="005317BA" w:rsidRDefault="0001212D" w:rsidP="0001212D">
      <w:pPr>
        <w:ind w:firstLine="540"/>
        <w:jc w:val="both"/>
        <w:rPr>
          <w:sz w:val="28"/>
          <w:szCs w:val="28"/>
        </w:rPr>
      </w:pPr>
      <w:r w:rsidRPr="005317BA">
        <w:rPr>
          <w:sz w:val="28"/>
          <w:szCs w:val="28"/>
        </w:rPr>
        <w:t>Среди жалоб рабочих и механизаторов, занятых обработкой хлопчатника пестицидами (117 человек), превалировали симптомы, свидетельствующие об изменении неврологического статуса: у 23 из них (19,6%) были выявлены явные симптомы, свидетельствующие о нарушении возбудимости и тонуса вегетативной нервной системы, и лишь у 9 обследуемых(7,7%) явлений астении не наблюдалось, выявлена только вегетативная дисфункция. Следует подчеркнуть, что у некоторых рабочих (14 человек – 12%) был отмечен установочный горизонтальный нистагм.</w:t>
      </w:r>
    </w:p>
    <w:p w:rsidR="0001212D" w:rsidRPr="005317BA" w:rsidRDefault="0001212D" w:rsidP="0001212D">
      <w:pPr>
        <w:ind w:firstLine="540"/>
        <w:jc w:val="both"/>
        <w:rPr>
          <w:sz w:val="28"/>
          <w:szCs w:val="28"/>
        </w:rPr>
      </w:pPr>
      <w:r w:rsidRPr="005317BA">
        <w:rPr>
          <w:sz w:val="28"/>
          <w:szCs w:val="28"/>
        </w:rPr>
        <w:t>Часто отмечались жалобы, свидетельствующие о нарушениях органов пищеварения: тошнота (11,1%), периодические боли в правом подреберье(9,4%), плохой аппетит (11,1%). При исследовании брюшной полости у 27 человек (23,1%) выявлена болезненность печени, у 7 человек</w:t>
      </w:r>
      <w:r w:rsidR="004615B1">
        <w:rPr>
          <w:sz w:val="28"/>
          <w:szCs w:val="28"/>
        </w:rPr>
        <w:t xml:space="preserve"> </w:t>
      </w:r>
      <w:r w:rsidRPr="005317BA">
        <w:rPr>
          <w:sz w:val="28"/>
          <w:szCs w:val="28"/>
        </w:rPr>
        <w:t>(6%) - болезненность эпигастральной области, и у 7 человек -</w:t>
      </w:r>
      <w:r w:rsidR="004615B1">
        <w:rPr>
          <w:sz w:val="28"/>
          <w:szCs w:val="28"/>
        </w:rPr>
        <w:t xml:space="preserve"> </w:t>
      </w:r>
      <w:r w:rsidRPr="005317BA">
        <w:rPr>
          <w:sz w:val="28"/>
          <w:szCs w:val="28"/>
        </w:rPr>
        <w:t>увеличение печени на 1,5-2</w:t>
      </w:r>
      <w:r w:rsidR="004615B1">
        <w:rPr>
          <w:sz w:val="28"/>
          <w:szCs w:val="28"/>
        </w:rPr>
        <w:t xml:space="preserve"> </w:t>
      </w:r>
      <w:r w:rsidRPr="005317BA">
        <w:rPr>
          <w:sz w:val="28"/>
          <w:szCs w:val="28"/>
        </w:rPr>
        <w:t>см. Болезненность печени и увеличение этого органа наблюдались преимущественно у лиц с большим (10-16 и более лет) стажем работы с пестицидами.</w:t>
      </w:r>
    </w:p>
    <w:p w:rsidR="0001212D" w:rsidRPr="005317BA" w:rsidRDefault="0001212D" w:rsidP="0001212D">
      <w:pPr>
        <w:ind w:firstLine="540"/>
        <w:jc w:val="both"/>
        <w:rPr>
          <w:sz w:val="28"/>
          <w:szCs w:val="28"/>
        </w:rPr>
      </w:pPr>
      <w:r w:rsidRPr="005317BA">
        <w:rPr>
          <w:sz w:val="28"/>
          <w:szCs w:val="28"/>
        </w:rPr>
        <w:t xml:space="preserve">Нарушения со стороны сердечной деятельности у некоторых рабочих и механизаторов - опрыскивателей, работающих с пестицидами, характеризовались периодически возникающими болями в области сердца. При объективном исследовании у 7 человек отмечена приглушенность сердечных тонов, у 3 человек в области верхушки сердца выслушивался нерезкий систолический шум функционального характера. </w:t>
      </w:r>
    </w:p>
    <w:p w:rsidR="0001212D" w:rsidRPr="005317BA" w:rsidRDefault="0001212D" w:rsidP="0001212D">
      <w:pPr>
        <w:ind w:firstLine="540"/>
        <w:jc w:val="both"/>
        <w:rPr>
          <w:sz w:val="28"/>
          <w:szCs w:val="28"/>
        </w:rPr>
      </w:pPr>
      <w:r w:rsidRPr="005317BA">
        <w:rPr>
          <w:sz w:val="28"/>
          <w:szCs w:val="28"/>
        </w:rPr>
        <w:t xml:space="preserve">У лиц, работающих с пестицидами, со стажем работы от 1 года до 10 лет максимальное и минимальное артериальное давление достоверно снижалось, при стаже работы более 11 лет изменение было </w:t>
      </w:r>
      <w:r w:rsidRPr="005317BA">
        <w:rPr>
          <w:sz w:val="28"/>
          <w:szCs w:val="28"/>
          <w:lang w:val="uz-Cyrl-UZ"/>
        </w:rPr>
        <w:t>не</w:t>
      </w:r>
      <w:r w:rsidRPr="005317BA">
        <w:rPr>
          <w:sz w:val="28"/>
          <w:szCs w:val="28"/>
        </w:rPr>
        <w:t xml:space="preserve">значительным. Это свидетельствует о том, что у рабочих с меньшим стажем работы сосудистый тонус более реагирует на воздействие пестицидов по сравнению с более стажированными лицами. Не исключено, что у лиц с большим стажем работы имеет значение возраст. </w:t>
      </w:r>
    </w:p>
    <w:p w:rsidR="0001212D" w:rsidRPr="005317BA" w:rsidRDefault="0001212D" w:rsidP="0001212D">
      <w:pPr>
        <w:ind w:firstLine="540"/>
        <w:jc w:val="both"/>
        <w:rPr>
          <w:sz w:val="28"/>
          <w:szCs w:val="28"/>
        </w:rPr>
      </w:pPr>
      <w:r w:rsidRPr="005317BA">
        <w:rPr>
          <w:sz w:val="28"/>
          <w:szCs w:val="28"/>
        </w:rPr>
        <w:t xml:space="preserve">При исследовании биохимических показателей у работающих в период обработки хлопчатника пестицидами – пиретроидами было установлено, что </w:t>
      </w:r>
      <w:r w:rsidRPr="005317BA">
        <w:rPr>
          <w:sz w:val="28"/>
          <w:szCs w:val="28"/>
        </w:rPr>
        <w:lastRenderedPageBreak/>
        <w:t>концентрация глюкозы в крови у 53 лиц была почти в 2 раза выше, чем в контрольной группе. В среднем она была на уровне 4,66</w:t>
      </w:r>
      <w:r w:rsidRPr="005317BA">
        <w:rPr>
          <w:rFonts w:eastAsia="Batang"/>
          <w:sz w:val="28"/>
          <w:szCs w:val="28"/>
        </w:rPr>
        <w:t>±</w:t>
      </w:r>
      <w:r w:rsidRPr="005317BA">
        <w:rPr>
          <w:sz w:val="28"/>
          <w:szCs w:val="28"/>
        </w:rPr>
        <w:t>0,13 ммоль/л., а в контрольной группе почти в 2 раза меньше - 1,66</w:t>
      </w:r>
      <w:r w:rsidRPr="005317BA">
        <w:rPr>
          <w:rFonts w:eastAsia="Batang"/>
          <w:sz w:val="28"/>
          <w:szCs w:val="28"/>
        </w:rPr>
        <w:t>±</w:t>
      </w:r>
      <w:r w:rsidRPr="005317BA">
        <w:rPr>
          <w:sz w:val="28"/>
          <w:szCs w:val="28"/>
        </w:rPr>
        <w:t>0,13 ммоль/л (</w:t>
      </w:r>
      <w:proofErr w:type="gramStart"/>
      <w:r w:rsidRPr="005317BA">
        <w:rPr>
          <w:sz w:val="28"/>
          <w:szCs w:val="28"/>
        </w:rPr>
        <w:t>Р&lt;</w:t>
      </w:r>
      <w:proofErr w:type="gramEnd"/>
      <w:r w:rsidRPr="005317BA">
        <w:rPr>
          <w:sz w:val="28"/>
          <w:szCs w:val="28"/>
        </w:rPr>
        <w:t xml:space="preserve">0,01),. При исследовании содержания </w:t>
      </w:r>
      <w:r>
        <w:rPr>
          <w:sz w:val="28"/>
          <w:szCs w:val="28"/>
        </w:rPr>
        <w:t>пироузум</w:t>
      </w:r>
      <w:r w:rsidRPr="005317BA">
        <w:rPr>
          <w:sz w:val="28"/>
          <w:szCs w:val="28"/>
        </w:rPr>
        <w:t>ной кислоты в крови лиц, работающих с пестицидами 11-15 лет, отмечено его повышение до 169,4% по сравнению с контрольной группой (</w:t>
      </w:r>
      <w:proofErr w:type="gramStart"/>
      <w:r w:rsidRPr="005317BA">
        <w:rPr>
          <w:sz w:val="28"/>
          <w:szCs w:val="28"/>
        </w:rPr>
        <w:t>Р&lt;</w:t>
      </w:r>
      <w:proofErr w:type="gramEnd"/>
      <w:r w:rsidRPr="005317BA">
        <w:rPr>
          <w:sz w:val="28"/>
          <w:szCs w:val="28"/>
        </w:rPr>
        <w:t>0,05); концентрация молочной кислоты в сыворотке крови также повышалась и составила в среднем 2,8</w:t>
      </w:r>
      <w:r w:rsidRPr="005317BA">
        <w:rPr>
          <w:rFonts w:eastAsia="Batang"/>
          <w:sz w:val="28"/>
          <w:szCs w:val="28"/>
        </w:rPr>
        <w:t>±</w:t>
      </w:r>
      <w:r w:rsidRPr="005317BA">
        <w:rPr>
          <w:sz w:val="28"/>
          <w:szCs w:val="28"/>
        </w:rPr>
        <w:t>0,1 при показателе контроля 2,21</w:t>
      </w:r>
      <w:r w:rsidRPr="005317BA">
        <w:rPr>
          <w:rFonts w:eastAsia="Batang"/>
          <w:sz w:val="28"/>
          <w:szCs w:val="28"/>
        </w:rPr>
        <w:t>±</w:t>
      </w:r>
      <w:r w:rsidRPr="005317BA">
        <w:rPr>
          <w:sz w:val="28"/>
          <w:szCs w:val="28"/>
        </w:rPr>
        <w:t>0,09 ммоль/л (Р&lt;0,01).</w:t>
      </w:r>
    </w:p>
    <w:p w:rsidR="0001212D" w:rsidRPr="005317BA" w:rsidRDefault="0001212D" w:rsidP="0001212D">
      <w:pPr>
        <w:ind w:firstLine="540"/>
        <w:jc w:val="both"/>
        <w:rPr>
          <w:sz w:val="28"/>
          <w:szCs w:val="28"/>
        </w:rPr>
      </w:pPr>
      <w:r w:rsidRPr="005317BA">
        <w:rPr>
          <w:sz w:val="28"/>
          <w:szCs w:val="28"/>
        </w:rPr>
        <w:t>Изучение активности ферментов цикла трикарбоновых кислот – ГДГ, СДГ, и МДГ- выявило понижение активности ГДГ у 40,2% обследуемых (47 человек), у 13 человек (11,1%) активность ферментов незначительно повышалась, у остальных была в пределах контроля. Активность СДГ в сыворотке крови снижалась до 27%, активность МДГ по сравнению с контрольной группой несколько повышалась.</w:t>
      </w:r>
    </w:p>
    <w:p w:rsidR="0001212D" w:rsidRPr="005317BA" w:rsidRDefault="0001212D" w:rsidP="0001212D">
      <w:pPr>
        <w:ind w:firstLine="540"/>
        <w:jc w:val="both"/>
        <w:rPr>
          <w:sz w:val="28"/>
          <w:szCs w:val="28"/>
        </w:rPr>
      </w:pPr>
      <w:r w:rsidRPr="005317BA">
        <w:rPr>
          <w:sz w:val="28"/>
          <w:szCs w:val="28"/>
        </w:rPr>
        <w:t xml:space="preserve">На основании полученных данных можно прийти к заключению, что у механизаторов и других лиц при работе с пестицидами в летний период наблюдались достаточно выраженные нарушения углеводного обмена, выражающиеся в усилении катаболизма глюкозы и снижении скорости окислительно-востановательного процесса, что приводило к накоплению </w:t>
      </w:r>
      <w:r>
        <w:rPr>
          <w:sz w:val="28"/>
          <w:szCs w:val="28"/>
        </w:rPr>
        <w:t>пироузум</w:t>
      </w:r>
      <w:r w:rsidRPr="005317BA">
        <w:rPr>
          <w:sz w:val="28"/>
          <w:szCs w:val="28"/>
        </w:rPr>
        <w:t>ной и молочной кислоты вследствие неполной утилизации этих веществ в цикле трикарбоновых кислот. Избыток недоокисленных продуктов углеводного обмена способствовал развитию метаболического ацидоза, что приводило к усилению токсического эффекта воздействия пестицидов – пиретроидов.</w:t>
      </w:r>
    </w:p>
    <w:p w:rsidR="0001212D" w:rsidRPr="005317BA" w:rsidRDefault="0001212D" w:rsidP="0001212D">
      <w:pPr>
        <w:ind w:firstLine="540"/>
        <w:jc w:val="both"/>
        <w:rPr>
          <w:bCs/>
          <w:sz w:val="28"/>
          <w:szCs w:val="28"/>
        </w:rPr>
      </w:pPr>
      <w:r w:rsidRPr="005317BA">
        <w:rPr>
          <w:sz w:val="28"/>
          <w:szCs w:val="28"/>
        </w:rPr>
        <w:t xml:space="preserve">В четвертой главе </w:t>
      </w:r>
      <w:r w:rsidRPr="005317BA">
        <w:rPr>
          <w:b/>
          <w:sz w:val="28"/>
          <w:szCs w:val="28"/>
        </w:rPr>
        <w:t>«</w:t>
      </w:r>
      <w:r w:rsidRPr="005317BA">
        <w:rPr>
          <w:b/>
          <w:bCs/>
          <w:sz w:val="28"/>
          <w:szCs w:val="28"/>
        </w:rPr>
        <w:t>Токсичность и механизм действия исследуемых пиретроидов в условиях оптимальной и высокой температуры воздуха»</w:t>
      </w:r>
      <w:r w:rsidRPr="005317BA">
        <w:rPr>
          <w:bCs/>
          <w:sz w:val="28"/>
          <w:szCs w:val="28"/>
        </w:rPr>
        <w:t xml:space="preserve"> приведены данные по характеристике острой токсичности изучаемых пестицидов для различных температурных условий, а также с</w:t>
      </w:r>
      <w:r w:rsidRPr="005317BA">
        <w:rPr>
          <w:bCs/>
          <w:sz w:val="28"/>
          <w:szCs w:val="28"/>
          <w:lang w:val="uz-Cyrl-UZ"/>
        </w:rPr>
        <w:t xml:space="preserve">остояния активности гидролитических ферментов тонкой кишки при остром воздействии пестицидов </w:t>
      </w:r>
      <w:r w:rsidRPr="005317BA">
        <w:rPr>
          <w:bCs/>
          <w:sz w:val="28"/>
          <w:szCs w:val="28"/>
        </w:rPr>
        <w:t xml:space="preserve">на организм в условиях </w:t>
      </w:r>
      <w:r w:rsidRPr="005317BA">
        <w:rPr>
          <w:bCs/>
          <w:sz w:val="28"/>
          <w:szCs w:val="28"/>
          <w:lang w:val="uz-Cyrl-UZ"/>
        </w:rPr>
        <w:t>оптимальной и высокой температуры воздуха.</w:t>
      </w:r>
      <w:r w:rsidRPr="005317BA">
        <w:rPr>
          <w:bCs/>
          <w:sz w:val="28"/>
          <w:szCs w:val="28"/>
        </w:rPr>
        <w:t xml:space="preserve"> Рассмотрен механизм действия пиретроидов при остром и хроническом отравлении в условиях оптимальной температуры и при сочетанном воздействии пестицидов и высокой температуры воздуха.</w:t>
      </w:r>
    </w:p>
    <w:p w:rsidR="0001212D" w:rsidRPr="005317BA" w:rsidRDefault="0001212D" w:rsidP="0001212D">
      <w:pPr>
        <w:ind w:firstLine="540"/>
        <w:jc w:val="both"/>
        <w:rPr>
          <w:bCs/>
          <w:sz w:val="28"/>
          <w:szCs w:val="28"/>
        </w:rPr>
      </w:pPr>
      <w:r w:rsidRPr="005317BA">
        <w:rPr>
          <w:bCs/>
          <w:sz w:val="28"/>
          <w:szCs w:val="28"/>
        </w:rPr>
        <w:t>Изучение токсичности пестицидов в остром опыте проводилось с определением среднесмертельной дозы (ЛД</w:t>
      </w:r>
      <w:r w:rsidRPr="005317BA">
        <w:rPr>
          <w:bCs/>
          <w:sz w:val="28"/>
          <w:szCs w:val="28"/>
          <w:vertAlign w:val="subscript"/>
        </w:rPr>
        <w:t>50</w:t>
      </w:r>
      <w:r w:rsidRPr="005317BA">
        <w:rPr>
          <w:bCs/>
          <w:sz w:val="28"/>
          <w:szCs w:val="28"/>
        </w:rPr>
        <w:t>) дециса, каратэ, циперметрина в условиях температуры воздуха 22 и 38</w:t>
      </w:r>
      <w:r>
        <w:rPr>
          <w:sz w:val="28"/>
          <w:szCs w:val="28"/>
        </w:rPr>
        <w:t>º</w:t>
      </w:r>
      <w:r w:rsidRPr="005317BA">
        <w:rPr>
          <w:sz w:val="28"/>
          <w:szCs w:val="28"/>
        </w:rPr>
        <w:t>С</w:t>
      </w:r>
      <w:r w:rsidRPr="005317BA">
        <w:rPr>
          <w:bCs/>
          <w:sz w:val="28"/>
          <w:szCs w:val="28"/>
        </w:rPr>
        <w:t>. Величины ЛД</w:t>
      </w:r>
      <w:r w:rsidRPr="005317BA">
        <w:rPr>
          <w:bCs/>
          <w:sz w:val="28"/>
          <w:szCs w:val="28"/>
          <w:vertAlign w:val="subscript"/>
        </w:rPr>
        <w:t>50</w:t>
      </w:r>
      <w:r w:rsidRPr="005317BA">
        <w:rPr>
          <w:bCs/>
          <w:sz w:val="28"/>
          <w:szCs w:val="28"/>
        </w:rPr>
        <w:t>, показывающие степень острой токсичности вышеуказанных пестицидов при температурах воздуха 22 и 38</w:t>
      </w:r>
      <w:r>
        <w:rPr>
          <w:sz w:val="28"/>
          <w:szCs w:val="28"/>
        </w:rPr>
        <w:t>º</w:t>
      </w:r>
      <w:r w:rsidRPr="005317BA">
        <w:rPr>
          <w:sz w:val="28"/>
          <w:szCs w:val="28"/>
        </w:rPr>
        <w:t>С</w:t>
      </w:r>
      <w:r w:rsidRPr="005317BA">
        <w:rPr>
          <w:bCs/>
          <w:sz w:val="28"/>
          <w:szCs w:val="28"/>
        </w:rPr>
        <w:t xml:space="preserve">, представлены в таблице 1. </w:t>
      </w:r>
    </w:p>
    <w:p w:rsidR="0001212D" w:rsidRPr="005317BA" w:rsidRDefault="0001212D" w:rsidP="0001212D">
      <w:pPr>
        <w:ind w:firstLineChars="253" w:firstLine="708"/>
        <w:jc w:val="both"/>
        <w:rPr>
          <w:sz w:val="28"/>
          <w:szCs w:val="28"/>
        </w:rPr>
      </w:pPr>
      <w:r w:rsidRPr="005317BA">
        <w:rPr>
          <w:sz w:val="28"/>
          <w:szCs w:val="28"/>
        </w:rPr>
        <w:t>Из таблицы видно, что ЛД</w:t>
      </w:r>
      <w:r w:rsidRPr="005317BA">
        <w:rPr>
          <w:sz w:val="28"/>
          <w:szCs w:val="28"/>
          <w:vertAlign w:val="subscript"/>
        </w:rPr>
        <w:t xml:space="preserve">50 </w:t>
      </w:r>
      <w:r w:rsidRPr="005317BA">
        <w:rPr>
          <w:sz w:val="28"/>
          <w:szCs w:val="28"/>
        </w:rPr>
        <w:t xml:space="preserve">изученных пиретроидов при оптимальной температуре воздуха была почти в 2 раза меньше, чем в условиях повышенной температуры воздуха. </w:t>
      </w:r>
    </w:p>
    <w:p w:rsidR="00B2661D" w:rsidRDefault="00B2661D" w:rsidP="004615B1">
      <w:pPr>
        <w:jc w:val="right"/>
        <w:rPr>
          <w:b/>
          <w:bCs/>
          <w:sz w:val="28"/>
          <w:szCs w:val="28"/>
          <w:lang w:val="uz-Cyrl-UZ"/>
        </w:rPr>
      </w:pPr>
    </w:p>
    <w:p w:rsidR="00B2661D" w:rsidRDefault="00B2661D" w:rsidP="004615B1">
      <w:pPr>
        <w:jc w:val="right"/>
        <w:rPr>
          <w:b/>
          <w:bCs/>
          <w:sz w:val="28"/>
          <w:szCs w:val="28"/>
          <w:lang w:val="uz-Cyrl-UZ"/>
        </w:rPr>
      </w:pPr>
    </w:p>
    <w:p w:rsidR="00B2661D" w:rsidRDefault="00B2661D" w:rsidP="004615B1">
      <w:pPr>
        <w:jc w:val="right"/>
        <w:rPr>
          <w:b/>
          <w:bCs/>
          <w:sz w:val="28"/>
          <w:szCs w:val="28"/>
          <w:lang w:val="uz-Cyrl-UZ"/>
        </w:rPr>
      </w:pPr>
    </w:p>
    <w:p w:rsidR="00B2661D" w:rsidRDefault="00B2661D" w:rsidP="004615B1">
      <w:pPr>
        <w:jc w:val="right"/>
        <w:rPr>
          <w:b/>
          <w:bCs/>
          <w:sz w:val="28"/>
          <w:szCs w:val="28"/>
          <w:lang w:val="uz-Cyrl-UZ"/>
        </w:rPr>
      </w:pPr>
    </w:p>
    <w:p w:rsidR="0001212D" w:rsidRPr="005317BA" w:rsidRDefault="0001212D" w:rsidP="004615B1">
      <w:pPr>
        <w:jc w:val="right"/>
        <w:rPr>
          <w:b/>
          <w:bCs/>
          <w:sz w:val="28"/>
          <w:szCs w:val="28"/>
        </w:rPr>
      </w:pPr>
      <w:r w:rsidRPr="005317BA">
        <w:rPr>
          <w:b/>
          <w:bCs/>
          <w:sz w:val="28"/>
          <w:szCs w:val="28"/>
        </w:rPr>
        <w:lastRenderedPageBreak/>
        <w:t>Таблица 1</w:t>
      </w:r>
    </w:p>
    <w:p w:rsidR="0001212D" w:rsidRPr="005317BA" w:rsidRDefault="0001212D" w:rsidP="004615B1">
      <w:pPr>
        <w:jc w:val="center"/>
        <w:rPr>
          <w:b/>
          <w:bCs/>
          <w:sz w:val="28"/>
          <w:szCs w:val="28"/>
        </w:rPr>
      </w:pPr>
      <w:r w:rsidRPr="005317BA">
        <w:rPr>
          <w:b/>
          <w:bCs/>
          <w:sz w:val="28"/>
          <w:szCs w:val="28"/>
        </w:rPr>
        <w:t xml:space="preserve">Острая токсичность некоторых пиретроидов в условиях </w:t>
      </w:r>
    </w:p>
    <w:p w:rsidR="0001212D" w:rsidRPr="005317BA" w:rsidRDefault="0001212D" w:rsidP="004615B1">
      <w:pPr>
        <w:jc w:val="center"/>
        <w:rPr>
          <w:b/>
          <w:bCs/>
          <w:sz w:val="28"/>
          <w:szCs w:val="28"/>
        </w:rPr>
      </w:pPr>
      <w:r w:rsidRPr="005317BA">
        <w:rPr>
          <w:b/>
          <w:bCs/>
          <w:sz w:val="28"/>
          <w:szCs w:val="28"/>
        </w:rPr>
        <w:t>оптимальной и высокой температуры воздуха,</w:t>
      </w:r>
      <w:r w:rsidRPr="005317BA">
        <w:rPr>
          <w:b/>
          <w:sz w:val="28"/>
          <w:szCs w:val="28"/>
        </w:rPr>
        <w:t xml:space="preserve"> мг/кг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0"/>
        <w:gridCol w:w="1615"/>
        <w:gridCol w:w="2031"/>
        <w:gridCol w:w="2030"/>
        <w:gridCol w:w="1886"/>
      </w:tblGrid>
      <w:tr w:rsidR="0001212D" w:rsidRPr="00D503FE" w:rsidTr="0001212D">
        <w:trPr>
          <w:trHeight w:val="397"/>
        </w:trPr>
        <w:tc>
          <w:tcPr>
            <w:tcW w:w="1965" w:type="dxa"/>
            <w:vMerge w:val="restart"/>
            <w:vAlign w:val="center"/>
          </w:tcPr>
          <w:p w:rsidR="0001212D" w:rsidRPr="00D503FE" w:rsidRDefault="0001212D" w:rsidP="0001212D">
            <w:pPr>
              <w:jc w:val="center"/>
              <w:rPr>
                <w:sz w:val="28"/>
                <w:szCs w:val="28"/>
              </w:rPr>
            </w:pPr>
            <w:proofErr w:type="gramStart"/>
            <w:r w:rsidRPr="00D503FE">
              <w:rPr>
                <w:sz w:val="28"/>
                <w:szCs w:val="28"/>
              </w:rPr>
              <w:t>Наименова-ние</w:t>
            </w:r>
            <w:proofErr w:type="gramEnd"/>
            <w:r w:rsidRPr="00D503FE">
              <w:rPr>
                <w:sz w:val="28"/>
                <w:szCs w:val="28"/>
              </w:rPr>
              <w:t xml:space="preserve"> пестицида</w:t>
            </w:r>
          </w:p>
          <w:p w:rsidR="0001212D" w:rsidRPr="00D503FE" w:rsidRDefault="0001212D" w:rsidP="0001212D">
            <w:pPr>
              <w:jc w:val="center"/>
              <w:rPr>
                <w:sz w:val="28"/>
                <w:szCs w:val="28"/>
              </w:rPr>
            </w:pPr>
          </w:p>
        </w:tc>
        <w:tc>
          <w:tcPr>
            <w:tcW w:w="5548" w:type="dxa"/>
            <w:gridSpan w:val="3"/>
            <w:vAlign w:val="center"/>
          </w:tcPr>
          <w:p w:rsidR="0001212D" w:rsidRPr="00D503FE" w:rsidRDefault="0001212D" w:rsidP="0001212D">
            <w:pPr>
              <w:jc w:val="center"/>
              <w:rPr>
                <w:sz w:val="28"/>
                <w:szCs w:val="28"/>
              </w:rPr>
            </w:pPr>
            <w:r w:rsidRPr="00D503FE">
              <w:rPr>
                <w:sz w:val="28"/>
                <w:szCs w:val="28"/>
              </w:rPr>
              <w:t>Среднесмертельная доза (ЛД</w:t>
            </w:r>
            <w:r w:rsidRPr="00D503FE">
              <w:rPr>
                <w:sz w:val="28"/>
                <w:szCs w:val="28"/>
                <w:vertAlign w:val="subscript"/>
              </w:rPr>
              <w:t>50</w:t>
            </w:r>
            <w:r w:rsidRPr="00D503FE">
              <w:rPr>
                <w:sz w:val="28"/>
                <w:szCs w:val="28"/>
              </w:rPr>
              <w:t>) мг/кг</w:t>
            </w:r>
          </w:p>
        </w:tc>
        <w:tc>
          <w:tcPr>
            <w:tcW w:w="1843" w:type="dxa"/>
            <w:vMerge w:val="restart"/>
            <w:vAlign w:val="center"/>
          </w:tcPr>
          <w:p w:rsidR="0001212D" w:rsidRPr="00D503FE" w:rsidRDefault="0001212D" w:rsidP="0001212D">
            <w:pPr>
              <w:jc w:val="center"/>
              <w:rPr>
                <w:sz w:val="28"/>
                <w:szCs w:val="28"/>
              </w:rPr>
            </w:pPr>
            <w:r w:rsidRPr="00D503FE">
              <w:rPr>
                <w:sz w:val="28"/>
                <w:szCs w:val="28"/>
              </w:rPr>
              <w:t xml:space="preserve">Изменение токсичности при </w:t>
            </w:r>
            <w:r w:rsidRPr="00D503FE">
              <w:rPr>
                <w:bCs/>
                <w:sz w:val="28"/>
                <w:szCs w:val="28"/>
              </w:rPr>
              <w:t>38</w:t>
            </w:r>
            <w:r>
              <w:rPr>
                <w:bCs/>
                <w:sz w:val="28"/>
                <w:szCs w:val="28"/>
              </w:rPr>
              <w:t>º</w:t>
            </w:r>
            <w:r w:rsidRPr="00D503FE">
              <w:rPr>
                <w:bCs/>
                <w:sz w:val="28"/>
                <w:szCs w:val="28"/>
              </w:rPr>
              <w:t>С, (%)</w:t>
            </w:r>
          </w:p>
        </w:tc>
      </w:tr>
      <w:tr w:rsidR="0001212D" w:rsidRPr="00D503FE" w:rsidTr="0001212D">
        <w:trPr>
          <w:trHeight w:val="397"/>
        </w:trPr>
        <w:tc>
          <w:tcPr>
            <w:tcW w:w="1965" w:type="dxa"/>
            <w:vMerge/>
          </w:tcPr>
          <w:p w:rsidR="0001212D" w:rsidRPr="00D503FE" w:rsidRDefault="0001212D" w:rsidP="0001212D">
            <w:pPr>
              <w:rPr>
                <w:sz w:val="28"/>
                <w:szCs w:val="28"/>
              </w:rPr>
            </w:pPr>
          </w:p>
        </w:tc>
        <w:tc>
          <w:tcPr>
            <w:tcW w:w="1579" w:type="dxa"/>
            <w:vMerge w:val="restart"/>
            <w:vAlign w:val="center"/>
          </w:tcPr>
          <w:p w:rsidR="0001212D" w:rsidRPr="00D503FE" w:rsidRDefault="0001212D" w:rsidP="0001212D">
            <w:pPr>
              <w:jc w:val="center"/>
              <w:rPr>
                <w:sz w:val="28"/>
                <w:szCs w:val="28"/>
              </w:rPr>
            </w:pPr>
            <w:r w:rsidRPr="00D503FE">
              <w:rPr>
                <w:sz w:val="28"/>
                <w:szCs w:val="28"/>
              </w:rPr>
              <w:t xml:space="preserve">по </w:t>
            </w:r>
            <w:proofErr w:type="gramStart"/>
            <w:r w:rsidRPr="00D503FE">
              <w:rPr>
                <w:sz w:val="28"/>
                <w:szCs w:val="28"/>
              </w:rPr>
              <w:t>лите-ратурным</w:t>
            </w:r>
            <w:proofErr w:type="gramEnd"/>
          </w:p>
          <w:p w:rsidR="0001212D" w:rsidRPr="00D503FE" w:rsidRDefault="0001212D" w:rsidP="0001212D">
            <w:pPr>
              <w:jc w:val="center"/>
              <w:rPr>
                <w:sz w:val="28"/>
                <w:szCs w:val="28"/>
              </w:rPr>
            </w:pPr>
            <w:r w:rsidRPr="00D503FE">
              <w:rPr>
                <w:sz w:val="28"/>
                <w:szCs w:val="28"/>
              </w:rPr>
              <w:t>данным</w:t>
            </w:r>
          </w:p>
        </w:tc>
        <w:tc>
          <w:tcPr>
            <w:tcW w:w="3969" w:type="dxa"/>
            <w:gridSpan w:val="2"/>
            <w:vAlign w:val="center"/>
          </w:tcPr>
          <w:p w:rsidR="0001212D" w:rsidRPr="00D503FE" w:rsidRDefault="0001212D" w:rsidP="0001212D">
            <w:pPr>
              <w:jc w:val="center"/>
              <w:rPr>
                <w:sz w:val="28"/>
                <w:szCs w:val="28"/>
              </w:rPr>
            </w:pPr>
            <w:r w:rsidRPr="00D503FE">
              <w:rPr>
                <w:sz w:val="28"/>
                <w:szCs w:val="28"/>
              </w:rPr>
              <w:t>собственные исследования</w:t>
            </w:r>
          </w:p>
        </w:tc>
        <w:tc>
          <w:tcPr>
            <w:tcW w:w="1843" w:type="dxa"/>
            <w:vMerge/>
          </w:tcPr>
          <w:p w:rsidR="0001212D" w:rsidRPr="00D503FE" w:rsidRDefault="0001212D" w:rsidP="0001212D">
            <w:pPr>
              <w:rPr>
                <w:sz w:val="28"/>
                <w:szCs w:val="28"/>
              </w:rPr>
            </w:pPr>
          </w:p>
        </w:tc>
      </w:tr>
      <w:tr w:rsidR="0001212D" w:rsidRPr="00D503FE" w:rsidTr="0001212D">
        <w:trPr>
          <w:trHeight w:val="397"/>
        </w:trPr>
        <w:tc>
          <w:tcPr>
            <w:tcW w:w="1965" w:type="dxa"/>
            <w:vMerge/>
          </w:tcPr>
          <w:p w:rsidR="0001212D" w:rsidRPr="00D503FE" w:rsidRDefault="0001212D" w:rsidP="0001212D">
            <w:pPr>
              <w:rPr>
                <w:sz w:val="28"/>
                <w:szCs w:val="28"/>
              </w:rPr>
            </w:pPr>
          </w:p>
        </w:tc>
        <w:tc>
          <w:tcPr>
            <w:tcW w:w="1579" w:type="dxa"/>
            <w:vMerge/>
            <w:vAlign w:val="center"/>
          </w:tcPr>
          <w:p w:rsidR="0001212D" w:rsidRPr="00D503FE" w:rsidRDefault="0001212D" w:rsidP="0001212D">
            <w:pPr>
              <w:jc w:val="center"/>
              <w:rPr>
                <w:sz w:val="28"/>
                <w:szCs w:val="28"/>
              </w:rPr>
            </w:pPr>
          </w:p>
        </w:tc>
        <w:tc>
          <w:tcPr>
            <w:tcW w:w="1985" w:type="dxa"/>
            <w:vAlign w:val="center"/>
          </w:tcPr>
          <w:p w:rsidR="0001212D" w:rsidRPr="00D503FE" w:rsidRDefault="0001212D" w:rsidP="0001212D">
            <w:pPr>
              <w:jc w:val="center"/>
              <w:rPr>
                <w:sz w:val="28"/>
                <w:szCs w:val="28"/>
              </w:rPr>
            </w:pPr>
            <w:r w:rsidRPr="00D503FE">
              <w:rPr>
                <w:bCs/>
                <w:sz w:val="28"/>
                <w:szCs w:val="28"/>
              </w:rPr>
              <w:t>22</w:t>
            </w:r>
            <w:r>
              <w:rPr>
                <w:bCs/>
                <w:sz w:val="28"/>
                <w:szCs w:val="28"/>
              </w:rPr>
              <w:t>º</w:t>
            </w:r>
            <w:r w:rsidRPr="00D503FE">
              <w:rPr>
                <w:bCs/>
                <w:sz w:val="28"/>
                <w:szCs w:val="28"/>
              </w:rPr>
              <w:t>С</w:t>
            </w:r>
          </w:p>
        </w:tc>
        <w:tc>
          <w:tcPr>
            <w:tcW w:w="1984" w:type="dxa"/>
            <w:vAlign w:val="center"/>
          </w:tcPr>
          <w:p w:rsidR="0001212D" w:rsidRPr="00D503FE" w:rsidRDefault="0001212D" w:rsidP="0001212D">
            <w:pPr>
              <w:jc w:val="center"/>
              <w:rPr>
                <w:sz w:val="28"/>
                <w:szCs w:val="28"/>
              </w:rPr>
            </w:pPr>
            <w:r w:rsidRPr="00D503FE">
              <w:rPr>
                <w:bCs/>
                <w:sz w:val="28"/>
                <w:szCs w:val="28"/>
              </w:rPr>
              <w:t>38</w:t>
            </w:r>
            <w:r>
              <w:rPr>
                <w:bCs/>
                <w:sz w:val="28"/>
                <w:szCs w:val="28"/>
              </w:rPr>
              <w:t>º</w:t>
            </w:r>
            <w:r w:rsidRPr="00D503FE">
              <w:rPr>
                <w:bCs/>
                <w:sz w:val="28"/>
                <w:szCs w:val="28"/>
              </w:rPr>
              <w:t>С</w:t>
            </w:r>
          </w:p>
        </w:tc>
        <w:tc>
          <w:tcPr>
            <w:tcW w:w="1843" w:type="dxa"/>
            <w:vMerge/>
          </w:tcPr>
          <w:p w:rsidR="0001212D" w:rsidRPr="00D503FE" w:rsidRDefault="0001212D" w:rsidP="0001212D">
            <w:pPr>
              <w:rPr>
                <w:sz w:val="28"/>
                <w:szCs w:val="28"/>
              </w:rPr>
            </w:pPr>
          </w:p>
        </w:tc>
      </w:tr>
      <w:tr w:rsidR="0001212D" w:rsidRPr="00D503FE" w:rsidTr="0001212D">
        <w:trPr>
          <w:trHeight w:val="397"/>
        </w:trPr>
        <w:tc>
          <w:tcPr>
            <w:tcW w:w="1965" w:type="dxa"/>
            <w:vAlign w:val="center"/>
          </w:tcPr>
          <w:p w:rsidR="0001212D" w:rsidRPr="00D503FE" w:rsidRDefault="0001212D" w:rsidP="0001212D">
            <w:pPr>
              <w:rPr>
                <w:sz w:val="28"/>
                <w:szCs w:val="28"/>
              </w:rPr>
            </w:pPr>
            <w:r w:rsidRPr="00D503FE">
              <w:rPr>
                <w:sz w:val="28"/>
                <w:szCs w:val="28"/>
              </w:rPr>
              <w:t>Децис</w:t>
            </w:r>
          </w:p>
        </w:tc>
        <w:tc>
          <w:tcPr>
            <w:tcW w:w="1579" w:type="dxa"/>
            <w:vAlign w:val="center"/>
          </w:tcPr>
          <w:p w:rsidR="0001212D" w:rsidRPr="00D503FE" w:rsidRDefault="0001212D" w:rsidP="0001212D">
            <w:pPr>
              <w:jc w:val="center"/>
              <w:rPr>
                <w:sz w:val="28"/>
                <w:szCs w:val="28"/>
              </w:rPr>
            </w:pPr>
            <w:r w:rsidRPr="00D503FE">
              <w:rPr>
                <w:sz w:val="28"/>
                <w:szCs w:val="28"/>
              </w:rPr>
              <w:t>128,5-138,7</w:t>
            </w:r>
          </w:p>
        </w:tc>
        <w:tc>
          <w:tcPr>
            <w:tcW w:w="1985" w:type="dxa"/>
            <w:vAlign w:val="center"/>
          </w:tcPr>
          <w:p w:rsidR="0001212D" w:rsidRPr="00D503FE" w:rsidRDefault="0001212D" w:rsidP="0001212D">
            <w:pPr>
              <w:jc w:val="center"/>
              <w:rPr>
                <w:sz w:val="28"/>
                <w:szCs w:val="28"/>
              </w:rPr>
            </w:pPr>
            <w:r w:rsidRPr="00D503FE">
              <w:rPr>
                <w:sz w:val="28"/>
                <w:szCs w:val="28"/>
              </w:rPr>
              <w:t>155,0</w:t>
            </w:r>
          </w:p>
          <w:p w:rsidR="0001212D" w:rsidRPr="00D503FE" w:rsidRDefault="0001212D" w:rsidP="0001212D">
            <w:pPr>
              <w:jc w:val="center"/>
              <w:rPr>
                <w:sz w:val="28"/>
                <w:szCs w:val="28"/>
              </w:rPr>
            </w:pPr>
            <w:r w:rsidRPr="00D503FE">
              <w:rPr>
                <w:sz w:val="28"/>
                <w:szCs w:val="28"/>
              </w:rPr>
              <w:t>(128,0</w:t>
            </w:r>
            <w:r>
              <w:rPr>
                <w:sz w:val="28"/>
                <w:szCs w:val="28"/>
              </w:rPr>
              <w:t>÷</w:t>
            </w:r>
            <w:r w:rsidRPr="00D503FE">
              <w:rPr>
                <w:sz w:val="28"/>
                <w:szCs w:val="28"/>
              </w:rPr>
              <w:t>187,5)</w:t>
            </w:r>
          </w:p>
        </w:tc>
        <w:tc>
          <w:tcPr>
            <w:tcW w:w="1984" w:type="dxa"/>
            <w:vAlign w:val="center"/>
          </w:tcPr>
          <w:p w:rsidR="0001212D" w:rsidRPr="00D503FE" w:rsidRDefault="0001212D" w:rsidP="0001212D">
            <w:pPr>
              <w:jc w:val="center"/>
              <w:rPr>
                <w:sz w:val="28"/>
                <w:szCs w:val="28"/>
              </w:rPr>
            </w:pPr>
            <w:r w:rsidRPr="00D503FE">
              <w:rPr>
                <w:sz w:val="28"/>
                <w:szCs w:val="28"/>
              </w:rPr>
              <w:t>82,5</w:t>
            </w:r>
          </w:p>
          <w:p w:rsidR="0001212D" w:rsidRPr="00D503FE" w:rsidRDefault="0001212D" w:rsidP="0001212D">
            <w:pPr>
              <w:jc w:val="center"/>
              <w:rPr>
                <w:sz w:val="28"/>
                <w:szCs w:val="28"/>
              </w:rPr>
            </w:pPr>
            <w:r w:rsidRPr="00D503FE">
              <w:rPr>
                <w:sz w:val="28"/>
                <w:szCs w:val="28"/>
              </w:rPr>
              <w:t>(53,9</w:t>
            </w:r>
            <w:r>
              <w:rPr>
                <w:sz w:val="28"/>
                <w:szCs w:val="28"/>
              </w:rPr>
              <w:t>÷</w:t>
            </w:r>
            <w:r w:rsidRPr="00D503FE">
              <w:rPr>
                <w:sz w:val="28"/>
                <w:szCs w:val="28"/>
              </w:rPr>
              <w:t>126,2)</w:t>
            </w:r>
          </w:p>
        </w:tc>
        <w:tc>
          <w:tcPr>
            <w:tcW w:w="1843" w:type="dxa"/>
            <w:vAlign w:val="center"/>
          </w:tcPr>
          <w:p w:rsidR="0001212D" w:rsidRPr="00D503FE" w:rsidRDefault="0001212D" w:rsidP="0001212D">
            <w:pPr>
              <w:jc w:val="center"/>
              <w:rPr>
                <w:sz w:val="28"/>
                <w:szCs w:val="28"/>
              </w:rPr>
            </w:pPr>
            <w:r w:rsidRPr="00D503FE">
              <w:rPr>
                <w:sz w:val="28"/>
                <w:szCs w:val="28"/>
              </w:rPr>
              <w:t>188</w:t>
            </w:r>
          </w:p>
        </w:tc>
      </w:tr>
      <w:tr w:rsidR="0001212D" w:rsidRPr="00D503FE" w:rsidTr="0001212D">
        <w:trPr>
          <w:trHeight w:val="397"/>
        </w:trPr>
        <w:tc>
          <w:tcPr>
            <w:tcW w:w="1965" w:type="dxa"/>
            <w:vAlign w:val="center"/>
          </w:tcPr>
          <w:p w:rsidR="0001212D" w:rsidRPr="00D503FE" w:rsidRDefault="0001212D" w:rsidP="0001212D">
            <w:pPr>
              <w:rPr>
                <w:sz w:val="28"/>
                <w:szCs w:val="28"/>
              </w:rPr>
            </w:pPr>
            <w:r w:rsidRPr="00D503FE">
              <w:rPr>
                <w:sz w:val="28"/>
                <w:szCs w:val="28"/>
              </w:rPr>
              <w:t>Каратэ</w:t>
            </w:r>
          </w:p>
        </w:tc>
        <w:tc>
          <w:tcPr>
            <w:tcW w:w="1579" w:type="dxa"/>
            <w:vAlign w:val="center"/>
          </w:tcPr>
          <w:p w:rsidR="0001212D" w:rsidRPr="00D503FE" w:rsidRDefault="0001212D" w:rsidP="0001212D">
            <w:pPr>
              <w:jc w:val="center"/>
              <w:rPr>
                <w:sz w:val="28"/>
                <w:szCs w:val="28"/>
              </w:rPr>
            </w:pPr>
            <w:r w:rsidRPr="00D503FE">
              <w:rPr>
                <w:sz w:val="28"/>
                <w:szCs w:val="28"/>
              </w:rPr>
              <w:t>144-244</w:t>
            </w:r>
          </w:p>
        </w:tc>
        <w:tc>
          <w:tcPr>
            <w:tcW w:w="1985" w:type="dxa"/>
            <w:vAlign w:val="center"/>
          </w:tcPr>
          <w:p w:rsidR="0001212D" w:rsidRPr="00D503FE" w:rsidRDefault="0001212D" w:rsidP="0001212D">
            <w:pPr>
              <w:jc w:val="center"/>
              <w:rPr>
                <w:sz w:val="28"/>
                <w:szCs w:val="28"/>
              </w:rPr>
            </w:pPr>
            <w:r w:rsidRPr="00D503FE">
              <w:rPr>
                <w:sz w:val="28"/>
                <w:szCs w:val="28"/>
              </w:rPr>
              <w:t>62,5</w:t>
            </w:r>
          </w:p>
          <w:p w:rsidR="0001212D" w:rsidRPr="00D503FE" w:rsidRDefault="0001212D" w:rsidP="0001212D">
            <w:pPr>
              <w:jc w:val="center"/>
              <w:rPr>
                <w:sz w:val="28"/>
                <w:szCs w:val="28"/>
              </w:rPr>
            </w:pPr>
            <w:r w:rsidRPr="00D503FE">
              <w:rPr>
                <w:sz w:val="28"/>
                <w:szCs w:val="28"/>
              </w:rPr>
              <w:t>(53,0</w:t>
            </w:r>
            <w:r>
              <w:rPr>
                <w:sz w:val="28"/>
                <w:szCs w:val="28"/>
              </w:rPr>
              <w:t>÷</w:t>
            </w:r>
            <w:r w:rsidRPr="00D503FE">
              <w:rPr>
                <w:sz w:val="28"/>
                <w:szCs w:val="28"/>
              </w:rPr>
              <w:t>73,7)</w:t>
            </w:r>
          </w:p>
        </w:tc>
        <w:tc>
          <w:tcPr>
            <w:tcW w:w="1984" w:type="dxa"/>
            <w:vAlign w:val="center"/>
          </w:tcPr>
          <w:p w:rsidR="0001212D" w:rsidRPr="00D503FE" w:rsidRDefault="0001212D" w:rsidP="0001212D">
            <w:pPr>
              <w:jc w:val="center"/>
              <w:rPr>
                <w:sz w:val="28"/>
                <w:szCs w:val="28"/>
              </w:rPr>
            </w:pPr>
            <w:r w:rsidRPr="00D503FE">
              <w:rPr>
                <w:sz w:val="28"/>
                <w:szCs w:val="28"/>
              </w:rPr>
              <w:t>33,5,</w:t>
            </w:r>
          </w:p>
          <w:p w:rsidR="0001212D" w:rsidRPr="00D503FE" w:rsidRDefault="0001212D" w:rsidP="0001212D">
            <w:pPr>
              <w:jc w:val="center"/>
              <w:rPr>
                <w:sz w:val="28"/>
                <w:szCs w:val="28"/>
              </w:rPr>
            </w:pPr>
            <w:r w:rsidRPr="00D503FE">
              <w:rPr>
                <w:sz w:val="28"/>
                <w:szCs w:val="28"/>
              </w:rPr>
              <w:t>(24,3</w:t>
            </w:r>
            <w:r>
              <w:rPr>
                <w:sz w:val="28"/>
                <w:szCs w:val="28"/>
              </w:rPr>
              <w:t>÷</w:t>
            </w:r>
            <w:r w:rsidRPr="00D503FE">
              <w:rPr>
                <w:sz w:val="28"/>
                <w:szCs w:val="28"/>
              </w:rPr>
              <w:t>46,2)</w:t>
            </w:r>
          </w:p>
        </w:tc>
        <w:tc>
          <w:tcPr>
            <w:tcW w:w="1843" w:type="dxa"/>
            <w:vAlign w:val="center"/>
          </w:tcPr>
          <w:p w:rsidR="0001212D" w:rsidRPr="00D503FE" w:rsidRDefault="0001212D" w:rsidP="0001212D">
            <w:pPr>
              <w:jc w:val="center"/>
              <w:rPr>
                <w:sz w:val="28"/>
                <w:szCs w:val="28"/>
              </w:rPr>
            </w:pPr>
            <w:r w:rsidRPr="00D503FE">
              <w:rPr>
                <w:sz w:val="28"/>
                <w:szCs w:val="28"/>
              </w:rPr>
              <w:t>186</w:t>
            </w:r>
          </w:p>
        </w:tc>
      </w:tr>
      <w:tr w:rsidR="0001212D" w:rsidRPr="00D503FE" w:rsidTr="0001212D">
        <w:trPr>
          <w:trHeight w:val="397"/>
        </w:trPr>
        <w:tc>
          <w:tcPr>
            <w:tcW w:w="1965" w:type="dxa"/>
            <w:vAlign w:val="center"/>
          </w:tcPr>
          <w:p w:rsidR="0001212D" w:rsidRPr="00D503FE" w:rsidRDefault="0001212D" w:rsidP="0001212D">
            <w:pPr>
              <w:rPr>
                <w:sz w:val="28"/>
                <w:szCs w:val="28"/>
              </w:rPr>
            </w:pPr>
            <w:r w:rsidRPr="00D503FE">
              <w:rPr>
                <w:sz w:val="28"/>
                <w:szCs w:val="28"/>
              </w:rPr>
              <w:t>Циперметрин</w:t>
            </w:r>
          </w:p>
        </w:tc>
        <w:tc>
          <w:tcPr>
            <w:tcW w:w="1579" w:type="dxa"/>
            <w:vAlign w:val="center"/>
          </w:tcPr>
          <w:p w:rsidR="0001212D" w:rsidRPr="00D503FE" w:rsidRDefault="0001212D" w:rsidP="0001212D">
            <w:pPr>
              <w:jc w:val="center"/>
              <w:rPr>
                <w:sz w:val="28"/>
                <w:szCs w:val="28"/>
              </w:rPr>
            </w:pPr>
            <w:r w:rsidRPr="00D503FE">
              <w:rPr>
                <w:sz w:val="28"/>
                <w:szCs w:val="28"/>
              </w:rPr>
              <w:t>250-300</w:t>
            </w:r>
          </w:p>
        </w:tc>
        <w:tc>
          <w:tcPr>
            <w:tcW w:w="1985" w:type="dxa"/>
            <w:vAlign w:val="center"/>
          </w:tcPr>
          <w:p w:rsidR="0001212D" w:rsidRPr="00D503FE" w:rsidRDefault="0001212D" w:rsidP="0001212D">
            <w:pPr>
              <w:jc w:val="center"/>
              <w:rPr>
                <w:sz w:val="28"/>
                <w:szCs w:val="28"/>
              </w:rPr>
            </w:pPr>
            <w:r w:rsidRPr="00D503FE">
              <w:rPr>
                <w:sz w:val="28"/>
                <w:szCs w:val="28"/>
              </w:rPr>
              <w:t>278,0</w:t>
            </w:r>
          </w:p>
          <w:p w:rsidR="0001212D" w:rsidRPr="00D503FE" w:rsidRDefault="0001212D" w:rsidP="0001212D">
            <w:pPr>
              <w:jc w:val="center"/>
              <w:rPr>
                <w:sz w:val="28"/>
                <w:szCs w:val="28"/>
              </w:rPr>
            </w:pPr>
            <w:r w:rsidRPr="00D503FE">
              <w:rPr>
                <w:sz w:val="28"/>
                <w:szCs w:val="28"/>
              </w:rPr>
              <w:t>(243,8</w:t>
            </w:r>
            <w:r>
              <w:rPr>
                <w:sz w:val="28"/>
                <w:szCs w:val="28"/>
              </w:rPr>
              <w:t>÷</w:t>
            </w:r>
            <w:r w:rsidRPr="00D503FE">
              <w:rPr>
                <w:sz w:val="28"/>
                <w:szCs w:val="28"/>
              </w:rPr>
              <w:t>316,9)</w:t>
            </w:r>
          </w:p>
        </w:tc>
        <w:tc>
          <w:tcPr>
            <w:tcW w:w="1984" w:type="dxa"/>
            <w:vAlign w:val="center"/>
          </w:tcPr>
          <w:p w:rsidR="0001212D" w:rsidRPr="00D503FE" w:rsidRDefault="0001212D" w:rsidP="0001212D">
            <w:pPr>
              <w:jc w:val="center"/>
              <w:rPr>
                <w:sz w:val="28"/>
                <w:szCs w:val="28"/>
              </w:rPr>
            </w:pPr>
            <w:r w:rsidRPr="00D503FE">
              <w:rPr>
                <w:sz w:val="28"/>
                <w:szCs w:val="28"/>
              </w:rPr>
              <w:t>172,0</w:t>
            </w:r>
          </w:p>
          <w:p w:rsidR="0001212D" w:rsidRPr="00D503FE" w:rsidRDefault="0001212D" w:rsidP="0001212D">
            <w:pPr>
              <w:jc w:val="center"/>
              <w:rPr>
                <w:sz w:val="28"/>
                <w:szCs w:val="28"/>
              </w:rPr>
            </w:pPr>
            <w:r w:rsidRPr="00D503FE">
              <w:rPr>
                <w:sz w:val="28"/>
                <w:szCs w:val="28"/>
              </w:rPr>
              <w:t>(100,6</w:t>
            </w:r>
            <w:r>
              <w:rPr>
                <w:sz w:val="28"/>
                <w:szCs w:val="28"/>
              </w:rPr>
              <w:t>÷</w:t>
            </w:r>
            <w:r w:rsidRPr="00D503FE">
              <w:rPr>
                <w:sz w:val="28"/>
                <w:szCs w:val="28"/>
              </w:rPr>
              <w:t>294,0)</w:t>
            </w:r>
          </w:p>
        </w:tc>
        <w:tc>
          <w:tcPr>
            <w:tcW w:w="1843" w:type="dxa"/>
            <w:vAlign w:val="center"/>
          </w:tcPr>
          <w:p w:rsidR="0001212D" w:rsidRPr="00D503FE" w:rsidRDefault="0001212D" w:rsidP="0001212D">
            <w:pPr>
              <w:jc w:val="center"/>
              <w:rPr>
                <w:sz w:val="28"/>
                <w:szCs w:val="28"/>
              </w:rPr>
            </w:pPr>
            <w:r w:rsidRPr="00D503FE">
              <w:rPr>
                <w:sz w:val="28"/>
                <w:szCs w:val="28"/>
              </w:rPr>
              <w:t>162</w:t>
            </w:r>
          </w:p>
        </w:tc>
      </w:tr>
    </w:tbl>
    <w:p w:rsidR="0001212D" w:rsidRDefault="0001212D" w:rsidP="0001212D">
      <w:pPr>
        <w:ind w:firstLine="540"/>
        <w:jc w:val="both"/>
        <w:rPr>
          <w:sz w:val="28"/>
          <w:szCs w:val="28"/>
          <w:lang w:val="en-US"/>
        </w:rPr>
      </w:pPr>
    </w:p>
    <w:p w:rsidR="0001212D" w:rsidRPr="005317BA" w:rsidRDefault="0001212D" w:rsidP="0001212D">
      <w:pPr>
        <w:ind w:firstLine="540"/>
        <w:jc w:val="both"/>
        <w:rPr>
          <w:sz w:val="28"/>
          <w:szCs w:val="28"/>
        </w:rPr>
      </w:pPr>
      <w:r w:rsidRPr="005317BA">
        <w:rPr>
          <w:sz w:val="28"/>
          <w:szCs w:val="28"/>
        </w:rPr>
        <w:t xml:space="preserve">Таким образом, результат острого опыта подтверждает, что высокая температура воздуха окружающей среды увеличивает токсичность пестицидов, в том числе пиретроидов дециса, каратэ и циперметрина. </w:t>
      </w:r>
    </w:p>
    <w:p w:rsidR="0001212D" w:rsidRPr="005317BA" w:rsidRDefault="0001212D" w:rsidP="0001212D">
      <w:pPr>
        <w:ind w:firstLine="540"/>
        <w:jc w:val="both"/>
        <w:rPr>
          <w:sz w:val="28"/>
          <w:szCs w:val="28"/>
          <w:lang w:val="uz-Cyrl-UZ"/>
        </w:rPr>
      </w:pPr>
      <w:r w:rsidRPr="005317BA">
        <w:rPr>
          <w:sz w:val="28"/>
          <w:szCs w:val="28"/>
        </w:rPr>
        <w:t xml:space="preserve">Исследование механизмов воздействия высокой температуры воздуха окружающей среды на печень и тонкую кишку у адаптированных животных, не подвергающихся воздействию пестицидов (контрольная группа), с оценкой изменений функционального состояния митохондрий, свидетельствует о торможении транспорта электронов по дыхательной цепи. На это указывает более низкая скорость дыхания митохондрий печени и слизистой оболочки тонкой кишки животных, ингибирование активности пищеварительных ферментов. При высокой температуре воздуха в организме животных наблюдалось угнетение накопления энергии, так как коэффициент фосфорилирующей активности (АДФ/О) снижался. Отмечено увеличение образования молочной и </w:t>
      </w:r>
      <w:r>
        <w:rPr>
          <w:sz w:val="28"/>
          <w:szCs w:val="28"/>
        </w:rPr>
        <w:t>пироузум</w:t>
      </w:r>
      <w:r w:rsidRPr="005317BA">
        <w:rPr>
          <w:sz w:val="28"/>
          <w:szCs w:val="28"/>
        </w:rPr>
        <w:t xml:space="preserve">ной кислот, незначительное снижение в крови содержания гликогена и ингибирование активности окислительных ферментов цикла трикарбоновых кислот. В митохондриях печени и слизистой тонкой кишки отмечалось уменьшение поглощения кислорода, угнетение активности ряда дегидрогеназ (ГДГ, СДГ, МДГ) и дыхательного фермента (ЦХО). </w:t>
      </w:r>
    </w:p>
    <w:p w:rsidR="0001212D" w:rsidRPr="005317BA" w:rsidRDefault="0001212D" w:rsidP="0001212D">
      <w:pPr>
        <w:ind w:firstLine="540"/>
        <w:jc w:val="both"/>
        <w:rPr>
          <w:b/>
          <w:sz w:val="28"/>
          <w:szCs w:val="28"/>
          <w:lang w:val="uz-Cyrl-UZ"/>
        </w:rPr>
      </w:pPr>
      <w:r w:rsidRPr="005317BA">
        <w:rPr>
          <w:sz w:val="28"/>
          <w:szCs w:val="28"/>
        </w:rPr>
        <w:t>Таким образом, под влиянием высокой температуры воздуха в организме экспериментальных животных происходит слом адаптационной системы, что проявляется в более существенном ингибировании ферментов цикла трикарбоновых кислот, угнетении интенсивности тканевого дыхания и окислительного фосфорилирования. В результате происходит накопление недоокисленных продуктов процесса гликолиза в печени и тонком кишечнике. Если в этих условиях организм подвергается еще и действию пестицидов, то изменения этих процессов могут быть существенно более значимыми. Это предположение полностью подтверждено нашими дальнейшими экспериментальными исследованиями.</w:t>
      </w:r>
      <w:r w:rsidRPr="005317BA">
        <w:rPr>
          <w:sz w:val="28"/>
          <w:szCs w:val="28"/>
          <w:lang w:val="uz-Cyrl-UZ"/>
        </w:rPr>
        <w:t xml:space="preserve"> </w:t>
      </w:r>
    </w:p>
    <w:p w:rsidR="0001212D" w:rsidRPr="005317BA" w:rsidRDefault="0001212D" w:rsidP="0001212D">
      <w:pPr>
        <w:ind w:firstLine="540"/>
        <w:jc w:val="both"/>
        <w:rPr>
          <w:sz w:val="28"/>
          <w:szCs w:val="28"/>
          <w:lang w:val="uz-Cyrl-UZ"/>
        </w:rPr>
      </w:pPr>
      <w:r w:rsidRPr="005317BA">
        <w:rPr>
          <w:sz w:val="28"/>
          <w:szCs w:val="28"/>
        </w:rPr>
        <w:lastRenderedPageBreak/>
        <w:t xml:space="preserve">При изучении механизма действия пестицидов в острых опытах оказалось, что наиболее характерным в действии каратэ, как и других пиретроидов (децис, циперметрин) было угнетение активности эстераз, в частности, кишечной дипептидазы. При остром отравлении активность изучаемых кишечных ферментов достоверно снижалась, особенно активности амилазы. При однократном воздействии пиретроидов в условиях комфорта в печени и тонкой кишке наблюдалось нарушение углеводного обмена в начальном периоде исследования (24 и 48 часов). Наибольшие изменения биохимических процессов наблюдались в ткани печени. </w:t>
      </w:r>
    </w:p>
    <w:p w:rsidR="0001212D" w:rsidRPr="005317BA" w:rsidRDefault="0001212D" w:rsidP="0001212D">
      <w:pPr>
        <w:ind w:firstLine="540"/>
        <w:jc w:val="both"/>
        <w:rPr>
          <w:sz w:val="28"/>
          <w:szCs w:val="28"/>
          <w:lang w:val="uz-Cyrl-UZ"/>
        </w:rPr>
      </w:pPr>
      <w:r w:rsidRPr="005317BA">
        <w:rPr>
          <w:sz w:val="28"/>
          <w:szCs w:val="28"/>
        </w:rPr>
        <w:t xml:space="preserve">При хроническом отравлении животных каратэ, децис и циперметрином в условиях оптимальной и высокой температур воздуха активность энзимов также несколько угнетается, причем для разных показателей уровень изменений имеет отличия: в большей степени эти отличия касаются </w:t>
      </w:r>
      <w:r>
        <w:rPr>
          <w:sz w:val="28"/>
          <w:szCs w:val="28"/>
        </w:rPr>
        <w:t>пироузум</w:t>
      </w:r>
      <w:r w:rsidRPr="005317BA">
        <w:rPr>
          <w:sz w:val="28"/>
          <w:szCs w:val="28"/>
        </w:rPr>
        <w:t xml:space="preserve">ной кислоты. Это, очевидно, связано с различным функциональным состоянием пищеварительной системы в разные сроки адаптации организма к воздействию пестицидов при остром отравлении. </w:t>
      </w:r>
    </w:p>
    <w:p w:rsidR="0001212D" w:rsidRPr="005317BA" w:rsidRDefault="0001212D" w:rsidP="0001212D">
      <w:pPr>
        <w:ind w:firstLine="540"/>
        <w:jc w:val="both"/>
        <w:rPr>
          <w:sz w:val="28"/>
          <w:szCs w:val="28"/>
        </w:rPr>
      </w:pPr>
      <w:r w:rsidRPr="005317BA">
        <w:rPr>
          <w:sz w:val="28"/>
          <w:szCs w:val="28"/>
        </w:rPr>
        <w:t xml:space="preserve">Таким образом, исследованные пиретроиды (децис, каратэ, циперметрин) вызывают существенные сдвиги в деятельности кишечных ферментов, которые приводят к нарушению усвоения составных частей пищи, в первую очередь, пищевых белков и углеводов. </w:t>
      </w:r>
    </w:p>
    <w:p w:rsidR="0001212D" w:rsidRPr="005317BA" w:rsidRDefault="0001212D" w:rsidP="0001212D">
      <w:pPr>
        <w:ind w:firstLine="540"/>
        <w:jc w:val="both"/>
        <w:rPr>
          <w:sz w:val="28"/>
          <w:szCs w:val="28"/>
          <w:lang w:val="uz-Cyrl-UZ"/>
        </w:rPr>
      </w:pPr>
      <w:r w:rsidRPr="005317BA">
        <w:rPr>
          <w:sz w:val="28"/>
          <w:szCs w:val="28"/>
        </w:rPr>
        <w:t xml:space="preserve">Под влиянием инсектицидов - пиретроидов как в условиях метеорологического комфорта, так и при высокой температуре воздуха наблюдалось существенное накопление </w:t>
      </w:r>
      <w:r>
        <w:rPr>
          <w:sz w:val="28"/>
          <w:szCs w:val="28"/>
        </w:rPr>
        <w:t>пироузум</w:t>
      </w:r>
      <w:r w:rsidRPr="005317BA">
        <w:rPr>
          <w:sz w:val="28"/>
          <w:szCs w:val="28"/>
        </w:rPr>
        <w:t xml:space="preserve">ной, молочной кислот и снижение уровня гликогена в печени и в слизистой тонкой кишки. Повышение концентрации </w:t>
      </w:r>
      <w:r>
        <w:rPr>
          <w:sz w:val="28"/>
          <w:szCs w:val="28"/>
        </w:rPr>
        <w:t>пироузум</w:t>
      </w:r>
      <w:r w:rsidRPr="005317BA">
        <w:rPr>
          <w:sz w:val="28"/>
          <w:szCs w:val="28"/>
        </w:rPr>
        <w:t>ной и молочной кислот в слизистой оболочке тонкой кишки вероятно, связано со стимуляцией катаболических процессов и снижением обменной мощности цикла трикарбоновых кислот. В условиях высокой температуры воздуха расщепление глюкозы преимущественно анаэробным путем и торможение окислительных процессов более выражено, чем при оптимальной температуре.</w:t>
      </w:r>
      <w:r w:rsidRPr="005317BA">
        <w:rPr>
          <w:sz w:val="28"/>
          <w:szCs w:val="28"/>
          <w:lang w:val="uz-Cyrl-UZ"/>
        </w:rPr>
        <w:t xml:space="preserve"> </w:t>
      </w:r>
    </w:p>
    <w:p w:rsidR="0001212D" w:rsidRPr="005317BA" w:rsidRDefault="0001212D" w:rsidP="0001212D">
      <w:pPr>
        <w:ind w:firstLine="540"/>
        <w:jc w:val="both"/>
        <w:rPr>
          <w:sz w:val="28"/>
          <w:szCs w:val="28"/>
        </w:rPr>
      </w:pPr>
      <w:r w:rsidRPr="005317BA">
        <w:rPr>
          <w:sz w:val="28"/>
          <w:szCs w:val="28"/>
        </w:rPr>
        <w:t xml:space="preserve">При многократном воздействии пиретроидов в течение трёх - четырёх месяцев в дозе </w:t>
      </w:r>
      <w:r w:rsidRPr="005317BA">
        <w:rPr>
          <w:sz w:val="28"/>
          <w:szCs w:val="28"/>
          <w:vertAlign w:val="superscript"/>
        </w:rPr>
        <w:t>1</w:t>
      </w:r>
      <w:r w:rsidRPr="005317BA">
        <w:rPr>
          <w:sz w:val="28"/>
          <w:szCs w:val="28"/>
        </w:rPr>
        <w:t>/</w:t>
      </w:r>
      <w:r w:rsidRPr="005317BA">
        <w:rPr>
          <w:sz w:val="28"/>
          <w:szCs w:val="28"/>
          <w:vertAlign w:val="subscript"/>
        </w:rPr>
        <w:t>20</w:t>
      </w:r>
      <w:r w:rsidRPr="005317BA">
        <w:rPr>
          <w:sz w:val="28"/>
          <w:szCs w:val="28"/>
        </w:rPr>
        <w:t xml:space="preserve"> ЛД</w:t>
      </w:r>
      <w:r w:rsidRPr="005317BA">
        <w:rPr>
          <w:sz w:val="28"/>
          <w:szCs w:val="28"/>
          <w:vertAlign w:val="subscript"/>
        </w:rPr>
        <w:t>50</w:t>
      </w:r>
      <w:r w:rsidRPr="005317BA">
        <w:rPr>
          <w:sz w:val="28"/>
          <w:szCs w:val="28"/>
          <w:vertAlign w:val="superscript"/>
        </w:rPr>
        <w:t xml:space="preserve"> </w:t>
      </w:r>
      <w:r w:rsidRPr="005317BA">
        <w:rPr>
          <w:sz w:val="28"/>
          <w:szCs w:val="28"/>
        </w:rPr>
        <w:t>в условиях нормальной и высокой температуры воздуха</w:t>
      </w:r>
      <w:r>
        <w:rPr>
          <w:sz w:val="28"/>
          <w:szCs w:val="28"/>
        </w:rPr>
        <w:t xml:space="preserve"> </w:t>
      </w:r>
      <w:r w:rsidRPr="005317BA">
        <w:rPr>
          <w:sz w:val="28"/>
          <w:szCs w:val="28"/>
        </w:rPr>
        <w:t>было</w:t>
      </w:r>
      <w:r>
        <w:rPr>
          <w:sz w:val="28"/>
          <w:szCs w:val="28"/>
        </w:rPr>
        <w:t xml:space="preserve"> </w:t>
      </w:r>
      <w:r w:rsidRPr="005317BA">
        <w:rPr>
          <w:sz w:val="28"/>
          <w:szCs w:val="28"/>
        </w:rPr>
        <w:t>отмечено увеличение распада гликогена и увеличение уровня пирувата и лактата в крови и в ткани изученных органов пищеварения. Наибольшее накопление конечных продуктов анаэробного распада глюкозы наблюдалось в крови и ткани печени, затем порядке снижения идут проксимальный и дистальный участки тонкой кишки.</w:t>
      </w:r>
    </w:p>
    <w:p w:rsidR="0001212D" w:rsidRPr="005317BA" w:rsidRDefault="0001212D" w:rsidP="0001212D">
      <w:pPr>
        <w:ind w:firstLine="540"/>
        <w:jc w:val="both"/>
        <w:rPr>
          <w:b/>
          <w:sz w:val="28"/>
          <w:szCs w:val="28"/>
          <w:lang w:val="uz-Cyrl-UZ"/>
        </w:rPr>
      </w:pPr>
      <w:r w:rsidRPr="005317BA">
        <w:rPr>
          <w:sz w:val="28"/>
          <w:szCs w:val="28"/>
        </w:rPr>
        <w:t>Показательным для хронического действия пестицидов является нарушение энергетического обмена. В митохондриях печени и в слизистой оболочке тонкой кишки при действии пестицидов - пиретроидов выявлены изменения энергетического обмена, выразившееся в разобщении процессов окисления и фосфорилирования. Одной из возможных причин этого является изменение проницаемости мембран митохондрий под влиянием пестицидов в условиях оптимальной и особенно высокой температуры воздуха.</w:t>
      </w:r>
      <w:r w:rsidRPr="005317BA">
        <w:rPr>
          <w:sz w:val="28"/>
          <w:szCs w:val="28"/>
          <w:lang w:val="uz-Cyrl-UZ"/>
        </w:rPr>
        <w:t xml:space="preserve"> </w:t>
      </w:r>
    </w:p>
    <w:p w:rsidR="0001212D" w:rsidRPr="005317BA" w:rsidRDefault="0001212D" w:rsidP="0001212D">
      <w:pPr>
        <w:ind w:firstLine="540"/>
        <w:jc w:val="both"/>
        <w:rPr>
          <w:sz w:val="28"/>
          <w:szCs w:val="28"/>
          <w:lang w:val="uz-Cyrl-UZ"/>
        </w:rPr>
      </w:pPr>
      <w:r w:rsidRPr="005317BA">
        <w:rPr>
          <w:sz w:val="28"/>
          <w:szCs w:val="28"/>
        </w:rPr>
        <w:lastRenderedPageBreak/>
        <w:t>Надо полагать, что в условиях разобщения процессов окисления и фосфорилирования, замедление окислительного распада глюкозы и усиление процесса анаэробного гликолиза могут рассматриваться как снижение компенсаторно</w:t>
      </w:r>
      <w:r>
        <w:rPr>
          <w:sz w:val="28"/>
          <w:szCs w:val="28"/>
          <w:lang w:val="uz-Cyrl-UZ"/>
        </w:rPr>
        <w:t>-</w:t>
      </w:r>
      <w:r w:rsidRPr="005317BA">
        <w:rPr>
          <w:sz w:val="28"/>
          <w:szCs w:val="28"/>
        </w:rPr>
        <w:t>приспособительных реакций, направленных на восполнение дефицита энергетических ресурсов.</w:t>
      </w:r>
      <w:r w:rsidRPr="005317BA">
        <w:rPr>
          <w:sz w:val="28"/>
          <w:szCs w:val="28"/>
          <w:lang w:val="uz-Cyrl-UZ"/>
        </w:rPr>
        <w:t xml:space="preserve"> </w:t>
      </w:r>
    </w:p>
    <w:p w:rsidR="0001212D" w:rsidRPr="005317BA" w:rsidRDefault="0001212D" w:rsidP="0001212D">
      <w:pPr>
        <w:ind w:firstLine="540"/>
        <w:jc w:val="both"/>
        <w:rPr>
          <w:sz w:val="28"/>
          <w:szCs w:val="28"/>
          <w:lang w:val="uz-Cyrl-UZ"/>
        </w:rPr>
      </w:pPr>
      <w:r>
        <w:rPr>
          <w:sz w:val="28"/>
          <w:szCs w:val="28"/>
          <w:lang w:val="uz-Cyrl-UZ"/>
        </w:rPr>
        <w:t xml:space="preserve"> </w:t>
      </w:r>
      <w:r w:rsidRPr="005317BA">
        <w:rPr>
          <w:sz w:val="28"/>
          <w:szCs w:val="28"/>
        </w:rPr>
        <w:t>При многократном воздействии пестицидов дециса, каратэ и циперметрина на экспериментальных животных в течение 3-4 месяцев в дозе 1/20</w:t>
      </w:r>
      <w:r w:rsidRPr="005317BA">
        <w:rPr>
          <w:sz w:val="28"/>
          <w:szCs w:val="28"/>
          <w:vertAlign w:val="subscript"/>
        </w:rPr>
        <w:t xml:space="preserve"> </w:t>
      </w:r>
      <w:r w:rsidRPr="005317BA">
        <w:rPr>
          <w:sz w:val="28"/>
          <w:szCs w:val="28"/>
        </w:rPr>
        <w:t>ЛД</w:t>
      </w:r>
      <w:r w:rsidRPr="005317BA">
        <w:rPr>
          <w:sz w:val="28"/>
          <w:szCs w:val="28"/>
          <w:vertAlign w:val="subscript"/>
        </w:rPr>
        <w:t>50</w:t>
      </w:r>
      <w:r w:rsidRPr="005317BA">
        <w:rPr>
          <w:sz w:val="28"/>
          <w:szCs w:val="28"/>
          <w:vertAlign w:val="superscript"/>
        </w:rPr>
        <w:t xml:space="preserve"> </w:t>
      </w:r>
      <w:r w:rsidRPr="005317BA">
        <w:rPr>
          <w:sz w:val="28"/>
          <w:szCs w:val="28"/>
        </w:rPr>
        <w:t>в условиях нормальной и высокой температуры воздуха было отмечено увеличение распада гликогена, снижение активности НАД-зависимых дегидрогеназ, происходило замедление переноса электронов по дыхательной цепи.</w:t>
      </w:r>
    </w:p>
    <w:p w:rsidR="0001212D" w:rsidRPr="005317BA" w:rsidRDefault="0001212D" w:rsidP="0001212D">
      <w:pPr>
        <w:ind w:firstLine="540"/>
        <w:jc w:val="both"/>
        <w:rPr>
          <w:b/>
          <w:sz w:val="28"/>
          <w:szCs w:val="28"/>
          <w:lang w:val="uz-Cyrl-UZ"/>
        </w:rPr>
      </w:pPr>
      <w:r w:rsidRPr="005317BA">
        <w:rPr>
          <w:sz w:val="28"/>
          <w:szCs w:val="28"/>
          <w:lang w:val="uz-Cyrl-UZ"/>
        </w:rPr>
        <w:t xml:space="preserve"> </w:t>
      </w:r>
      <w:r w:rsidRPr="005317BA">
        <w:rPr>
          <w:sz w:val="28"/>
          <w:szCs w:val="28"/>
        </w:rPr>
        <w:t>Эти данные позволяют считать, что при интоксикации пиретроидами в разных температурных условиях отмечаются повреждения митохондрий печени и слизистой тонкой кишки, которые проявляются в виде нарушений биоэнергетических процессов, причем эти изменения более существенны, чем при воздействии на животных только повышенной температуры воздуха.</w:t>
      </w:r>
      <w:r w:rsidRPr="005317BA">
        <w:rPr>
          <w:sz w:val="28"/>
          <w:szCs w:val="28"/>
          <w:lang w:val="uz-Cyrl-UZ"/>
        </w:rPr>
        <w:t xml:space="preserve"> </w:t>
      </w:r>
    </w:p>
    <w:p w:rsidR="0001212D" w:rsidRPr="005317BA" w:rsidRDefault="0001212D" w:rsidP="0001212D">
      <w:pPr>
        <w:ind w:firstLine="540"/>
        <w:jc w:val="both"/>
        <w:rPr>
          <w:sz w:val="28"/>
          <w:szCs w:val="28"/>
          <w:lang w:val="uz-Cyrl-UZ"/>
        </w:rPr>
      </w:pPr>
      <w:r>
        <w:rPr>
          <w:sz w:val="28"/>
          <w:szCs w:val="28"/>
          <w:lang w:val="uz-Cyrl-UZ"/>
        </w:rPr>
        <w:t xml:space="preserve"> </w:t>
      </w:r>
      <w:r w:rsidRPr="005317BA">
        <w:rPr>
          <w:sz w:val="28"/>
          <w:szCs w:val="28"/>
        </w:rPr>
        <w:t>Учитывая сходство изменений изученных биохимических процессов при действии пиретроидов, влияние их на азотистый обмен и обмен нуклеиновых кислот, при хроническом воздействии на экспериментальных животных в качестве представителя пиретроидов нами исследован децис в дозе 7,75 мг/кг. Состояние азотистого обмена мы оценивали путем изучения содержания белка в субклеточных фракциях печени и слизистой тонкой кишки, активности трансаминаз циклических аминокислот.</w:t>
      </w:r>
    </w:p>
    <w:p w:rsidR="0001212D" w:rsidRPr="005317BA" w:rsidRDefault="0001212D" w:rsidP="0001212D">
      <w:pPr>
        <w:ind w:firstLine="540"/>
        <w:jc w:val="both"/>
        <w:rPr>
          <w:sz w:val="28"/>
          <w:szCs w:val="28"/>
          <w:lang w:val="uz-Cyrl-UZ"/>
        </w:rPr>
      </w:pPr>
      <w:r w:rsidRPr="005317BA">
        <w:rPr>
          <w:sz w:val="28"/>
          <w:szCs w:val="28"/>
        </w:rPr>
        <w:t>Определение активности трансаминаз циклических аминокислот (гистидин, тирозин, триптофана и фенилаланина) при воздействии дециса в условиях 22</w:t>
      </w:r>
      <w:r>
        <w:rPr>
          <w:sz w:val="28"/>
          <w:szCs w:val="28"/>
        </w:rPr>
        <w:t>º</w:t>
      </w:r>
      <w:r w:rsidRPr="005317BA">
        <w:rPr>
          <w:sz w:val="28"/>
          <w:szCs w:val="28"/>
        </w:rPr>
        <w:t>С показало, что достоверные изменения интенсивности переаминирования происходит во всех аминокислотах, но наиболее четко эти процессы прослеживаются с высокой степенью достоверности в митохондриях печени. Это не могло не отразится на синтезе белка и нуклеиновых кислот, что наглядно демонстрирует рисунок 1, на котором приведены результаты исследований содержания белка для одной из исследованных биосред - гомогената клеток печени. При однократном воздействии сублетальной дозы препарата (3/4 ЛД</w:t>
      </w:r>
      <w:r w:rsidRPr="005317BA">
        <w:rPr>
          <w:sz w:val="28"/>
          <w:szCs w:val="28"/>
          <w:vertAlign w:val="subscript"/>
        </w:rPr>
        <w:t>50</w:t>
      </w:r>
      <w:r w:rsidRPr="005317BA">
        <w:rPr>
          <w:sz w:val="28"/>
          <w:szCs w:val="28"/>
        </w:rPr>
        <w:t>) содержание белка в субстрате в 1-2 день составило 59,2 – 61,6% от контрольных величин (</w:t>
      </w:r>
      <w:proofErr w:type="gramStart"/>
      <w:r w:rsidRPr="005317BA">
        <w:rPr>
          <w:sz w:val="28"/>
          <w:szCs w:val="28"/>
        </w:rPr>
        <w:t>Р&lt;</w:t>
      </w:r>
      <w:proofErr w:type="gramEnd"/>
      <w:r w:rsidRPr="005317BA">
        <w:rPr>
          <w:sz w:val="28"/>
          <w:szCs w:val="28"/>
        </w:rPr>
        <w:t xml:space="preserve">0,01), на 7 день – 68% (Р&lt;0,05). </w:t>
      </w:r>
    </w:p>
    <w:p w:rsidR="0001212D" w:rsidRPr="005317BA" w:rsidRDefault="0001212D" w:rsidP="0001212D">
      <w:pPr>
        <w:ind w:firstLine="540"/>
        <w:jc w:val="both"/>
        <w:rPr>
          <w:sz w:val="28"/>
          <w:szCs w:val="28"/>
        </w:rPr>
      </w:pPr>
      <w:r w:rsidRPr="005317BA">
        <w:rPr>
          <w:sz w:val="28"/>
          <w:szCs w:val="28"/>
        </w:rPr>
        <w:t>При хроническом воздействии препарата на 30 день содержание белка в гомогенате снизилось до 76,7%, на 120 день – до 62% по сравнению с контролем (</w:t>
      </w:r>
      <w:proofErr w:type="gramStart"/>
      <w:r w:rsidRPr="005317BA">
        <w:rPr>
          <w:sz w:val="28"/>
          <w:szCs w:val="28"/>
        </w:rPr>
        <w:t>Р&lt;</w:t>
      </w:r>
      <w:proofErr w:type="gramEnd"/>
      <w:r w:rsidRPr="005317BA">
        <w:rPr>
          <w:sz w:val="28"/>
          <w:szCs w:val="28"/>
        </w:rPr>
        <w:t>0,01).</w:t>
      </w:r>
    </w:p>
    <w:tbl>
      <w:tblPr>
        <w:tblW w:w="0" w:type="auto"/>
        <w:tblLook w:val="00A0" w:firstRow="1" w:lastRow="0" w:firstColumn="1" w:lastColumn="0" w:noHBand="0" w:noVBand="0"/>
      </w:tblPr>
      <w:tblGrid>
        <w:gridCol w:w="4804"/>
        <w:gridCol w:w="4768"/>
      </w:tblGrid>
      <w:tr w:rsidR="0001212D" w:rsidRPr="00D503FE" w:rsidTr="0001212D">
        <w:tc>
          <w:tcPr>
            <w:tcW w:w="4823" w:type="dxa"/>
          </w:tcPr>
          <w:p w:rsidR="0001212D" w:rsidRPr="00D503FE" w:rsidRDefault="00E56272" w:rsidP="0001212D">
            <w:pPr>
              <w:rPr>
                <w:sz w:val="28"/>
                <w:szCs w:val="28"/>
              </w:rPr>
            </w:pPr>
            <w:r>
              <w:rPr>
                <w:noProof/>
                <w:sz w:val="28"/>
                <w:szCs w:val="28"/>
              </w:rPr>
              <w:lastRenderedPageBreak/>
              <w:pict>
                <v:shape id="_x0000_s1038" type="#_x0000_t202" style="position:absolute;margin-left:54.65pt;margin-top:-9.55pt;width:161.45pt;height:22.85pt;z-index:251673600" strokecolor="white">
                  <v:fill opacity="0"/>
                  <v:textbox style="mso-next-textbox:#_x0000_s1038">
                    <w:txbxContent>
                      <w:p w:rsidR="002A315D" w:rsidRPr="00D32422" w:rsidRDefault="002A315D" w:rsidP="0001212D">
                        <w:pPr>
                          <w:rPr>
                            <w:rFonts w:ascii="Arial Narrow" w:hAnsi="Arial Narrow"/>
                            <w:b/>
                          </w:rPr>
                        </w:pPr>
                        <w:r w:rsidRPr="00072776">
                          <w:rPr>
                            <w:b/>
                          </w:rPr>
                          <w:t xml:space="preserve">Острое </w:t>
                        </w:r>
                        <w:r w:rsidRPr="00072776">
                          <w:rPr>
                            <w:b/>
                            <w:lang w:val="uz-Cyrl-UZ"/>
                          </w:rPr>
                          <w:t>отравление</w:t>
                        </w:r>
                        <w:r>
                          <w:rPr>
                            <w:rFonts w:ascii="Arial Narrow" w:hAnsi="Arial Narrow"/>
                            <w:b/>
                            <w:lang w:val="uz-Cyrl-UZ"/>
                          </w:rPr>
                          <w:t xml:space="preserve"> </w:t>
                        </w:r>
                        <w:r>
                          <w:rPr>
                            <w:rFonts w:ascii="Arial Narrow" w:hAnsi="Arial Narrow"/>
                            <w:b/>
                          </w:rPr>
                          <w:t>отравление</w:t>
                        </w:r>
                        <w:r>
                          <w:rPr>
                            <w:rFonts w:ascii="Arial Narrow" w:hAnsi="Arial Narrow"/>
                            <w:b/>
                            <w:noProof/>
                          </w:rPr>
                          <w:drawing>
                            <wp:inline distT="0" distB="0" distL="0" distR="0">
                              <wp:extent cx="1590040" cy="262255"/>
                              <wp:effectExtent l="1905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srcRect/>
                                      <a:stretch>
                                        <a:fillRect/>
                                      </a:stretch>
                                    </pic:blipFill>
                                    <pic:spPr bwMode="auto">
                                      <a:xfrm>
                                        <a:off x="0" y="0"/>
                                        <a:ext cx="1590040" cy="262255"/>
                                      </a:xfrm>
                                      <a:prstGeom prst="rect">
                                        <a:avLst/>
                                      </a:prstGeom>
                                      <a:noFill/>
                                      <a:ln w="9525">
                                        <a:noFill/>
                                        <a:miter lim="800000"/>
                                        <a:headEnd/>
                                        <a:tailEnd/>
                                      </a:ln>
                                    </pic:spPr>
                                  </pic:pic>
                                </a:graphicData>
                              </a:graphic>
                            </wp:inline>
                          </w:drawing>
                        </w:r>
                      </w:p>
                    </w:txbxContent>
                  </v:textbox>
                </v:shape>
              </w:pict>
            </w:r>
            <w:r>
              <w:rPr>
                <w:noProof/>
                <w:sz w:val="28"/>
                <w:szCs w:val="28"/>
              </w:rPr>
              <w:pict>
                <v:shape id="_x0000_s1036" type="#_x0000_t202" style="position:absolute;margin-left:15.75pt;margin-top:177.55pt;width:200.35pt;height:22.05pt;z-index:251671552" strokecolor="white">
                  <v:fill opacity="0"/>
                  <v:textbox style="mso-next-textbox:#_x0000_s1036">
                    <w:txbxContent>
                      <w:p w:rsidR="002A315D" w:rsidRPr="00D32422" w:rsidRDefault="002A315D" w:rsidP="0001212D">
                        <w:pPr>
                          <w:rPr>
                            <w:rFonts w:ascii="Arial Narrow" w:hAnsi="Arial Narrow"/>
                            <w:b/>
                          </w:rPr>
                        </w:pPr>
                        <w:r w:rsidRPr="00D32422">
                          <w:rPr>
                            <w:rFonts w:ascii="Arial Narrow" w:hAnsi="Arial Narrow"/>
                            <w:b/>
                          </w:rPr>
                          <w:t>Срок после введения дециса, дни</w:t>
                        </w:r>
                      </w:p>
                    </w:txbxContent>
                  </v:textbox>
                </v:shape>
              </w:pict>
            </w:r>
            <w:r w:rsidR="0001212D">
              <w:rPr>
                <w:noProof/>
                <w:sz w:val="28"/>
                <w:szCs w:val="28"/>
              </w:rPr>
              <w:drawing>
                <wp:inline distT="0" distB="0" distL="0" distR="0">
                  <wp:extent cx="3005593" cy="2321781"/>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48" w:type="dxa"/>
          </w:tcPr>
          <w:p w:rsidR="0001212D" w:rsidRPr="00D503FE" w:rsidRDefault="00E56272" w:rsidP="0001212D">
            <w:pPr>
              <w:rPr>
                <w:sz w:val="28"/>
                <w:szCs w:val="28"/>
              </w:rPr>
            </w:pPr>
            <w:r>
              <w:rPr>
                <w:noProof/>
                <w:sz w:val="28"/>
                <w:szCs w:val="28"/>
              </w:rPr>
              <w:pict>
                <v:shape id="_x0000_s1039" type="#_x0000_t202" style="position:absolute;margin-left:57.95pt;margin-top:-16.95pt;width:166.9pt;height:33.5pt;z-index:251674624;mso-position-horizontal-relative:text;mso-position-vertical-relative:text" strokecolor="white">
                  <v:fill opacity="0"/>
                  <v:textbox style="mso-next-textbox:#_x0000_s1039">
                    <w:txbxContent>
                      <w:p w:rsidR="002A315D" w:rsidRPr="00D32422" w:rsidRDefault="002A315D" w:rsidP="0001212D">
                        <w:pPr>
                          <w:rPr>
                            <w:rFonts w:ascii="Arial Narrow" w:hAnsi="Arial Narrow"/>
                            <w:b/>
                          </w:rPr>
                        </w:pPr>
                        <w:r>
                          <w:rPr>
                            <w:rFonts w:ascii="Arial Narrow" w:hAnsi="Arial Narrow"/>
                            <w:b/>
                            <w:noProof/>
                          </w:rPr>
                          <w:drawing>
                            <wp:inline distT="0" distB="0" distL="0" distR="0">
                              <wp:extent cx="1556909" cy="373439"/>
                              <wp:effectExtent l="19050" t="0" r="5191" b="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1557711" cy="373631"/>
                                      </a:xfrm>
                                      <a:prstGeom prst="rect">
                                        <a:avLst/>
                                      </a:prstGeom>
                                      <a:noFill/>
                                      <a:ln w="9525">
                                        <a:noFill/>
                                        <a:miter lim="800000"/>
                                        <a:headEnd/>
                                        <a:tailEnd/>
                                      </a:ln>
                                    </pic:spPr>
                                  </pic:pic>
                                </a:graphicData>
                              </a:graphic>
                            </wp:inline>
                          </w:drawing>
                        </w:r>
                      </w:p>
                    </w:txbxContent>
                  </v:textbox>
                </v:shape>
              </w:pict>
            </w:r>
            <w:r>
              <w:rPr>
                <w:noProof/>
                <w:sz w:val="28"/>
                <w:szCs w:val="28"/>
              </w:rPr>
              <w:pict>
                <v:shape id="_x0000_s1037" type="#_x0000_t202" style="position:absolute;margin-left:16.15pt;margin-top:177.55pt;width:200.35pt;height:27pt;z-index:251672576;mso-position-horizontal-relative:text;mso-position-vertical-relative:text" strokecolor="white">
                  <v:fill opacity="0"/>
                  <v:textbox style="mso-next-textbox:#_x0000_s1037">
                    <w:txbxContent>
                      <w:p w:rsidR="002A315D" w:rsidRDefault="002A315D" w:rsidP="0001212D">
                        <w:pPr>
                          <w:rPr>
                            <w:rFonts w:ascii="Arial Narrow" w:hAnsi="Arial Narrow"/>
                            <w:b/>
                            <w:lang w:val="en-US"/>
                          </w:rPr>
                        </w:pPr>
                        <w:r w:rsidRPr="00D32422">
                          <w:rPr>
                            <w:rFonts w:ascii="Arial Narrow" w:hAnsi="Arial Narrow"/>
                            <w:b/>
                          </w:rPr>
                          <w:t>Срок после введения дециса, дни</w:t>
                        </w:r>
                      </w:p>
                      <w:p w:rsidR="002A315D" w:rsidRDefault="002A315D" w:rsidP="0001212D">
                        <w:pPr>
                          <w:rPr>
                            <w:rFonts w:ascii="Arial Narrow" w:hAnsi="Arial Narrow"/>
                            <w:b/>
                            <w:lang w:val="en-US"/>
                          </w:rPr>
                        </w:pPr>
                      </w:p>
                      <w:p w:rsidR="002A315D" w:rsidRDefault="002A315D" w:rsidP="0001212D">
                        <w:pPr>
                          <w:rPr>
                            <w:rFonts w:ascii="Arial Narrow" w:hAnsi="Arial Narrow"/>
                            <w:b/>
                            <w:lang w:val="en-US"/>
                          </w:rPr>
                        </w:pPr>
                      </w:p>
                      <w:p w:rsidR="002A315D" w:rsidRPr="0006396B" w:rsidRDefault="002A315D" w:rsidP="0001212D">
                        <w:pPr>
                          <w:rPr>
                            <w:rFonts w:ascii="Arial Narrow" w:hAnsi="Arial Narrow"/>
                            <w:b/>
                            <w:lang w:val="en-US"/>
                          </w:rPr>
                        </w:pPr>
                      </w:p>
                    </w:txbxContent>
                  </v:textbox>
                </v:shape>
              </w:pict>
            </w:r>
            <w:r w:rsidR="0001212D">
              <w:rPr>
                <w:noProof/>
                <w:sz w:val="28"/>
                <w:szCs w:val="28"/>
              </w:rPr>
              <w:drawing>
                <wp:inline distT="0" distB="0" distL="0" distR="0">
                  <wp:extent cx="2981739" cy="2321781"/>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1212D" w:rsidRPr="00D503FE" w:rsidTr="0001212D">
        <w:tc>
          <w:tcPr>
            <w:tcW w:w="9571" w:type="dxa"/>
            <w:gridSpan w:val="2"/>
          </w:tcPr>
          <w:p w:rsidR="0001212D" w:rsidRDefault="0001212D" w:rsidP="0001212D">
            <w:pPr>
              <w:jc w:val="center"/>
              <w:rPr>
                <w:b/>
                <w:sz w:val="28"/>
                <w:szCs w:val="28"/>
                <w:lang w:val="en-US"/>
              </w:rPr>
            </w:pPr>
          </w:p>
          <w:p w:rsidR="0001212D" w:rsidRDefault="0001212D" w:rsidP="0001212D">
            <w:pPr>
              <w:jc w:val="center"/>
              <w:rPr>
                <w:b/>
                <w:sz w:val="28"/>
                <w:szCs w:val="28"/>
                <w:lang w:val="en-US"/>
              </w:rPr>
            </w:pPr>
          </w:p>
          <w:p w:rsidR="0001212D" w:rsidRPr="00D503FE" w:rsidRDefault="0001212D" w:rsidP="004615B1">
            <w:pPr>
              <w:jc w:val="center"/>
              <w:rPr>
                <w:b/>
                <w:sz w:val="28"/>
                <w:szCs w:val="28"/>
              </w:rPr>
            </w:pPr>
            <w:r w:rsidRPr="00D503FE">
              <w:rPr>
                <w:b/>
                <w:sz w:val="28"/>
                <w:szCs w:val="28"/>
              </w:rPr>
              <w:t>Рис. 1. Содержание белка в гомогенате печеночных клеток</w:t>
            </w:r>
          </w:p>
          <w:p w:rsidR="0001212D" w:rsidRPr="00D503FE" w:rsidRDefault="0001212D" w:rsidP="004615B1">
            <w:pPr>
              <w:jc w:val="center"/>
              <w:rPr>
                <w:sz w:val="28"/>
                <w:szCs w:val="28"/>
              </w:rPr>
            </w:pPr>
            <w:r w:rsidRPr="00D503FE">
              <w:rPr>
                <w:b/>
                <w:sz w:val="28"/>
                <w:szCs w:val="28"/>
              </w:rPr>
              <w:t>при воздействии децис в условиях температуры воздуха 38</w:t>
            </w:r>
            <w:r>
              <w:rPr>
                <w:b/>
                <w:sz w:val="28"/>
                <w:szCs w:val="28"/>
              </w:rPr>
              <w:t>º</w:t>
            </w:r>
            <w:r w:rsidRPr="00D503FE">
              <w:rPr>
                <w:b/>
                <w:sz w:val="28"/>
                <w:szCs w:val="28"/>
              </w:rPr>
              <w:t>С, мг%</w:t>
            </w:r>
          </w:p>
        </w:tc>
      </w:tr>
    </w:tbl>
    <w:p w:rsidR="0001212D" w:rsidRPr="005317BA" w:rsidRDefault="0001212D" w:rsidP="0001212D">
      <w:pPr>
        <w:ind w:firstLine="708"/>
        <w:jc w:val="both"/>
        <w:rPr>
          <w:sz w:val="28"/>
          <w:szCs w:val="28"/>
        </w:rPr>
      </w:pPr>
    </w:p>
    <w:p w:rsidR="0001212D" w:rsidRDefault="0001212D" w:rsidP="0001212D">
      <w:pPr>
        <w:ind w:firstLine="708"/>
        <w:jc w:val="both"/>
        <w:rPr>
          <w:sz w:val="28"/>
          <w:szCs w:val="28"/>
        </w:rPr>
      </w:pPr>
      <w:r w:rsidRPr="005317BA">
        <w:rPr>
          <w:sz w:val="28"/>
          <w:szCs w:val="28"/>
        </w:rPr>
        <w:t xml:space="preserve">Параллельно со снижением общего белка в субклеточных фракциях клеток печени нами отмечено выраженное снижение в субстратах нуклеиновых кислот (ДНК, РНК) (табл. 2). </w:t>
      </w:r>
    </w:p>
    <w:p w:rsidR="004615B1" w:rsidRPr="005317BA" w:rsidRDefault="004615B1" w:rsidP="004615B1">
      <w:pPr>
        <w:ind w:firstLine="708"/>
        <w:jc w:val="both"/>
        <w:rPr>
          <w:sz w:val="28"/>
          <w:szCs w:val="28"/>
        </w:rPr>
      </w:pPr>
      <w:r w:rsidRPr="005317BA">
        <w:rPr>
          <w:sz w:val="28"/>
          <w:szCs w:val="28"/>
        </w:rPr>
        <w:tab/>
      </w:r>
    </w:p>
    <w:p w:rsidR="0001212D" w:rsidRPr="005317BA" w:rsidRDefault="0001212D" w:rsidP="004615B1">
      <w:pPr>
        <w:widowControl w:val="0"/>
        <w:shd w:val="clear" w:color="auto" w:fill="FFFFFF"/>
        <w:tabs>
          <w:tab w:val="left" w:pos="552"/>
        </w:tabs>
        <w:autoSpaceDE w:val="0"/>
        <w:autoSpaceDN w:val="0"/>
        <w:adjustRightInd w:val="0"/>
        <w:jc w:val="right"/>
        <w:rPr>
          <w:b/>
          <w:bCs/>
          <w:iCs/>
          <w:sz w:val="28"/>
          <w:szCs w:val="28"/>
        </w:rPr>
      </w:pPr>
      <w:r w:rsidRPr="005317BA">
        <w:rPr>
          <w:b/>
          <w:bCs/>
          <w:iCs/>
          <w:sz w:val="28"/>
          <w:szCs w:val="28"/>
        </w:rPr>
        <w:t>Таблица 2</w:t>
      </w:r>
    </w:p>
    <w:p w:rsidR="0001212D" w:rsidRPr="005317BA" w:rsidRDefault="0001212D" w:rsidP="004615B1">
      <w:pPr>
        <w:jc w:val="center"/>
        <w:rPr>
          <w:b/>
          <w:bCs/>
          <w:iCs/>
          <w:sz w:val="28"/>
          <w:szCs w:val="28"/>
        </w:rPr>
      </w:pPr>
      <w:r w:rsidRPr="005317BA">
        <w:rPr>
          <w:b/>
          <w:bCs/>
          <w:iCs/>
          <w:sz w:val="28"/>
          <w:szCs w:val="28"/>
        </w:rPr>
        <w:t>Содержание нуклеиновых кислот в субклеточных фракциях</w:t>
      </w:r>
      <w:r w:rsidR="004615B1">
        <w:rPr>
          <w:b/>
          <w:bCs/>
          <w:iCs/>
          <w:sz w:val="28"/>
          <w:szCs w:val="28"/>
        </w:rPr>
        <w:t xml:space="preserve"> </w:t>
      </w:r>
      <w:r w:rsidRPr="005317BA">
        <w:rPr>
          <w:b/>
          <w:bCs/>
          <w:iCs/>
          <w:sz w:val="28"/>
          <w:szCs w:val="28"/>
        </w:rPr>
        <w:t>печени при многократном отравлении децисом в условиях оптимальной и высокой температуры воздуха, 100 мг/г, 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992"/>
        <w:gridCol w:w="426"/>
        <w:gridCol w:w="1834"/>
        <w:gridCol w:w="1834"/>
        <w:gridCol w:w="1834"/>
        <w:gridCol w:w="1834"/>
      </w:tblGrid>
      <w:tr w:rsidR="0001212D" w:rsidRPr="00D503FE" w:rsidTr="0001212D">
        <w:trPr>
          <w:trHeight w:val="454"/>
        </w:trPr>
        <w:tc>
          <w:tcPr>
            <w:tcW w:w="817" w:type="dxa"/>
            <w:vMerge w:val="restart"/>
            <w:vAlign w:val="center"/>
          </w:tcPr>
          <w:p w:rsidR="0001212D" w:rsidRPr="00D503FE" w:rsidRDefault="0001212D" w:rsidP="0001212D">
            <w:pPr>
              <w:jc w:val="center"/>
              <w:rPr>
                <w:bCs/>
                <w:sz w:val="28"/>
                <w:szCs w:val="28"/>
              </w:rPr>
            </w:pPr>
            <w:r w:rsidRPr="00D503FE">
              <w:rPr>
                <w:bCs/>
                <w:sz w:val="28"/>
                <w:szCs w:val="28"/>
              </w:rPr>
              <w:t>Дни</w:t>
            </w:r>
          </w:p>
        </w:tc>
        <w:tc>
          <w:tcPr>
            <w:tcW w:w="1418" w:type="dxa"/>
            <w:gridSpan w:val="2"/>
            <w:vMerge w:val="restart"/>
            <w:vAlign w:val="center"/>
          </w:tcPr>
          <w:p w:rsidR="0001212D" w:rsidRPr="00D503FE" w:rsidRDefault="0001212D" w:rsidP="0001212D">
            <w:pPr>
              <w:jc w:val="center"/>
              <w:rPr>
                <w:bCs/>
                <w:sz w:val="28"/>
                <w:szCs w:val="28"/>
              </w:rPr>
            </w:pPr>
            <w:r w:rsidRPr="00D503FE">
              <w:rPr>
                <w:bCs/>
                <w:sz w:val="28"/>
                <w:szCs w:val="28"/>
              </w:rPr>
              <w:t>Группы</w:t>
            </w:r>
          </w:p>
        </w:tc>
        <w:tc>
          <w:tcPr>
            <w:tcW w:w="3668" w:type="dxa"/>
            <w:gridSpan w:val="2"/>
            <w:vAlign w:val="center"/>
          </w:tcPr>
          <w:p w:rsidR="0001212D" w:rsidRPr="00D503FE" w:rsidRDefault="0001212D" w:rsidP="0001212D">
            <w:pPr>
              <w:jc w:val="center"/>
              <w:rPr>
                <w:bCs/>
                <w:sz w:val="28"/>
                <w:szCs w:val="28"/>
              </w:rPr>
            </w:pPr>
            <w:r w:rsidRPr="00D503FE">
              <w:rPr>
                <w:bCs/>
                <w:sz w:val="28"/>
                <w:szCs w:val="28"/>
              </w:rPr>
              <w:t>Гомогенат клеток</w:t>
            </w:r>
          </w:p>
        </w:tc>
        <w:tc>
          <w:tcPr>
            <w:tcW w:w="3668" w:type="dxa"/>
            <w:gridSpan w:val="2"/>
            <w:vAlign w:val="center"/>
          </w:tcPr>
          <w:p w:rsidR="0001212D" w:rsidRPr="00D503FE" w:rsidRDefault="0001212D" w:rsidP="0001212D">
            <w:pPr>
              <w:jc w:val="center"/>
              <w:rPr>
                <w:bCs/>
                <w:sz w:val="28"/>
                <w:szCs w:val="28"/>
              </w:rPr>
            </w:pPr>
            <w:r w:rsidRPr="00D503FE">
              <w:rPr>
                <w:bCs/>
                <w:sz w:val="28"/>
                <w:szCs w:val="28"/>
              </w:rPr>
              <w:t>Ядро клеток</w:t>
            </w:r>
          </w:p>
        </w:tc>
      </w:tr>
      <w:tr w:rsidR="0001212D" w:rsidRPr="00D503FE" w:rsidTr="0001212D">
        <w:trPr>
          <w:trHeight w:val="454"/>
        </w:trPr>
        <w:tc>
          <w:tcPr>
            <w:tcW w:w="817" w:type="dxa"/>
            <w:vMerge/>
            <w:vAlign w:val="center"/>
          </w:tcPr>
          <w:p w:rsidR="0001212D" w:rsidRPr="00D503FE" w:rsidRDefault="0001212D" w:rsidP="0001212D">
            <w:pPr>
              <w:jc w:val="center"/>
              <w:rPr>
                <w:bCs/>
                <w:sz w:val="28"/>
                <w:szCs w:val="28"/>
              </w:rPr>
            </w:pPr>
          </w:p>
        </w:tc>
        <w:tc>
          <w:tcPr>
            <w:tcW w:w="1418" w:type="dxa"/>
            <w:gridSpan w:val="2"/>
            <w:vMerge/>
            <w:vAlign w:val="center"/>
          </w:tcPr>
          <w:p w:rsidR="0001212D" w:rsidRPr="00D503FE" w:rsidRDefault="0001212D" w:rsidP="0001212D">
            <w:pPr>
              <w:jc w:val="center"/>
              <w:rPr>
                <w:bCs/>
                <w:sz w:val="28"/>
                <w:szCs w:val="28"/>
              </w:rPr>
            </w:pPr>
          </w:p>
        </w:tc>
        <w:tc>
          <w:tcPr>
            <w:tcW w:w="1834" w:type="dxa"/>
            <w:vAlign w:val="center"/>
          </w:tcPr>
          <w:p w:rsidR="0001212D" w:rsidRPr="00D503FE" w:rsidRDefault="0001212D" w:rsidP="0001212D">
            <w:pPr>
              <w:jc w:val="center"/>
              <w:rPr>
                <w:bCs/>
                <w:sz w:val="28"/>
                <w:szCs w:val="28"/>
              </w:rPr>
            </w:pPr>
            <w:r w:rsidRPr="00D503FE">
              <w:rPr>
                <w:bCs/>
                <w:sz w:val="28"/>
                <w:szCs w:val="28"/>
              </w:rPr>
              <w:t>ДНК</w:t>
            </w:r>
          </w:p>
        </w:tc>
        <w:tc>
          <w:tcPr>
            <w:tcW w:w="1834" w:type="dxa"/>
            <w:vAlign w:val="center"/>
          </w:tcPr>
          <w:p w:rsidR="0001212D" w:rsidRPr="00D503FE" w:rsidRDefault="0001212D" w:rsidP="0001212D">
            <w:pPr>
              <w:jc w:val="center"/>
              <w:rPr>
                <w:bCs/>
                <w:sz w:val="28"/>
                <w:szCs w:val="28"/>
              </w:rPr>
            </w:pPr>
            <w:r w:rsidRPr="00D503FE">
              <w:rPr>
                <w:bCs/>
                <w:sz w:val="28"/>
                <w:szCs w:val="28"/>
              </w:rPr>
              <w:t>РНК</w:t>
            </w:r>
          </w:p>
        </w:tc>
        <w:tc>
          <w:tcPr>
            <w:tcW w:w="1834" w:type="dxa"/>
            <w:vAlign w:val="center"/>
          </w:tcPr>
          <w:p w:rsidR="0001212D" w:rsidRPr="00D503FE" w:rsidRDefault="0001212D" w:rsidP="0001212D">
            <w:pPr>
              <w:jc w:val="center"/>
              <w:rPr>
                <w:bCs/>
                <w:sz w:val="28"/>
                <w:szCs w:val="28"/>
              </w:rPr>
            </w:pPr>
            <w:r w:rsidRPr="00D503FE">
              <w:rPr>
                <w:bCs/>
                <w:sz w:val="28"/>
                <w:szCs w:val="28"/>
              </w:rPr>
              <w:t>ДНК</w:t>
            </w:r>
          </w:p>
        </w:tc>
        <w:tc>
          <w:tcPr>
            <w:tcW w:w="1834" w:type="dxa"/>
            <w:vAlign w:val="center"/>
          </w:tcPr>
          <w:p w:rsidR="0001212D" w:rsidRPr="00D503FE" w:rsidRDefault="0001212D" w:rsidP="0001212D">
            <w:pPr>
              <w:jc w:val="center"/>
              <w:rPr>
                <w:bCs/>
                <w:sz w:val="28"/>
                <w:szCs w:val="28"/>
              </w:rPr>
            </w:pPr>
            <w:r w:rsidRPr="00D503FE">
              <w:rPr>
                <w:bCs/>
                <w:sz w:val="28"/>
                <w:szCs w:val="28"/>
              </w:rPr>
              <w:t>РНК</w:t>
            </w:r>
          </w:p>
        </w:tc>
      </w:tr>
      <w:tr w:rsidR="0001212D" w:rsidRPr="00D503FE" w:rsidTr="0001212D">
        <w:trPr>
          <w:trHeight w:val="454"/>
        </w:trPr>
        <w:tc>
          <w:tcPr>
            <w:tcW w:w="9571" w:type="dxa"/>
            <w:gridSpan w:val="7"/>
            <w:vAlign w:val="center"/>
          </w:tcPr>
          <w:p w:rsidR="0001212D" w:rsidRPr="00D503FE" w:rsidRDefault="0001212D" w:rsidP="0001212D">
            <w:pPr>
              <w:jc w:val="center"/>
              <w:rPr>
                <w:b/>
                <w:bCs/>
                <w:sz w:val="28"/>
                <w:szCs w:val="28"/>
              </w:rPr>
            </w:pPr>
            <w:r w:rsidRPr="00D503FE">
              <w:rPr>
                <w:b/>
                <w:bCs/>
                <w:sz w:val="28"/>
                <w:szCs w:val="28"/>
              </w:rPr>
              <w:t>Оптимальная температура (22</w:t>
            </w:r>
            <w:r>
              <w:rPr>
                <w:b/>
                <w:bCs/>
                <w:sz w:val="28"/>
                <w:szCs w:val="28"/>
              </w:rPr>
              <w:t>º</w:t>
            </w:r>
            <w:r w:rsidRPr="00D503FE">
              <w:rPr>
                <w:b/>
                <w:bCs/>
                <w:sz w:val="28"/>
                <w:szCs w:val="28"/>
              </w:rPr>
              <w:t>С)</w:t>
            </w:r>
          </w:p>
        </w:tc>
      </w:tr>
      <w:tr w:rsidR="0001212D" w:rsidRPr="00D503FE" w:rsidTr="0001212D">
        <w:trPr>
          <w:trHeight w:val="454"/>
        </w:trPr>
        <w:tc>
          <w:tcPr>
            <w:tcW w:w="817" w:type="dxa"/>
          </w:tcPr>
          <w:p w:rsidR="0001212D" w:rsidRPr="00D503FE" w:rsidRDefault="0001212D" w:rsidP="0001212D">
            <w:pPr>
              <w:jc w:val="center"/>
              <w:rPr>
                <w:sz w:val="28"/>
                <w:szCs w:val="28"/>
              </w:rPr>
            </w:pPr>
          </w:p>
        </w:tc>
        <w:tc>
          <w:tcPr>
            <w:tcW w:w="1418" w:type="dxa"/>
            <w:gridSpan w:val="2"/>
            <w:vAlign w:val="center"/>
          </w:tcPr>
          <w:p w:rsidR="0001212D" w:rsidRPr="00D503FE" w:rsidRDefault="0001212D" w:rsidP="0001212D">
            <w:pPr>
              <w:rPr>
                <w:sz w:val="28"/>
                <w:szCs w:val="28"/>
              </w:rPr>
            </w:pPr>
            <w:r w:rsidRPr="00D503FE">
              <w:rPr>
                <w:sz w:val="28"/>
                <w:szCs w:val="28"/>
              </w:rPr>
              <w:t>Контроль</w:t>
            </w:r>
          </w:p>
        </w:tc>
        <w:tc>
          <w:tcPr>
            <w:tcW w:w="1834" w:type="dxa"/>
            <w:vAlign w:val="center"/>
          </w:tcPr>
          <w:p w:rsidR="0001212D" w:rsidRPr="00D503FE" w:rsidRDefault="0001212D" w:rsidP="0001212D">
            <w:pPr>
              <w:jc w:val="center"/>
              <w:rPr>
                <w:sz w:val="28"/>
                <w:szCs w:val="28"/>
              </w:rPr>
            </w:pPr>
            <w:r w:rsidRPr="00D503FE">
              <w:rPr>
                <w:sz w:val="28"/>
                <w:szCs w:val="28"/>
              </w:rPr>
              <w:t>4,02±0,24</w:t>
            </w:r>
          </w:p>
        </w:tc>
        <w:tc>
          <w:tcPr>
            <w:tcW w:w="1834" w:type="dxa"/>
            <w:vAlign w:val="center"/>
          </w:tcPr>
          <w:p w:rsidR="0001212D" w:rsidRPr="00D503FE" w:rsidRDefault="0001212D" w:rsidP="0001212D">
            <w:pPr>
              <w:jc w:val="center"/>
              <w:rPr>
                <w:sz w:val="28"/>
                <w:szCs w:val="28"/>
              </w:rPr>
            </w:pPr>
            <w:r w:rsidRPr="00D503FE">
              <w:rPr>
                <w:sz w:val="28"/>
                <w:szCs w:val="28"/>
              </w:rPr>
              <w:t>5,40±0,42</w:t>
            </w:r>
          </w:p>
        </w:tc>
        <w:tc>
          <w:tcPr>
            <w:tcW w:w="1834" w:type="dxa"/>
            <w:vAlign w:val="center"/>
          </w:tcPr>
          <w:p w:rsidR="0001212D" w:rsidRPr="00D503FE" w:rsidRDefault="0001212D" w:rsidP="0001212D">
            <w:pPr>
              <w:jc w:val="center"/>
              <w:rPr>
                <w:sz w:val="28"/>
                <w:szCs w:val="28"/>
              </w:rPr>
            </w:pPr>
            <w:r w:rsidRPr="00D503FE">
              <w:rPr>
                <w:sz w:val="28"/>
                <w:szCs w:val="28"/>
              </w:rPr>
              <w:t>3,52±0,31</w:t>
            </w:r>
          </w:p>
        </w:tc>
        <w:tc>
          <w:tcPr>
            <w:tcW w:w="1834" w:type="dxa"/>
            <w:vAlign w:val="center"/>
          </w:tcPr>
          <w:p w:rsidR="0001212D" w:rsidRPr="00D503FE" w:rsidRDefault="0001212D" w:rsidP="0001212D">
            <w:pPr>
              <w:jc w:val="center"/>
              <w:rPr>
                <w:sz w:val="28"/>
                <w:szCs w:val="28"/>
              </w:rPr>
            </w:pPr>
            <w:r w:rsidRPr="00D503FE">
              <w:rPr>
                <w:sz w:val="28"/>
                <w:szCs w:val="28"/>
              </w:rPr>
              <w:t>5,37±0,42</w:t>
            </w:r>
          </w:p>
        </w:tc>
      </w:tr>
      <w:tr w:rsidR="0001212D" w:rsidRPr="00D503FE" w:rsidTr="0001212D">
        <w:trPr>
          <w:trHeight w:val="454"/>
        </w:trPr>
        <w:tc>
          <w:tcPr>
            <w:tcW w:w="817" w:type="dxa"/>
            <w:vAlign w:val="center"/>
          </w:tcPr>
          <w:p w:rsidR="0001212D" w:rsidRPr="00D503FE" w:rsidRDefault="0001212D" w:rsidP="0001212D">
            <w:pPr>
              <w:rPr>
                <w:sz w:val="28"/>
                <w:szCs w:val="28"/>
              </w:rPr>
            </w:pPr>
            <w:r w:rsidRPr="00D503FE">
              <w:rPr>
                <w:sz w:val="28"/>
                <w:szCs w:val="28"/>
              </w:rPr>
              <w:t>30</w:t>
            </w:r>
          </w:p>
        </w:tc>
        <w:tc>
          <w:tcPr>
            <w:tcW w:w="1418" w:type="dxa"/>
            <w:gridSpan w:val="2"/>
            <w:vAlign w:val="center"/>
          </w:tcPr>
          <w:p w:rsidR="0001212D" w:rsidRPr="00D503FE" w:rsidRDefault="0001212D" w:rsidP="0001212D">
            <w:pPr>
              <w:rPr>
                <w:sz w:val="28"/>
                <w:szCs w:val="28"/>
              </w:rPr>
            </w:pPr>
            <w:r w:rsidRPr="00D503FE">
              <w:rPr>
                <w:sz w:val="28"/>
                <w:szCs w:val="28"/>
              </w:rPr>
              <w:t xml:space="preserve"> Децис</w:t>
            </w:r>
          </w:p>
        </w:tc>
        <w:tc>
          <w:tcPr>
            <w:tcW w:w="1834" w:type="dxa"/>
            <w:vAlign w:val="center"/>
          </w:tcPr>
          <w:p w:rsidR="0001212D" w:rsidRPr="00D503FE" w:rsidRDefault="0001212D" w:rsidP="0001212D">
            <w:pPr>
              <w:jc w:val="center"/>
              <w:rPr>
                <w:sz w:val="28"/>
                <w:szCs w:val="28"/>
              </w:rPr>
            </w:pPr>
            <w:r w:rsidRPr="00D503FE">
              <w:rPr>
                <w:sz w:val="28"/>
                <w:szCs w:val="28"/>
              </w:rPr>
              <w:t>2,51±0,30***</w:t>
            </w:r>
          </w:p>
        </w:tc>
        <w:tc>
          <w:tcPr>
            <w:tcW w:w="1834" w:type="dxa"/>
            <w:vAlign w:val="center"/>
          </w:tcPr>
          <w:p w:rsidR="0001212D" w:rsidRPr="00D503FE" w:rsidRDefault="0001212D" w:rsidP="0001212D">
            <w:pPr>
              <w:jc w:val="center"/>
              <w:rPr>
                <w:sz w:val="28"/>
                <w:szCs w:val="28"/>
              </w:rPr>
            </w:pPr>
            <w:r w:rsidRPr="00D503FE">
              <w:rPr>
                <w:sz w:val="28"/>
                <w:szCs w:val="28"/>
              </w:rPr>
              <w:t>3,85±0,56*</w:t>
            </w:r>
          </w:p>
        </w:tc>
        <w:tc>
          <w:tcPr>
            <w:tcW w:w="1834" w:type="dxa"/>
            <w:vAlign w:val="center"/>
          </w:tcPr>
          <w:p w:rsidR="0001212D" w:rsidRPr="00D503FE" w:rsidRDefault="0001212D" w:rsidP="0001212D">
            <w:pPr>
              <w:jc w:val="center"/>
              <w:rPr>
                <w:sz w:val="28"/>
                <w:szCs w:val="28"/>
              </w:rPr>
            </w:pPr>
            <w:r w:rsidRPr="00D503FE">
              <w:rPr>
                <w:sz w:val="28"/>
                <w:szCs w:val="28"/>
              </w:rPr>
              <w:t>2,27±0,16***</w:t>
            </w:r>
          </w:p>
        </w:tc>
        <w:tc>
          <w:tcPr>
            <w:tcW w:w="1834" w:type="dxa"/>
            <w:vAlign w:val="center"/>
          </w:tcPr>
          <w:p w:rsidR="0001212D" w:rsidRPr="00D503FE" w:rsidRDefault="0001212D" w:rsidP="0001212D">
            <w:pPr>
              <w:jc w:val="center"/>
              <w:rPr>
                <w:sz w:val="28"/>
                <w:szCs w:val="28"/>
              </w:rPr>
            </w:pPr>
            <w:r w:rsidRPr="00D503FE">
              <w:rPr>
                <w:sz w:val="28"/>
                <w:szCs w:val="28"/>
              </w:rPr>
              <w:t>3,57±0,29***</w:t>
            </w:r>
          </w:p>
        </w:tc>
      </w:tr>
      <w:tr w:rsidR="0001212D" w:rsidRPr="00D503FE" w:rsidTr="0001212D">
        <w:trPr>
          <w:trHeight w:val="454"/>
        </w:trPr>
        <w:tc>
          <w:tcPr>
            <w:tcW w:w="817" w:type="dxa"/>
            <w:vAlign w:val="center"/>
          </w:tcPr>
          <w:p w:rsidR="0001212D" w:rsidRPr="00D503FE" w:rsidRDefault="0001212D" w:rsidP="0001212D">
            <w:pPr>
              <w:rPr>
                <w:sz w:val="28"/>
                <w:szCs w:val="28"/>
              </w:rPr>
            </w:pPr>
            <w:r w:rsidRPr="00D503FE">
              <w:rPr>
                <w:sz w:val="28"/>
                <w:szCs w:val="28"/>
              </w:rPr>
              <w:t>60</w:t>
            </w:r>
          </w:p>
        </w:tc>
        <w:tc>
          <w:tcPr>
            <w:tcW w:w="1418" w:type="dxa"/>
            <w:gridSpan w:val="2"/>
            <w:vAlign w:val="center"/>
          </w:tcPr>
          <w:p w:rsidR="0001212D" w:rsidRPr="00D503FE" w:rsidRDefault="0001212D" w:rsidP="0001212D">
            <w:pPr>
              <w:rPr>
                <w:sz w:val="28"/>
                <w:szCs w:val="28"/>
              </w:rPr>
            </w:pPr>
            <w:r w:rsidRPr="00D503FE">
              <w:rPr>
                <w:sz w:val="28"/>
                <w:szCs w:val="28"/>
              </w:rPr>
              <w:t>Децис</w:t>
            </w:r>
          </w:p>
        </w:tc>
        <w:tc>
          <w:tcPr>
            <w:tcW w:w="1834" w:type="dxa"/>
            <w:vAlign w:val="center"/>
          </w:tcPr>
          <w:p w:rsidR="0001212D" w:rsidRPr="00D503FE" w:rsidRDefault="0001212D" w:rsidP="0001212D">
            <w:pPr>
              <w:jc w:val="center"/>
              <w:rPr>
                <w:sz w:val="28"/>
                <w:szCs w:val="28"/>
              </w:rPr>
            </w:pPr>
            <w:r w:rsidRPr="00D503FE">
              <w:rPr>
                <w:sz w:val="28"/>
                <w:szCs w:val="28"/>
              </w:rPr>
              <w:t>2,47±0,2***</w:t>
            </w:r>
          </w:p>
        </w:tc>
        <w:tc>
          <w:tcPr>
            <w:tcW w:w="1834" w:type="dxa"/>
            <w:vAlign w:val="center"/>
          </w:tcPr>
          <w:p w:rsidR="0001212D" w:rsidRPr="00D503FE" w:rsidRDefault="0001212D" w:rsidP="0001212D">
            <w:pPr>
              <w:jc w:val="center"/>
              <w:rPr>
                <w:sz w:val="28"/>
                <w:szCs w:val="28"/>
              </w:rPr>
            </w:pPr>
            <w:r w:rsidRPr="00D503FE">
              <w:rPr>
                <w:sz w:val="28"/>
                <w:szCs w:val="28"/>
              </w:rPr>
              <w:t>2,79±0,47***</w:t>
            </w:r>
          </w:p>
        </w:tc>
        <w:tc>
          <w:tcPr>
            <w:tcW w:w="1834" w:type="dxa"/>
            <w:vAlign w:val="center"/>
          </w:tcPr>
          <w:p w:rsidR="0001212D" w:rsidRPr="00D503FE" w:rsidRDefault="0001212D" w:rsidP="0001212D">
            <w:pPr>
              <w:jc w:val="center"/>
              <w:rPr>
                <w:sz w:val="28"/>
                <w:szCs w:val="28"/>
              </w:rPr>
            </w:pPr>
            <w:r w:rsidRPr="00D503FE">
              <w:rPr>
                <w:sz w:val="28"/>
                <w:szCs w:val="28"/>
              </w:rPr>
              <w:t>2,33±0,12***</w:t>
            </w:r>
          </w:p>
        </w:tc>
        <w:tc>
          <w:tcPr>
            <w:tcW w:w="1834" w:type="dxa"/>
            <w:vAlign w:val="center"/>
          </w:tcPr>
          <w:p w:rsidR="0001212D" w:rsidRPr="00D503FE" w:rsidRDefault="0001212D" w:rsidP="0001212D">
            <w:pPr>
              <w:jc w:val="center"/>
              <w:rPr>
                <w:sz w:val="28"/>
                <w:szCs w:val="28"/>
              </w:rPr>
            </w:pPr>
            <w:r w:rsidRPr="00D503FE">
              <w:rPr>
                <w:sz w:val="28"/>
                <w:szCs w:val="28"/>
              </w:rPr>
              <w:t>2,98±0,35***</w:t>
            </w:r>
          </w:p>
        </w:tc>
      </w:tr>
      <w:tr w:rsidR="0001212D" w:rsidRPr="00D503FE" w:rsidTr="0001212D">
        <w:trPr>
          <w:trHeight w:val="454"/>
        </w:trPr>
        <w:tc>
          <w:tcPr>
            <w:tcW w:w="9571" w:type="dxa"/>
            <w:gridSpan w:val="7"/>
            <w:vAlign w:val="center"/>
          </w:tcPr>
          <w:p w:rsidR="0001212D" w:rsidRPr="00D503FE" w:rsidRDefault="0001212D" w:rsidP="0001212D">
            <w:pPr>
              <w:jc w:val="center"/>
              <w:rPr>
                <w:b/>
                <w:sz w:val="28"/>
                <w:szCs w:val="28"/>
              </w:rPr>
            </w:pPr>
            <w:r w:rsidRPr="00D503FE">
              <w:rPr>
                <w:b/>
                <w:sz w:val="28"/>
                <w:szCs w:val="28"/>
              </w:rPr>
              <w:t>Высокая температура (38</w:t>
            </w:r>
            <w:r>
              <w:rPr>
                <w:b/>
                <w:sz w:val="28"/>
                <w:szCs w:val="28"/>
              </w:rPr>
              <w:t>º</w:t>
            </w:r>
            <w:r w:rsidRPr="00D503FE">
              <w:rPr>
                <w:b/>
                <w:sz w:val="28"/>
                <w:szCs w:val="28"/>
              </w:rPr>
              <w:t>С)</w:t>
            </w:r>
          </w:p>
        </w:tc>
      </w:tr>
      <w:tr w:rsidR="0001212D" w:rsidRPr="00D503FE" w:rsidTr="0001212D">
        <w:trPr>
          <w:trHeight w:val="454"/>
        </w:trPr>
        <w:tc>
          <w:tcPr>
            <w:tcW w:w="817" w:type="dxa"/>
          </w:tcPr>
          <w:p w:rsidR="0001212D" w:rsidRPr="00D503FE" w:rsidRDefault="0001212D" w:rsidP="0001212D">
            <w:pPr>
              <w:jc w:val="center"/>
              <w:rPr>
                <w:sz w:val="28"/>
                <w:szCs w:val="28"/>
              </w:rPr>
            </w:pPr>
          </w:p>
        </w:tc>
        <w:tc>
          <w:tcPr>
            <w:tcW w:w="1418" w:type="dxa"/>
            <w:gridSpan w:val="2"/>
            <w:vAlign w:val="center"/>
          </w:tcPr>
          <w:p w:rsidR="0001212D" w:rsidRPr="00D503FE" w:rsidRDefault="0001212D" w:rsidP="0001212D">
            <w:pPr>
              <w:rPr>
                <w:sz w:val="28"/>
                <w:szCs w:val="28"/>
              </w:rPr>
            </w:pPr>
            <w:r w:rsidRPr="00D503FE">
              <w:rPr>
                <w:sz w:val="28"/>
                <w:szCs w:val="28"/>
              </w:rPr>
              <w:t>Контроль</w:t>
            </w:r>
          </w:p>
        </w:tc>
        <w:tc>
          <w:tcPr>
            <w:tcW w:w="1834" w:type="dxa"/>
            <w:vAlign w:val="center"/>
          </w:tcPr>
          <w:p w:rsidR="0001212D" w:rsidRPr="00D503FE" w:rsidRDefault="0001212D" w:rsidP="0001212D">
            <w:pPr>
              <w:jc w:val="center"/>
              <w:rPr>
                <w:sz w:val="28"/>
                <w:szCs w:val="28"/>
              </w:rPr>
            </w:pPr>
            <w:r w:rsidRPr="00D503FE">
              <w:rPr>
                <w:sz w:val="28"/>
                <w:szCs w:val="28"/>
              </w:rPr>
              <w:t>3,40±0,24</w:t>
            </w:r>
          </w:p>
        </w:tc>
        <w:tc>
          <w:tcPr>
            <w:tcW w:w="1834" w:type="dxa"/>
            <w:vAlign w:val="center"/>
          </w:tcPr>
          <w:p w:rsidR="0001212D" w:rsidRPr="00D503FE" w:rsidRDefault="0001212D" w:rsidP="0001212D">
            <w:pPr>
              <w:jc w:val="center"/>
              <w:rPr>
                <w:sz w:val="28"/>
                <w:szCs w:val="28"/>
              </w:rPr>
            </w:pPr>
            <w:r w:rsidRPr="00D503FE">
              <w:rPr>
                <w:sz w:val="28"/>
                <w:szCs w:val="28"/>
              </w:rPr>
              <w:t>3,86±0,21</w:t>
            </w:r>
          </w:p>
        </w:tc>
        <w:tc>
          <w:tcPr>
            <w:tcW w:w="1834" w:type="dxa"/>
            <w:vAlign w:val="center"/>
          </w:tcPr>
          <w:p w:rsidR="0001212D" w:rsidRPr="00D503FE" w:rsidRDefault="0001212D" w:rsidP="0001212D">
            <w:pPr>
              <w:jc w:val="center"/>
              <w:rPr>
                <w:sz w:val="28"/>
                <w:szCs w:val="28"/>
              </w:rPr>
            </w:pPr>
            <w:r w:rsidRPr="00D503FE">
              <w:rPr>
                <w:sz w:val="28"/>
                <w:szCs w:val="28"/>
              </w:rPr>
              <w:t>3,33±0,19</w:t>
            </w:r>
          </w:p>
        </w:tc>
        <w:tc>
          <w:tcPr>
            <w:tcW w:w="1834" w:type="dxa"/>
            <w:vAlign w:val="center"/>
          </w:tcPr>
          <w:p w:rsidR="0001212D" w:rsidRPr="00D503FE" w:rsidRDefault="0001212D" w:rsidP="0001212D">
            <w:pPr>
              <w:jc w:val="center"/>
              <w:rPr>
                <w:sz w:val="28"/>
                <w:szCs w:val="28"/>
              </w:rPr>
            </w:pPr>
            <w:r w:rsidRPr="00D503FE">
              <w:rPr>
                <w:sz w:val="28"/>
                <w:szCs w:val="28"/>
              </w:rPr>
              <w:t>3,48±0,16</w:t>
            </w:r>
          </w:p>
        </w:tc>
      </w:tr>
      <w:tr w:rsidR="0001212D" w:rsidRPr="00D503FE" w:rsidTr="0001212D">
        <w:trPr>
          <w:trHeight w:val="454"/>
        </w:trPr>
        <w:tc>
          <w:tcPr>
            <w:tcW w:w="817" w:type="dxa"/>
            <w:vAlign w:val="center"/>
          </w:tcPr>
          <w:p w:rsidR="0001212D" w:rsidRPr="00D503FE" w:rsidRDefault="0001212D" w:rsidP="0001212D">
            <w:pPr>
              <w:rPr>
                <w:sz w:val="28"/>
                <w:szCs w:val="28"/>
              </w:rPr>
            </w:pPr>
            <w:r w:rsidRPr="00D503FE">
              <w:rPr>
                <w:sz w:val="28"/>
                <w:szCs w:val="28"/>
              </w:rPr>
              <w:t>30</w:t>
            </w:r>
          </w:p>
        </w:tc>
        <w:tc>
          <w:tcPr>
            <w:tcW w:w="1418" w:type="dxa"/>
            <w:gridSpan w:val="2"/>
            <w:vAlign w:val="center"/>
          </w:tcPr>
          <w:p w:rsidR="0001212D" w:rsidRPr="00D503FE" w:rsidRDefault="0001212D" w:rsidP="0001212D">
            <w:pPr>
              <w:rPr>
                <w:sz w:val="28"/>
                <w:szCs w:val="28"/>
              </w:rPr>
            </w:pPr>
            <w:r w:rsidRPr="00D503FE">
              <w:rPr>
                <w:sz w:val="28"/>
                <w:szCs w:val="28"/>
              </w:rPr>
              <w:t xml:space="preserve"> Децис</w:t>
            </w:r>
          </w:p>
        </w:tc>
        <w:tc>
          <w:tcPr>
            <w:tcW w:w="1834" w:type="dxa"/>
            <w:vAlign w:val="center"/>
          </w:tcPr>
          <w:p w:rsidR="0001212D" w:rsidRPr="00D503FE" w:rsidRDefault="0001212D" w:rsidP="0001212D">
            <w:pPr>
              <w:jc w:val="center"/>
              <w:rPr>
                <w:sz w:val="28"/>
                <w:szCs w:val="28"/>
              </w:rPr>
            </w:pPr>
            <w:r w:rsidRPr="00D503FE">
              <w:rPr>
                <w:sz w:val="28"/>
                <w:szCs w:val="28"/>
              </w:rPr>
              <w:t>2,18±0,12***</w:t>
            </w:r>
          </w:p>
        </w:tc>
        <w:tc>
          <w:tcPr>
            <w:tcW w:w="1834" w:type="dxa"/>
            <w:vAlign w:val="center"/>
          </w:tcPr>
          <w:p w:rsidR="0001212D" w:rsidRPr="00D503FE" w:rsidRDefault="0001212D" w:rsidP="0001212D">
            <w:pPr>
              <w:jc w:val="center"/>
              <w:rPr>
                <w:sz w:val="28"/>
                <w:szCs w:val="28"/>
              </w:rPr>
            </w:pPr>
            <w:r w:rsidRPr="00D503FE">
              <w:rPr>
                <w:sz w:val="28"/>
                <w:szCs w:val="28"/>
              </w:rPr>
              <w:t>2,37±0,13***</w:t>
            </w:r>
          </w:p>
        </w:tc>
        <w:tc>
          <w:tcPr>
            <w:tcW w:w="1834" w:type="dxa"/>
            <w:vAlign w:val="center"/>
          </w:tcPr>
          <w:p w:rsidR="0001212D" w:rsidRPr="00D503FE" w:rsidRDefault="0001212D" w:rsidP="0001212D">
            <w:pPr>
              <w:jc w:val="center"/>
              <w:rPr>
                <w:sz w:val="28"/>
                <w:szCs w:val="28"/>
              </w:rPr>
            </w:pPr>
            <w:r w:rsidRPr="00D503FE">
              <w:rPr>
                <w:sz w:val="28"/>
                <w:szCs w:val="28"/>
              </w:rPr>
              <w:t>2,38±0,08***</w:t>
            </w:r>
          </w:p>
        </w:tc>
        <w:tc>
          <w:tcPr>
            <w:tcW w:w="1834" w:type="dxa"/>
            <w:vAlign w:val="center"/>
          </w:tcPr>
          <w:p w:rsidR="0001212D" w:rsidRPr="00D503FE" w:rsidRDefault="0001212D" w:rsidP="0001212D">
            <w:pPr>
              <w:jc w:val="center"/>
              <w:rPr>
                <w:sz w:val="28"/>
                <w:szCs w:val="28"/>
              </w:rPr>
            </w:pPr>
            <w:r w:rsidRPr="00D503FE">
              <w:rPr>
                <w:sz w:val="28"/>
                <w:szCs w:val="28"/>
              </w:rPr>
              <w:t>2,27±0,09***</w:t>
            </w:r>
          </w:p>
        </w:tc>
      </w:tr>
      <w:tr w:rsidR="0001212D" w:rsidRPr="00D503FE" w:rsidTr="0001212D">
        <w:trPr>
          <w:trHeight w:val="454"/>
        </w:trPr>
        <w:tc>
          <w:tcPr>
            <w:tcW w:w="817" w:type="dxa"/>
            <w:vAlign w:val="center"/>
          </w:tcPr>
          <w:p w:rsidR="0001212D" w:rsidRPr="00D503FE" w:rsidRDefault="0001212D" w:rsidP="0001212D">
            <w:pPr>
              <w:rPr>
                <w:sz w:val="28"/>
                <w:szCs w:val="28"/>
              </w:rPr>
            </w:pPr>
            <w:r w:rsidRPr="00D503FE">
              <w:rPr>
                <w:sz w:val="28"/>
                <w:szCs w:val="28"/>
              </w:rPr>
              <w:t>60</w:t>
            </w:r>
          </w:p>
        </w:tc>
        <w:tc>
          <w:tcPr>
            <w:tcW w:w="1418" w:type="dxa"/>
            <w:gridSpan w:val="2"/>
            <w:vAlign w:val="center"/>
          </w:tcPr>
          <w:p w:rsidR="0001212D" w:rsidRPr="00D503FE" w:rsidRDefault="0001212D" w:rsidP="0001212D">
            <w:pPr>
              <w:rPr>
                <w:sz w:val="28"/>
                <w:szCs w:val="28"/>
              </w:rPr>
            </w:pPr>
            <w:r w:rsidRPr="00D503FE">
              <w:rPr>
                <w:sz w:val="28"/>
                <w:szCs w:val="28"/>
              </w:rPr>
              <w:t>Децис</w:t>
            </w:r>
          </w:p>
        </w:tc>
        <w:tc>
          <w:tcPr>
            <w:tcW w:w="1834" w:type="dxa"/>
            <w:vAlign w:val="center"/>
          </w:tcPr>
          <w:p w:rsidR="0001212D" w:rsidRPr="00D503FE" w:rsidRDefault="0001212D" w:rsidP="0001212D">
            <w:pPr>
              <w:jc w:val="center"/>
              <w:rPr>
                <w:sz w:val="28"/>
                <w:szCs w:val="28"/>
              </w:rPr>
            </w:pPr>
            <w:r w:rsidRPr="00D503FE">
              <w:rPr>
                <w:sz w:val="28"/>
                <w:szCs w:val="28"/>
              </w:rPr>
              <w:t>2,10±0,18***</w:t>
            </w:r>
          </w:p>
        </w:tc>
        <w:tc>
          <w:tcPr>
            <w:tcW w:w="1834" w:type="dxa"/>
            <w:vAlign w:val="center"/>
          </w:tcPr>
          <w:p w:rsidR="0001212D" w:rsidRPr="00D503FE" w:rsidRDefault="0001212D" w:rsidP="0001212D">
            <w:pPr>
              <w:jc w:val="center"/>
              <w:rPr>
                <w:sz w:val="28"/>
                <w:szCs w:val="28"/>
              </w:rPr>
            </w:pPr>
            <w:r w:rsidRPr="00D503FE">
              <w:rPr>
                <w:sz w:val="28"/>
                <w:szCs w:val="28"/>
              </w:rPr>
              <w:t>2,53±0,16***</w:t>
            </w:r>
          </w:p>
        </w:tc>
        <w:tc>
          <w:tcPr>
            <w:tcW w:w="1834" w:type="dxa"/>
            <w:vAlign w:val="center"/>
          </w:tcPr>
          <w:p w:rsidR="0001212D" w:rsidRPr="00D503FE" w:rsidRDefault="0001212D" w:rsidP="0001212D">
            <w:pPr>
              <w:jc w:val="center"/>
              <w:rPr>
                <w:spacing w:val="-10"/>
                <w:sz w:val="28"/>
                <w:szCs w:val="28"/>
              </w:rPr>
            </w:pPr>
            <w:r w:rsidRPr="00D503FE">
              <w:rPr>
                <w:spacing w:val="-10"/>
                <w:sz w:val="28"/>
                <w:szCs w:val="28"/>
              </w:rPr>
              <w:t>1,91±0,19***</w:t>
            </w:r>
            <w:r w:rsidRPr="00D503FE">
              <w:rPr>
                <w:spacing w:val="-10"/>
                <w:sz w:val="28"/>
                <w:szCs w:val="28"/>
                <w:lang w:val="en-US"/>
              </w:rPr>
              <w:t>^</w:t>
            </w:r>
          </w:p>
        </w:tc>
        <w:tc>
          <w:tcPr>
            <w:tcW w:w="1834" w:type="dxa"/>
            <w:vAlign w:val="center"/>
          </w:tcPr>
          <w:p w:rsidR="0001212D" w:rsidRPr="00D503FE" w:rsidRDefault="0001212D" w:rsidP="0001212D">
            <w:pPr>
              <w:jc w:val="center"/>
              <w:rPr>
                <w:sz w:val="28"/>
                <w:szCs w:val="28"/>
              </w:rPr>
            </w:pPr>
            <w:r w:rsidRPr="00D503FE">
              <w:rPr>
                <w:sz w:val="28"/>
                <w:szCs w:val="28"/>
              </w:rPr>
              <w:t>2,53±0,19***</w:t>
            </w:r>
          </w:p>
        </w:tc>
      </w:tr>
      <w:tr w:rsidR="0001212D" w:rsidRPr="00D503FE" w:rsidTr="00012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09" w:type="dxa"/>
            <w:gridSpan w:val="2"/>
          </w:tcPr>
          <w:p w:rsidR="0001212D" w:rsidRPr="00E3749D" w:rsidRDefault="0001212D" w:rsidP="0001212D">
            <w:pPr>
              <w:jc w:val="right"/>
            </w:pPr>
            <w:r w:rsidRPr="00E3749D">
              <w:t>Примечание:</w:t>
            </w:r>
          </w:p>
        </w:tc>
        <w:tc>
          <w:tcPr>
            <w:tcW w:w="7762" w:type="dxa"/>
            <w:gridSpan w:val="5"/>
            <w:vAlign w:val="center"/>
          </w:tcPr>
          <w:p w:rsidR="0001212D" w:rsidRPr="00E3749D" w:rsidRDefault="0001212D" w:rsidP="0001212D">
            <w:pPr>
              <w:rPr>
                <w:lang w:val="uz-Cyrl-UZ"/>
              </w:rPr>
            </w:pPr>
            <w:r w:rsidRPr="00E3749D">
              <w:t>* - различия относительно данных контрольной группы</w:t>
            </w:r>
            <w:r w:rsidRPr="00E3749D">
              <w:rPr>
                <w:lang w:val="uz-Cyrl-UZ"/>
              </w:rPr>
              <w:t xml:space="preserve"> </w:t>
            </w:r>
            <w:r w:rsidRPr="00E3749D">
              <w:t xml:space="preserve">значимы (* - </w:t>
            </w:r>
            <w:r w:rsidRPr="00E3749D">
              <w:rPr>
                <w:lang w:val="en-US"/>
              </w:rPr>
              <w:t>P</w:t>
            </w:r>
            <w:r w:rsidRPr="00E3749D">
              <w:t xml:space="preserve">&lt;0,05, *** - </w:t>
            </w:r>
            <w:r w:rsidRPr="00E3749D">
              <w:rPr>
                <w:lang w:val="en-US"/>
              </w:rPr>
              <w:t>P</w:t>
            </w:r>
            <w:r w:rsidRPr="00E3749D">
              <w:t>&lt;0,001); ^ - различия относительно данных 30 день значимы (^ - Р&lt;0,05)</w:t>
            </w:r>
          </w:p>
        </w:tc>
      </w:tr>
    </w:tbl>
    <w:p w:rsidR="0001212D" w:rsidRPr="005317BA" w:rsidRDefault="0001212D" w:rsidP="0001212D">
      <w:pPr>
        <w:ind w:firstLine="540"/>
        <w:jc w:val="both"/>
        <w:rPr>
          <w:sz w:val="28"/>
          <w:szCs w:val="28"/>
        </w:rPr>
      </w:pPr>
    </w:p>
    <w:p w:rsidR="00E3749D" w:rsidRPr="005317BA" w:rsidRDefault="00E3749D" w:rsidP="00E3749D">
      <w:pPr>
        <w:ind w:firstLine="540"/>
        <w:jc w:val="both"/>
        <w:rPr>
          <w:sz w:val="28"/>
          <w:szCs w:val="28"/>
          <w:lang w:val="uz-Cyrl-UZ"/>
        </w:rPr>
      </w:pPr>
      <w:r w:rsidRPr="005317BA">
        <w:rPr>
          <w:sz w:val="28"/>
          <w:szCs w:val="28"/>
        </w:rPr>
        <w:t xml:space="preserve">При хроническом воздействии дециса в дозе 7,8 мг/кг в условиях оптимальной температуры достоверное по отношению к контролю снижение </w:t>
      </w:r>
      <w:r w:rsidRPr="005317BA">
        <w:rPr>
          <w:sz w:val="28"/>
          <w:szCs w:val="28"/>
        </w:rPr>
        <w:lastRenderedPageBreak/>
        <w:t>содержания нуклеиновых кислот в исследуемых субстратах выявлено на 30 день исследований (на 34,5-37,6%) с дальнейшим усугублением изменений к 60 дню (на 38,6-48,3% ниже величин контроля). В условиях температуры 38</w:t>
      </w:r>
      <w:r>
        <w:rPr>
          <w:sz w:val="28"/>
          <w:szCs w:val="28"/>
        </w:rPr>
        <w:t>º</w:t>
      </w:r>
      <w:r w:rsidRPr="005317BA">
        <w:rPr>
          <w:sz w:val="28"/>
          <w:szCs w:val="28"/>
        </w:rPr>
        <w:t>С изменения были более глубокими: на 30 день – на 34,8-35,9%, на 60 день – на 38,2-42,6% ниже показателей контроля (</w:t>
      </w:r>
      <w:proofErr w:type="gramStart"/>
      <w:r w:rsidRPr="005317BA">
        <w:rPr>
          <w:sz w:val="28"/>
          <w:szCs w:val="28"/>
        </w:rPr>
        <w:t>Р&lt;</w:t>
      </w:r>
      <w:proofErr w:type="gramEnd"/>
      <w:r w:rsidRPr="005317BA">
        <w:rPr>
          <w:sz w:val="28"/>
          <w:szCs w:val="28"/>
        </w:rPr>
        <w:t>0,05 - &lt;0,01)</w:t>
      </w:r>
      <w:r w:rsidRPr="005317BA">
        <w:rPr>
          <w:sz w:val="28"/>
          <w:szCs w:val="28"/>
          <w:lang w:val="uz-Cyrl-UZ"/>
        </w:rPr>
        <w:t>.</w:t>
      </w:r>
      <w:r w:rsidRPr="005317BA">
        <w:rPr>
          <w:sz w:val="28"/>
          <w:szCs w:val="28"/>
        </w:rPr>
        <w:t xml:space="preserve"> </w:t>
      </w:r>
    </w:p>
    <w:p w:rsidR="00E3749D" w:rsidRPr="005317BA" w:rsidRDefault="00E3749D" w:rsidP="00E3749D">
      <w:pPr>
        <w:ind w:firstLine="540"/>
        <w:jc w:val="both"/>
        <w:rPr>
          <w:sz w:val="28"/>
          <w:szCs w:val="28"/>
        </w:rPr>
      </w:pPr>
      <w:r w:rsidRPr="005317BA">
        <w:rPr>
          <w:sz w:val="28"/>
          <w:szCs w:val="28"/>
        </w:rPr>
        <w:t>Выявленные нами изменения указывают на то, что одним из механизмов токсического действия пестицидов группы пиретроидов является нарушение обмена нуклеиновых кислот и функциональной активности белоксинтезирующих систем клеток органов пищеварения.</w:t>
      </w:r>
    </w:p>
    <w:p w:rsidR="0001212D" w:rsidRPr="005317BA" w:rsidRDefault="0001212D" w:rsidP="004615B1">
      <w:pPr>
        <w:widowControl w:val="0"/>
        <w:shd w:val="clear" w:color="auto" w:fill="FFFFFF"/>
        <w:tabs>
          <w:tab w:val="left" w:pos="552"/>
        </w:tabs>
        <w:autoSpaceDE w:val="0"/>
        <w:autoSpaceDN w:val="0"/>
        <w:adjustRightInd w:val="0"/>
        <w:ind w:firstLine="540"/>
        <w:jc w:val="both"/>
        <w:rPr>
          <w:sz w:val="28"/>
          <w:szCs w:val="28"/>
          <w:lang w:val="uz-Cyrl-UZ"/>
        </w:rPr>
      </w:pPr>
      <w:r w:rsidRPr="005317BA">
        <w:rPr>
          <w:sz w:val="28"/>
          <w:szCs w:val="28"/>
        </w:rPr>
        <w:t xml:space="preserve"> Проведенные исследования одновременно показали, что содержание ДНК и РНК как ключевых элементов регуляторной системы, является чувствительным показателем белоксинтезирующей функции в условиях хронического влияния на организм пестицида децис.</w:t>
      </w:r>
      <w:r w:rsidRPr="005317BA">
        <w:rPr>
          <w:sz w:val="28"/>
          <w:szCs w:val="28"/>
          <w:lang w:val="uz-Cyrl-UZ"/>
        </w:rPr>
        <w:t xml:space="preserve"> </w:t>
      </w:r>
    </w:p>
    <w:p w:rsidR="0001212D" w:rsidRPr="005317BA" w:rsidRDefault="0001212D" w:rsidP="0001212D">
      <w:pPr>
        <w:ind w:firstLine="540"/>
        <w:jc w:val="both"/>
        <w:rPr>
          <w:sz w:val="28"/>
          <w:szCs w:val="28"/>
          <w:lang w:val="uz-Cyrl-UZ"/>
        </w:rPr>
      </w:pPr>
      <w:r w:rsidRPr="005317BA">
        <w:rPr>
          <w:sz w:val="28"/>
          <w:szCs w:val="28"/>
        </w:rPr>
        <w:t>Таким образом, пестициды – пиретроиды дезорганизуют нормальный ход процессов транспорта через биологические мембраны, нарушают рецепторные функции биомембран, изменяют количество субстратов на различных этапах гликолиза и окислительного фосфорилирования. Благодаря ингибирующему влиянию на активность ферментов, регулирующих основные этапы биосинтеза белка и нуклеиновых кислот, пестициды существенно нарушают согласованность обмена и синтеза белков и нуклеиновых кислот в клетках.</w:t>
      </w:r>
      <w:r w:rsidRPr="005317BA">
        <w:rPr>
          <w:sz w:val="28"/>
          <w:szCs w:val="28"/>
          <w:lang w:val="uz-Cyrl-UZ"/>
        </w:rPr>
        <w:t xml:space="preserve"> </w:t>
      </w:r>
    </w:p>
    <w:p w:rsidR="0001212D" w:rsidRPr="005317BA" w:rsidRDefault="0001212D" w:rsidP="0001212D">
      <w:pPr>
        <w:ind w:firstLine="540"/>
        <w:jc w:val="both"/>
        <w:rPr>
          <w:sz w:val="28"/>
          <w:szCs w:val="28"/>
          <w:lang w:val="uz-Cyrl-UZ"/>
        </w:rPr>
      </w:pPr>
      <w:r w:rsidRPr="005317BA">
        <w:rPr>
          <w:sz w:val="28"/>
          <w:szCs w:val="28"/>
        </w:rPr>
        <w:t>В условиях высокой температуры воздуха пиретроиды оказывают более выраженное токсическое воздействие на организм подопытных животных со значительными биохимическими и физиологическими нарушениями. В связи с этим, при гигиеническом нормировании пестицидов, применяемых в хлопководстве, необходим дифференцированный поход к разработке ПДК с учетом особенностей воздействия их в условиях высокой температуры воздуха (введение поправочного коэффициента 1,48). По данным литературы, ПДК для дециса составляет 0,5 мг/м</w:t>
      </w:r>
      <w:r w:rsidRPr="005317BA">
        <w:rPr>
          <w:sz w:val="28"/>
          <w:szCs w:val="28"/>
          <w:vertAlign w:val="superscript"/>
        </w:rPr>
        <w:t>3</w:t>
      </w:r>
      <w:r w:rsidRPr="005317BA">
        <w:rPr>
          <w:sz w:val="28"/>
          <w:szCs w:val="28"/>
        </w:rPr>
        <w:t>, каратэ и циперметирина, соответственно, 0,1 и 0,2 мг/м</w:t>
      </w:r>
      <w:r w:rsidRPr="005317BA">
        <w:rPr>
          <w:sz w:val="28"/>
          <w:szCs w:val="28"/>
          <w:vertAlign w:val="superscript"/>
        </w:rPr>
        <w:t>3</w:t>
      </w:r>
      <w:r w:rsidRPr="005317BA">
        <w:rPr>
          <w:sz w:val="28"/>
          <w:szCs w:val="28"/>
        </w:rPr>
        <w:t>. В связи с повышением токсического действия пиретроидов - дециса, каратэ и циперметрина - в условиях высокой температуры нами рекомендовано снижение предельно допустимых концентраций в воздухе рабочей зоны: для дециса - до 0,27 мг/м</w:t>
      </w:r>
      <w:r w:rsidRPr="005317BA">
        <w:rPr>
          <w:sz w:val="28"/>
          <w:szCs w:val="28"/>
          <w:vertAlign w:val="superscript"/>
        </w:rPr>
        <w:t>3</w:t>
      </w:r>
      <w:r w:rsidRPr="005317BA">
        <w:rPr>
          <w:sz w:val="28"/>
          <w:szCs w:val="28"/>
        </w:rPr>
        <w:t>, каратэ – 0,054 мг/м</w:t>
      </w:r>
      <w:r w:rsidRPr="005317BA">
        <w:rPr>
          <w:sz w:val="28"/>
          <w:szCs w:val="28"/>
          <w:vertAlign w:val="superscript"/>
        </w:rPr>
        <w:t>3</w:t>
      </w:r>
      <w:r w:rsidRPr="005317BA">
        <w:rPr>
          <w:sz w:val="28"/>
          <w:szCs w:val="28"/>
        </w:rPr>
        <w:t xml:space="preserve"> и циперметрина – 0,12 мг/м</w:t>
      </w:r>
      <w:r w:rsidRPr="005317BA">
        <w:rPr>
          <w:sz w:val="28"/>
          <w:szCs w:val="28"/>
          <w:vertAlign w:val="superscript"/>
        </w:rPr>
        <w:t>3</w:t>
      </w:r>
      <w:r w:rsidRPr="005317BA">
        <w:rPr>
          <w:sz w:val="28"/>
          <w:szCs w:val="28"/>
        </w:rPr>
        <w:t>.</w:t>
      </w:r>
      <w:r w:rsidRPr="005317BA">
        <w:rPr>
          <w:sz w:val="28"/>
          <w:szCs w:val="28"/>
          <w:lang w:val="uz-Cyrl-UZ"/>
        </w:rPr>
        <w:t xml:space="preserve"> </w:t>
      </w:r>
    </w:p>
    <w:p w:rsidR="0001212D" w:rsidRPr="005317BA" w:rsidRDefault="0001212D" w:rsidP="0001212D">
      <w:pPr>
        <w:ind w:firstLine="540"/>
        <w:jc w:val="both"/>
        <w:rPr>
          <w:sz w:val="28"/>
          <w:szCs w:val="28"/>
          <w:lang w:val="uz-Cyrl-UZ"/>
        </w:rPr>
      </w:pPr>
      <w:r w:rsidRPr="005317BA">
        <w:rPr>
          <w:sz w:val="28"/>
          <w:szCs w:val="28"/>
          <w:lang w:val="uz-Cyrl-UZ"/>
        </w:rPr>
        <w:t xml:space="preserve">В пятой главе </w:t>
      </w:r>
      <w:r w:rsidRPr="005317BA">
        <w:rPr>
          <w:b/>
          <w:sz w:val="28"/>
          <w:szCs w:val="28"/>
        </w:rPr>
        <w:t xml:space="preserve">«Экспериментальное обоснование возможности коррекции метаболических нарушений с учетом механизма действия пестицидов-пиретроидов» </w:t>
      </w:r>
      <w:r w:rsidRPr="005317BA">
        <w:rPr>
          <w:sz w:val="28"/>
          <w:szCs w:val="28"/>
        </w:rPr>
        <w:t xml:space="preserve">диссертационной работы приведены результаты экспериментального обоснования применения комплекса биологически активных веществ (БАВ) в целях коррекции метаболических нарушений в организме экспериментальных животных при воздействии пестицидов - пиретроидов в условиях оптимальной и высокой температуры воздуха. </w:t>
      </w:r>
    </w:p>
    <w:p w:rsidR="0001212D" w:rsidRPr="005317BA" w:rsidRDefault="0001212D" w:rsidP="0001212D">
      <w:pPr>
        <w:ind w:firstLine="540"/>
        <w:jc w:val="both"/>
        <w:rPr>
          <w:sz w:val="28"/>
          <w:szCs w:val="28"/>
          <w:lang w:val="uz-Cyrl-UZ"/>
        </w:rPr>
      </w:pPr>
      <w:r w:rsidRPr="005317BA">
        <w:rPr>
          <w:sz w:val="28"/>
          <w:szCs w:val="28"/>
        </w:rPr>
        <w:t xml:space="preserve">Однонаправленный характер изменений интегральных показателей углеводного и белкового обменов в крови лиц, работающих с пестицидами – пиретроидами, и в крови экспериментальных животных, подвергавшихся воздействию пестицидов, свидетельствует о сходстве основных механизмов </w:t>
      </w:r>
      <w:r w:rsidRPr="005317BA">
        <w:rPr>
          <w:sz w:val="28"/>
          <w:szCs w:val="28"/>
        </w:rPr>
        <w:lastRenderedPageBreak/>
        <w:t xml:space="preserve">возникновения и развития метаболических сдвигов как в организме экспериментальных животных, так в организме человека. Это диктует необходимость разработки мероприятий по предупреждению неблагоприятного влияния пестицидов на организм работающих с учетом патогенетических основ их действия на организм. Данная задача была решена нами с помощью использования для восстановления биохимических процессов комплекса биологически активных веществ: отвара плодов шиповника, (для нормализации окислительно- восстановительных процессов), пангамата кальция (для активации дыхательной цепи), липоевой кислоты (для активации метаболических процессов и дезинтоксикации), оротата калия (для стимуляции обмена нуклеиновых кислот и дезинтоксикации пестицидов) и отвара корня солодки (для регуляции обмена веществ). Рекомендуемый нами комплекс на одни сутки составлялся из расчета по 50 мг/кг липоевой кислоты и пангамата кальция, 100 мг/кг оротата калия, 1 мл отваров плодов шиповника и солодки на </w:t>
      </w:r>
      <w:smartTag w:uri="urn:schemas-microsoft-com:office:smarttags" w:element="metricconverter">
        <w:smartTagPr>
          <w:attr w:name="ProductID" w:val="100 г"/>
        </w:smartTagPr>
        <w:smartTag w:uri="urn:schemas-microsoft-com:office:smarttags" w:element="City">
          <w:r w:rsidRPr="005317BA">
            <w:rPr>
              <w:sz w:val="28"/>
              <w:szCs w:val="28"/>
            </w:rPr>
            <w:t>100 г</w:t>
          </w:r>
        </w:smartTag>
      </w:smartTag>
      <w:r w:rsidRPr="005317BA">
        <w:rPr>
          <w:sz w:val="28"/>
          <w:szCs w:val="28"/>
        </w:rPr>
        <w:t xml:space="preserve"> массы тела животных (</w:t>
      </w:r>
      <w:smartTag w:uri="urn:schemas-microsoft-com:office:smarttags" w:element="metricconverter">
        <w:smartTagPr>
          <w:attr w:name="ProductID" w:val="10 г"/>
        </w:smartTagPr>
        <w:smartTag w:uri="urn:schemas-microsoft-com:office:smarttags" w:element="City">
          <w:r w:rsidRPr="005317BA">
            <w:rPr>
              <w:sz w:val="28"/>
              <w:szCs w:val="28"/>
            </w:rPr>
            <w:t>10 г</w:t>
          </w:r>
        </w:smartTag>
      </w:smartTag>
      <w:r w:rsidRPr="005317BA">
        <w:rPr>
          <w:sz w:val="28"/>
          <w:szCs w:val="28"/>
        </w:rPr>
        <w:t xml:space="preserve"> на 200 мл кипятка). </w:t>
      </w:r>
    </w:p>
    <w:p w:rsidR="0001212D" w:rsidRDefault="0001212D" w:rsidP="0001212D">
      <w:pPr>
        <w:ind w:firstLine="540"/>
        <w:jc w:val="both"/>
        <w:rPr>
          <w:sz w:val="28"/>
          <w:szCs w:val="28"/>
        </w:rPr>
      </w:pPr>
      <w:r w:rsidRPr="005317BA">
        <w:rPr>
          <w:sz w:val="28"/>
          <w:szCs w:val="28"/>
        </w:rPr>
        <w:t>Оценка эффективности данного комплекса была проведена на экспериментальных животных, однократно затравленных изучаемыми пестицидами. Об эффективности комплекса БАВ судили по изменению величины ЛД</w:t>
      </w:r>
      <w:r w:rsidRPr="005317BA">
        <w:rPr>
          <w:sz w:val="28"/>
          <w:szCs w:val="28"/>
          <w:vertAlign w:val="subscript"/>
        </w:rPr>
        <w:t>50</w:t>
      </w:r>
      <w:r w:rsidRPr="005317BA">
        <w:rPr>
          <w:sz w:val="28"/>
          <w:szCs w:val="28"/>
        </w:rPr>
        <w:t xml:space="preserve"> и</w:t>
      </w:r>
      <w:r w:rsidRPr="005317BA">
        <w:rPr>
          <w:sz w:val="28"/>
          <w:szCs w:val="28"/>
          <w:vertAlign w:val="subscript"/>
        </w:rPr>
        <w:t xml:space="preserve"> </w:t>
      </w:r>
      <w:r w:rsidRPr="005317BA">
        <w:rPr>
          <w:sz w:val="28"/>
          <w:szCs w:val="28"/>
        </w:rPr>
        <w:t xml:space="preserve">нормализации тех показателей, изменения которых наиболее характерны для интоксикации изучаемыми пестицидами (табл. 3). </w:t>
      </w:r>
    </w:p>
    <w:p w:rsidR="004B4BC1" w:rsidRPr="005317BA" w:rsidRDefault="004B4BC1" w:rsidP="004B4BC1">
      <w:pPr>
        <w:ind w:firstLine="540"/>
        <w:jc w:val="both"/>
        <w:rPr>
          <w:sz w:val="28"/>
          <w:szCs w:val="28"/>
        </w:rPr>
      </w:pPr>
      <w:r w:rsidRPr="005317BA">
        <w:rPr>
          <w:sz w:val="28"/>
          <w:szCs w:val="28"/>
        </w:rPr>
        <w:t>Было установлено, что рекомендуемый комплекс БАВ проявляет выраженные детоксицирующие свойства, существенно снижая ЛД</w:t>
      </w:r>
      <w:r w:rsidRPr="005317BA">
        <w:rPr>
          <w:sz w:val="28"/>
          <w:szCs w:val="28"/>
          <w:vertAlign w:val="subscript"/>
        </w:rPr>
        <w:t xml:space="preserve">50 </w:t>
      </w:r>
      <w:r w:rsidRPr="005317BA">
        <w:rPr>
          <w:sz w:val="28"/>
          <w:szCs w:val="28"/>
        </w:rPr>
        <w:t>исследуемых пестицидов.</w:t>
      </w:r>
    </w:p>
    <w:p w:rsidR="004B4BC1" w:rsidRDefault="004B4BC1" w:rsidP="0001212D">
      <w:pPr>
        <w:ind w:firstLine="540"/>
        <w:jc w:val="both"/>
        <w:rPr>
          <w:sz w:val="28"/>
          <w:szCs w:val="28"/>
        </w:rPr>
      </w:pPr>
    </w:p>
    <w:p w:rsidR="0001212D" w:rsidRPr="005317BA" w:rsidRDefault="0001212D" w:rsidP="004615B1">
      <w:pPr>
        <w:jc w:val="right"/>
        <w:rPr>
          <w:b/>
          <w:sz w:val="28"/>
          <w:szCs w:val="28"/>
        </w:rPr>
      </w:pPr>
      <w:r w:rsidRPr="005317BA">
        <w:rPr>
          <w:b/>
          <w:sz w:val="28"/>
          <w:szCs w:val="28"/>
        </w:rPr>
        <w:t>Таблица 3</w:t>
      </w:r>
    </w:p>
    <w:p w:rsidR="0001212D" w:rsidRPr="005317BA" w:rsidRDefault="0001212D" w:rsidP="004615B1">
      <w:pPr>
        <w:jc w:val="center"/>
        <w:rPr>
          <w:b/>
          <w:sz w:val="28"/>
          <w:szCs w:val="28"/>
        </w:rPr>
      </w:pPr>
      <w:r w:rsidRPr="005317BA">
        <w:rPr>
          <w:b/>
          <w:sz w:val="28"/>
          <w:szCs w:val="28"/>
        </w:rPr>
        <w:t xml:space="preserve">Влияние БАВ на токсичность пестицидов дециса, </w:t>
      </w:r>
    </w:p>
    <w:p w:rsidR="0001212D" w:rsidRPr="005317BA" w:rsidRDefault="0001212D" w:rsidP="004615B1">
      <w:pPr>
        <w:jc w:val="center"/>
        <w:rPr>
          <w:b/>
          <w:sz w:val="28"/>
          <w:szCs w:val="28"/>
          <w:lang w:val="uz-Cyrl-UZ"/>
        </w:rPr>
      </w:pPr>
      <w:r w:rsidRPr="005317BA">
        <w:rPr>
          <w:b/>
          <w:sz w:val="28"/>
          <w:szCs w:val="28"/>
        </w:rPr>
        <w:t>каратэ и циперметрина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3151"/>
        <w:gridCol w:w="2517"/>
      </w:tblGrid>
      <w:tr w:rsidR="0001212D" w:rsidRPr="00D503FE" w:rsidTr="004615B1">
        <w:trPr>
          <w:trHeight w:val="397"/>
        </w:trPr>
        <w:tc>
          <w:tcPr>
            <w:tcW w:w="3903" w:type="dxa"/>
            <w:vAlign w:val="center"/>
          </w:tcPr>
          <w:p w:rsidR="0001212D" w:rsidRPr="00D503FE" w:rsidRDefault="0001212D" w:rsidP="004615B1">
            <w:pPr>
              <w:ind w:firstLine="540"/>
              <w:jc w:val="center"/>
              <w:rPr>
                <w:sz w:val="28"/>
                <w:szCs w:val="28"/>
              </w:rPr>
            </w:pPr>
            <w:r w:rsidRPr="00D503FE">
              <w:rPr>
                <w:sz w:val="28"/>
                <w:szCs w:val="28"/>
              </w:rPr>
              <w:t>Наименование компонентов</w:t>
            </w:r>
          </w:p>
        </w:tc>
        <w:tc>
          <w:tcPr>
            <w:tcW w:w="3151" w:type="dxa"/>
            <w:vAlign w:val="center"/>
          </w:tcPr>
          <w:p w:rsidR="0001212D" w:rsidRPr="00D503FE" w:rsidRDefault="0001212D" w:rsidP="004615B1">
            <w:pPr>
              <w:ind w:firstLine="540"/>
              <w:jc w:val="center"/>
              <w:rPr>
                <w:sz w:val="28"/>
                <w:szCs w:val="28"/>
              </w:rPr>
            </w:pPr>
            <w:r w:rsidRPr="00D503FE">
              <w:rPr>
                <w:sz w:val="28"/>
                <w:szCs w:val="28"/>
              </w:rPr>
              <w:t>Среднесмертельная доза (ЛД</w:t>
            </w:r>
            <w:r w:rsidRPr="00D503FE">
              <w:rPr>
                <w:sz w:val="28"/>
                <w:szCs w:val="28"/>
                <w:vertAlign w:val="subscript"/>
              </w:rPr>
              <w:t>50</w:t>
            </w:r>
            <w:r w:rsidRPr="00D503FE">
              <w:rPr>
                <w:sz w:val="28"/>
                <w:szCs w:val="28"/>
              </w:rPr>
              <w:t>) мг/кг</w:t>
            </w:r>
          </w:p>
        </w:tc>
        <w:tc>
          <w:tcPr>
            <w:tcW w:w="2517" w:type="dxa"/>
            <w:vAlign w:val="center"/>
          </w:tcPr>
          <w:p w:rsidR="0001212D" w:rsidRPr="00D503FE" w:rsidRDefault="0001212D" w:rsidP="004615B1">
            <w:pPr>
              <w:ind w:firstLine="540"/>
              <w:jc w:val="center"/>
              <w:rPr>
                <w:sz w:val="28"/>
                <w:szCs w:val="28"/>
              </w:rPr>
            </w:pPr>
            <w:r w:rsidRPr="00D503FE">
              <w:rPr>
                <w:sz w:val="28"/>
                <w:szCs w:val="28"/>
              </w:rPr>
              <w:t>Эффект в %</w:t>
            </w:r>
          </w:p>
        </w:tc>
      </w:tr>
      <w:tr w:rsidR="0001212D" w:rsidRPr="00D503FE" w:rsidTr="004615B1">
        <w:trPr>
          <w:trHeight w:val="397"/>
        </w:trPr>
        <w:tc>
          <w:tcPr>
            <w:tcW w:w="3903" w:type="dxa"/>
            <w:vAlign w:val="center"/>
          </w:tcPr>
          <w:p w:rsidR="0001212D" w:rsidRPr="00D503FE" w:rsidRDefault="0001212D" w:rsidP="004615B1">
            <w:pPr>
              <w:rPr>
                <w:sz w:val="28"/>
                <w:szCs w:val="28"/>
              </w:rPr>
            </w:pPr>
            <w:r w:rsidRPr="00D503FE">
              <w:rPr>
                <w:sz w:val="28"/>
                <w:szCs w:val="28"/>
              </w:rPr>
              <w:t>Децис</w:t>
            </w:r>
          </w:p>
        </w:tc>
        <w:tc>
          <w:tcPr>
            <w:tcW w:w="3151" w:type="dxa"/>
            <w:vAlign w:val="center"/>
          </w:tcPr>
          <w:p w:rsidR="0001212D" w:rsidRPr="00D503FE" w:rsidRDefault="0001212D" w:rsidP="0001212D">
            <w:pPr>
              <w:ind w:firstLine="540"/>
              <w:jc w:val="center"/>
              <w:rPr>
                <w:sz w:val="28"/>
                <w:szCs w:val="28"/>
              </w:rPr>
            </w:pPr>
            <w:r w:rsidRPr="00D503FE">
              <w:rPr>
                <w:sz w:val="28"/>
                <w:szCs w:val="28"/>
              </w:rPr>
              <w:t>156 (128</w:t>
            </w:r>
            <w:r>
              <w:rPr>
                <w:sz w:val="28"/>
                <w:szCs w:val="28"/>
              </w:rPr>
              <w:t>÷</w:t>
            </w:r>
            <w:r w:rsidRPr="00D503FE">
              <w:rPr>
                <w:sz w:val="28"/>
                <w:szCs w:val="28"/>
              </w:rPr>
              <w:t>187,5)</w:t>
            </w:r>
          </w:p>
        </w:tc>
        <w:tc>
          <w:tcPr>
            <w:tcW w:w="2517" w:type="dxa"/>
            <w:vAlign w:val="center"/>
          </w:tcPr>
          <w:p w:rsidR="0001212D" w:rsidRPr="00D503FE" w:rsidRDefault="0001212D" w:rsidP="0001212D">
            <w:pPr>
              <w:ind w:firstLine="540"/>
              <w:jc w:val="center"/>
              <w:rPr>
                <w:sz w:val="28"/>
                <w:szCs w:val="28"/>
              </w:rPr>
            </w:pPr>
            <w:r w:rsidRPr="00D503FE">
              <w:rPr>
                <w:sz w:val="28"/>
                <w:szCs w:val="28"/>
              </w:rPr>
              <w:t>-</w:t>
            </w:r>
          </w:p>
        </w:tc>
      </w:tr>
      <w:tr w:rsidR="0001212D" w:rsidRPr="00D503FE" w:rsidTr="004615B1">
        <w:trPr>
          <w:trHeight w:val="397"/>
        </w:trPr>
        <w:tc>
          <w:tcPr>
            <w:tcW w:w="3903" w:type="dxa"/>
            <w:vAlign w:val="center"/>
          </w:tcPr>
          <w:p w:rsidR="0001212D" w:rsidRPr="00D503FE" w:rsidRDefault="0001212D" w:rsidP="004615B1">
            <w:pPr>
              <w:rPr>
                <w:sz w:val="28"/>
                <w:szCs w:val="28"/>
              </w:rPr>
            </w:pPr>
            <w:r w:rsidRPr="00D503FE">
              <w:rPr>
                <w:sz w:val="28"/>
                <w:szCs w:val="28"/>
              </w:rPr>
              <w:t>Децис + комплекс БАВ</w:t>
            </w:r>
          </w:p>
        </w:tc>
        <w:tc>
          <w:tcPr>
            <w:tcW w:w="3151" w:type="dxa"/>
            <w:vAlign w:val="center"/>
          </w:tcPr>
          <w:p w:rsidR="0001212D" w:rsidRPr="00D503FE" w:rsidRDefault="0001212D" w:rsidP="0001212D">
            <w:pPr>
              <w:ind w:firstLine="540"/>
              <w:jc w:val="center"/>
              <w:rPr>
                <w:sz w:val="28"/>
                <w:szCs w:val="28"/>
              </w:rPr>
            </w:pPr>
            <w:r w:rsidRPr="00D503FE">
              <w:rPr>
                <w:sz w:val="28"/>
                <w:szCs w:val="28"/>
              </w:rPr>
              <w:t>252 (219</w:t>
            </w:r>
            <w:r>
              <w:rPr>
                <w:sz w:val="28"/>
                <w:szCs w:val="28"/>
              </w:rPr>
              <w:t>÷</w:t>
            </w:r>
            <w:r w:rsidRPr="00D503FE">
              <w:rPr>
                <w:sz w:val="28"/>
                <w:szCs w:val="28"/>
              </w:rPr>
              <w:t>289,8)</w:t>
            </w:r>
          </w:p>
        </w:tc>
        <w:tc>
          <w:tcPr>
            <w:tcW w:w="2517" w:type="dxa"/>
            <w:vAlign w:val="center"/>
          </w:tcPr>
          <w:p w:rsidR="0001212D" w:rsidRPr="00D503FE" w:rsidRDefault="0001212D" w:rsidP="0001212D">
            <w:pPr>
              <w:ind w:firstLine="540"/>
              <w:jc w:val="center"/>
              <w:rPr>
                <w:sz w:val="28"/>
                <w:szCs w:val="28"/>
              </w:rPr>
            </w:pPr>
            <w:r w:rsidRPr="00D503FE">
              <w:rPr>
                <w:sz w:val="28"/>
                <w:szCs w:val="28"/>
              </w:rPr>
              <w:t>62,6</w:t>
            </w:r>
          </w:p>
        </w:tc>
      </w:tr>
      <w:tr w:rsidR="0001212D" w:rsidRPr="00D503FE" w:rsidTr="004615B1">
        <w:trPr>
          <w:trHeight w:val="397"/>
        </w:trPr>
        <w:tc>
          <w:tcPr>
            <w:tcW w:w="3903" w:type="dxa"/>
            <w:vAlign w:val="center"/>
          </w:tcPr>
          <w:p w:rsidR="0001212D" w:rsidRPr="00D503FE" w:rsidRDefault="0001212D" w:rsidP="004615B1">
            <w:pPr>
              <w:rPr>
                <w:sz w:val="28"/>
                <w:szCs w:val="28"/>
              </w:rPr>
            </w:pPr>
            <w:r w:rsidRPr="00D503FE">
              <w:rPr>
                <w:sz w:val="28"/>
                <w:szCs w:val="28"/>
              </w:rPr>
              <w:t>Каратэ</w:t>
            </w:r>
          </w:p>
        </w:tc>
        <w:tc>
          <w:tcPr>
            <w:tcW w:w="3151" w:type="dxa"/>
            <w:vAlign w:val="center"/>
          </w:tcPr>
          <w:p w:rsidR="0001212D" w:rsidRPr="00D503FE" w:rsidRDefault="0001212D" w:rsidP="0001212D">
            <w:pPr>
              <w:ind w:firstLine="540"/>
              <w:jc w:val="center"/>
              <w:rPr>
                <w:sz w:val="28"/>
                <w:szCs w:val="28"/>
              </w:rPr>
            </w:pPr>
            <w:r w:rsidRPr="00D503FE">
              <w:rPr>
                <w:sz w:val="28"/>
                <w:szCs w:val="28"/>
              </w:rPr>
              <w:t>62,5 (53</w:t>
            </w:r>
            <w:r>
              <w:rPr>
                <w:sz w:val="28"/>
                <w:szCs w:val="28"/>
              </w:rPr>
              <w:t>÷</w:t>
            </w:r>
            <w:r w:rsidRPr="00D503FE">
              <w:rPr>
                <w:sz w:val="28"/>
                <w:szCs w:val="28"/>
              </w:rPr>
              <w:t>73,7)</w:t>
            </w:r>
          </w:p>
        </w:tc>
        <w:tc>
          <w:tcPr>
            <w:tcW w:w="2517" w:type="dxa"/>
            <w:vAlign w:val="center"/>
          </w:tcPr>
          <w:p w:rsidR="0001212D" w:rsidRPr="00D503FE" w:rsidRDefault="0001212D" w:rsidP="0001212D">
            <w:pPr>
              <w:ind w:firstLine="540"/>
              <w:jc w:val="center"/>
              <w:rPr>
                <w:sz w:val="28"/>
                <w:szCs w:val="28"/>
              </w:rPr>
            </w:pPr>
            <w:r w:rsidRPr="00D503FE">
              <w:rPr>
                <w:sz w:val="28"/>
                <w:szCs w:val="28"/>
              </w:rPr>
              <w:t>-</w:t>
            </w:r>
          </w:p>
        </w:tc>
      </w:tr>
      <w:tr w:rsidR="0001212D" w:rsidRPr="00D503FE" w:rsidTr="004615B1">
        <w:trPr>
          <w:trHeight w:val="397"/>
        </w:trPr>
        <w:tc>
          <w:tcPr>
            <w:tcW w:w="3903" w:type="dxa"/>
            <w:vAlign w:val="center"/>
          </w:tcPr>
          <w:p w:rsidR="0001212D" w:rsidRPr="00D503FE" w:rsidRDefault="0001212D" w:rsidP="004615B1">
            <w:pPr>
              <w:rPr>
                <w:sz w:val="28"/>
                <w:szCs w:val="28"/>
              </w:rPr>
            </w:pPr>
            <w:r w:rsidRPr="00D503FE">
              <w:rPr>
                <w:sz w:val="28"/>
                <w:szCs w:val="28"/>
              </w:rPr>
              <w:t>Каратэ +комплекс БАВ</w:t>
            </w:r>
          </w:p>
        </w:tc>
        <w:tc>
          <w:tcPr>
            <w:tcW w:w="3151" w:type="dxa"/>
            <w:vAlign w:val="center"/>
          </w:tcPr>
          <w:p w:rsidR="0001212D" w:rsidRPr="00D503FE" w:rsidRDefault="0001212D" w:rsidP="0001212D">
            <w:pPr>
              <w:ind w:firstLine="540"/>
              <w:jc w:val="center"/>
              <w:rPr>
                <w:sz w:val="28"/>
                <w:szCs w:val="28"/>
              </w:rPr>
            </w:pPr>
            <w:r w:rsidRPr="00D503FE">
              <w:rPr>
                <w:sz w:val="28"/>
                <w:szCs w:val="28"/>
              </w:rPr>
              <w:t>92 (78,6</w:t>
            </w:r>
            <w:r>
              <w:rPr>
                <w:sz w:val="28"/>
                <w:szCs w:val="28"/>
              </w:rPr>
              <w:t>÷</w:t>
            </w:r>
            <w:r w:rsidRPr="00D503FE">
              <w:rPr>
                <w:sz w:val="28"/>
                <w:szCs w:val="28"/>
              </w:rPr>
              <w:t>107,6)</w:t>
            </w:r>
          </w:p>
        </w:tc>
        <w:tc>
          <w:tcPr>
            <w:tcW w:w="2517" w:type="dxa"/>
            <w:vAlign w:val="center"/>
          </w:tcPr>
          <w:p w:rsidR="0001212D" w:rsidRPr="00D503FE" w:rsidRDefault="0001212D" w:rsidP="0001212D">
            <w:pPr>
              <w:ind w:firstLine="540"/>
              <w:jc w:val="center"/>
              <w:rPr>
                <w:sz w:val="28"/>
                <w:szCs w:val="28"/>
              </w:rPr>
            </w:pPr>
            <w:r w:rsidRPr="00D503FE">
              <w:rPr>
                <w:sz w:val="28"/>
                <w:szCs w:val="28"/>
              </w:rPr>
              <w:t>47,2</w:t>
            </w:r>
          </w:p>
        </w:tc>
      </w:tr>
      <w:tr w:rsidR="0001212D" w:rsidRPr="00D503FE" w:rsidTr="004615B1">
        <w:trPr>
          <w:trHeight w:val="397"/>
        </w:trPr>
        <w:tc>
          <w:tcPr>
            <w:tcW w:w="3903" w:type="dxa"/>
            <w:vAlign w:val="center"/>
          </w:tcPr>
          <w:p w:rsidR="0001212D" w:rsidRPr="00D503FE" w:rsidRDefault="0001212D" w:rsidP="004615B1">
            <w:pPr>
              <w:rPr>
                <w:sz w:val="28"/>
                <w:szCs w:val="28"/>
              </w:rPr>
            </w:pPr>
            <w:r w:rsidRPr="00D503FE">
              <w:rPr>
                <w:sz w:val="28"/>
                <w:szCs w:val="28"/>
              </w:rPr>
              <w:t>Циперметрин</w:t>
            </w:r>
          </w:p>
        </w:tc>
        <w:tc>
          <w:tcPr>
            <w:tcW w:w="3151" w:type="dxa"/>
            <w:vAlign w:val="center"/>
          </w:tcPr>
          <w:p w:rsidR="0001212D" w:rsidRPr="00D503FE" w:rsidRDefault="0001212D" w:rsidP="0001212D">
            <w:pPr>
              <w:ind w:firstLine="540"/>
              <w:jc w:val="center"/>
              <w:rPr>
                <w:sz w:val="28"/>
                <w:szCs w:val="28"/>
              </w:rPr>
            </w:pPr>
            <w:r w:rsidRPr="00D503FE">
              <w:rPr>
                <w:sz w:val="28"/>
                <w:szCs w:val="28"/>
              </w:rPr>
              <w:t>278 (243,8</w:t>
            </w:r>
            <w:r>
              <w:rPr>
                <w:sz w:val="28"/>
                <w:szCs w:val="28"/>
              </w:rPr>
              <w:t>÷</w:t>
            </w:r>
            <w:r w:rsidRPr="00D503FE">
              <w:rPr>
                <w:sz w:val="28"/>
                <w:szCs w:val="28"/>
              </w:rPr>
              <w:t>316,9)</w:t>
            </w:r>
          </w:p>
        </w:tc>
        <w:tc>
          <w:tcPr>
            <w:tcW w:w="2517" w:type="dxa"/>
            <w:vAlign w:val="center"/>
          </w:tcPr>
          <w:p w:rsidR="0001212D" w:rsidRPr="00D503FE" w:rsidRDefault="0001212D" w:rsidP="0001212D">
            <w:pPr>
              <w:ind w:firstLine="540"/>
              <w:jc w:val="center"/>
              <w:rPr>
                <w:sz w:val="28"/>
                <w:szCs w:val="28"/>
              </w:rPr>
            </w:pPr>
            <w:r w:rsidRPr="00D503FE">
              <w:rPr>
                <w:sz w:val="28"/>
                <w:szCs w:val="28"/>
              </w:rPr>
              <w:t>-</w:t>
            </w:r>
          </w:p>
        </w:tc>
      </w:tr>
      <w:tr w:rsidR="0001212D" w:rsidRPr="00D503FE" w:rsidTr="004615B1">
        <w:trPr>
          <w:trHeight w:val="397"/>
        </w:trPr>
        <w:tc>
          <w:tcPr>
            <w:tcW w:w="3903" w:type="dxa"/>
            <w:vAlign w:val="center"/>
          </w:tcPr>
          <w:p w:rsidR="0001212D" w:rsidRPr="00D503FE" w:rsidRDefault="0001212D" w:rsidP="004615B1">
            <w:pPr>
              <w:rPr>
                <w:sz w:val="28"/>
                <w:szCs w:val="28"/>
              </w:rPr>
            </w:pPr>
            <w:r w:rsidRPr="00D503FE">
              <w:rPr>
                <w:sz w:val="28"/>
                <w:szCs w:val="28"/>
              </w:rPr>
              <w:t>Циперметрин + комплекс БАВ</w:t>
            </w:r>
          </w:p>
        </w:tc>
        <w:tc>
          <w:tcPr>
            <w:tcW w:w="3151" w:type="dxa"/>
            <w:vAlign w:val="center"/>
          </w:tcPr>
          <w:p w:rsidR="0001212D" w:rsidRPr="00D503FE" w:rsidRDefault="0001212D" w:rsidP="0001212D">
            <w:pPr>
              <w:ind w:firstLine="540"/>
              <w:rPr>
                <w:sz w:val="28"/>
                <w:szCs w:val="28"/>
              </w:rPr>
            </w:pPr>
            <w:r w:rsidRPr="00D503FE">
              <w:rPr>
                <w:sz w:val="28"/>
                <w:szCs w:val="28"/>
              </w:rPr>
              <w:t>412 (371</w:t>
            </w:r>
            <w:r>
              <w:rPr>
                <w:sz w:val="28"/>
                <w:szCs w:val="28"/>
              </w:rPr>
              <w:t>÷</w:t>
            </w:r>
            <w:r w:rsidRPr="00D503FE">
              <w:rPr>
                <w:sz w:val="28"/>
                <w:szCs w:val="28"/>
              </w:rPr>
              <w:t>457,3)</w:t>
            </w:r>
          </w:p>
        </w:tc>
        <w:tc>
          <w:tcPr>
            <w:tcW w:w="2517" w:type="dxa"/>
            <w:vAlign w:val="center"/>
          </w:tcPr>
          <w:p w:rsidR="0001212D" w:rsidRPr="00D503FE" w:rsidRDefault="0001212D" w:rsidP="0001212D">
            <w:pPr>
              <w:ind w:firstLine="540"/>
              <w:jc w:val="center"/>
              <w:rPr>
                <w:sz w:val="28"/>
                <w:szCs w:val="28"/>
              </w:rPr>
            </w:pPr>
            <w:r w:rsidRPr="00D503FE">
              <w:rPr>
                <w:sz w:val="28"/>
                <w:szCs w:val="28"/>
              </w:rPr>
              <w:t>48,2</w:t>
            </w:r>
          </w:p>
        </w:tc>
      </w:tr>
    </w:tbl>
    <w:p w:rsidR="00E3749D" w:rsidRDefault="00E3749D" w:rsidP="0001212D">
      <w:pPr>
        <w:ind w:firstLine="540"/>
        <w:jc w:val="both"/>
        <w:rPr>
          <w:sz w:val="28"/>
          <w:szCs w:val="28"/>
          <w:lang w:val="uz-Cyrl-UZ"/>
        </w:rPr>
      </w:pPr>
    </w:p>
    <w:p w:rsidR="0001212D" w:rsidRPr="005317BA" w:rsidRDefault="0001212D" w:rsidP="0001212D">
      <w:pPr>
        <w:ind w:firstLine="540"/>
        <w:jc w:val="both"/>
        <w:rPr>
          <w:b/>
          <w:sz w:val="28"/>
          <w:szCs w:val="28"/>
          <w:lang w:val="uz-Cyrl-UZ"/>
        </w:rPr>
      </w:pPr>
      <w:r w:rsidRPr="005317BA">
        <w:rPr>
          <w:sz w:val="28"/>
          <w:szCs w:val="28"/>
        </w:rPr>
        <w:t xml:space="preserve">Коррекция уровня метаболических процессов в организме экспериментальных животных, затравленных пиретроидами, введением комплекса БАВ приводит к восстановлению анаэробного гликолиза, в результате чего уровень молочной и </w:t>
      </w:r>
      <w:r>
        <w:rPr>
          <w:sz w:val="28"/>
          <w:szCs w:val="28"/>
        </w:rPr>
        <w:t>пироузум</w:t>
      </w:r>
      <w:r w:rsidRPr="005317BA">
        <w:rPr>
          <w:sz w:val="28"/>
          <w:szCs w:val="28"/>
        </w:rPr>
        <w:t xml:space="preserve">ной кислот приближаются к контрольному уровню (рис. </w:t>
      </w:r>
      <w:r w:rsidRPr="005317BA">
        <w:rPr>
          <w:sz w:val="28"/>
          <w:szCs w:val="28"/>
          <w:lang w:val="uz-Cyrl-UZ"/>
        </w:rPr>
        <w:t>2</w:t>
      </w:r>
      <w:r w:rsidRPr="005317BA">
        <w:rPr>
          <w:sz w:val="28"/>
          <w:szCs w:val="28"/>
        </w:rPr>
        <w:t>).</w:t>
      </w:r>
    </w:p>
    <w:tbl>
      <w:tblPr>
        <w:tblW w:w="0" w:type="auto"/>
        <w:tblLook w:val="00A0" w:firstRow="1" w:lastRow="0" w:firstColumn="1" w:lastColumn="0" w:noHBand="0" w:noVBand="0"/>
      </w:tblPr>
      <w:tblGrid>
        <w:gridCol w:w="4945"/>
        <w:gridCol w:w="4627"/>
      </w:tblGrid>
      <w:tr w:rsidR="0001212D" w:rsidRPr="00D503FE" w:rsidTr="0001212D">
        <w:tc>
          <w:tcPr>
            <w:tcW w:w="4813" w:type="dxa"/>
          </w:tcPr>
          <w:p w:rsidR="0001212D" w:rsidRPr="00D503FE" w:rsidRDefault="00E56272" w:rsidP="0001212D">
            <w:pPr>
              <w:rPr>
                <w:sz w:val="28"/>
                <w:szCs w:val="28"/>
                <w:lang w:val="uz-Cyrl-UZ"/>
              </w:rPr>
            </w:pPr>
            <w:r>
              <w:rPr>
                <w:noProof/>
                <w:sz w:val="28"/>
                <w:szCs w:val="28"/>
              </w:rPr>
              <w:lastRenderedPageBreak/>
              <w:pict>
                <v:shape id="_x0000_s1040" type="#_x0000_t202" style="position:absolute;margin-left:216.8pt;margin-top:-2.95pt;width:30.05pt;height:21pt;z-index:251675648" stroked="f">
                  <v:fill opacity="0"/>
                  <v:textbox style="mso-next-textbox:#_x0000_s1040">
                    <w:txbxContent>
                      <w:p w:rsidR="002A315D" w:rsidRPr="0076670E" w:rsidRDefault="002A315D" w:rsidP="0001212D">
                        <w:pPr>
                          <w:rPr>
                            <w:rFonts w:ascii="Arial Narrow" w:hAnsi="Arial Narrow"/>
                            <w:b/>
                          </w:rPr>
                        </w:pPr>
                        <w:r w:rsidRPr="0076670E">
                          <w:rPr>
                            <w:rFonts w:ascii="Arial Narrow" w:hAnsi="Arial Narrow"/>
                            <w:b/>
                          </w:rPr>
                          <w:t>А</w:t>
                        </w:r>
                      </w:p>
                    </w:txbxContent>
                  </v:textbox>
                </v:shape>
              </w:pict>
            </w:r>
            <w:r w:rsidR="0001212D">
              <w:rPr>
                <w:noProof/>
                <w:sz w:val="28"/>
                <w:szCs w:val="28"/>
              </w:rPr>
              <w:drawing>
                <wp:inline distT="0" distB="0" distL="0" distR="0">
                  <wp:extent cx="3089910" cy="2496710"/>
                  <wp:effectExtent l="19050" t="0" r="1524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758" w:type="dxa"/>
          </w:tcPr>
          <w:p w:rsidR="0001212D" w:rsidRPr="007A7CDB" w:rsidRDefault="00E56272" w:rsidP="0001212D">
            <w:pPr>
              <w:rPr>
                <w:sz w:val="36"/>
                <w:szCs w:val="36"/>
                <w:lang w:val="uz-Cyrl-UZ"/>
              </w:rPr>
            </w:pPr>
            <w:r>
              <w:rPr>
                <w:noProof/>
                <w:sz w:val="36"/>
                <w:szCs w:val="36"/>
              </w:rPr>
              <w:pict>
                <v:shape id="_x0000_s1041" type="#_x0000_t202" style="position:absolute;margin-left:199.5pt;margin-top:-2.95pt;width:27pt;height:20.75pt;z-index:251676672;mso-position-horizontal-relative:text;mso-position-vertical-relative:text" stroked="f">
                  <v:fill opacity="0"/>
                  <v:textbox style="mso-next-textbox:#_x0000_s1041">
                    <w:txbxContent>
                      <w:p w:rsidR="002A315D" w:rsidRPr="0076670E" w:rsidRDefault="002A315D" w:rsidP="0001212D">
                        <w:pPr>
                          <w:rPr>
                            <w:rFonts w:ascii="Arial Narrow" w:hAnsi="Arial Narrow"/>
                            <w:b/>
                          </w:rPr>
                        </w:pPr>
                        <w:r w:rsidRPr="0076670E">
                          <w:rPr>
                            <w:rFonts w:ascii="Arial Narrow" w:hAnsi="Arial Narrow"/>
                            <w:b/>
                          </w:rPr>
                          <w:t>Б</w:t>
                        </w:r>
                      </w:p>
                    </w:txbxContent>
                  </v:textbox>
                </v:shape>
              </w:pict>
            </w:r>
            <w:r w:rsidR="0001212D">
              <w:rPr>
                <w:noProof/>
                <w:sz w:val="36"/>
                <w:szCs w:val="36"/>
              </w:rPr>
              <w:drawing>
                <wp:inline distT="0" distB="0" distL="0" distR="0">
                  <wp:extent cx="2878455" cy="2488565"/>
                  <wp:effectExtent l="19050" t="0" r="17145" b="6985"/>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4615B1" w:rsidRDefault="004615B1"/>
    <w:p w:rsidR="00512B75" w:rsidRPr="00D503FE" w:rsidRDefault="00512B75" w:rsidP="00512B75">
      <w:pPr>
        <w:jc w:val="center"/>
        <w:rPr>
          <w:b/>
          <w:sz w:val="28"/>
          <w:szCs w:val="28"/>
        </w:rPr>
      </w:pPr>
      <w:r w:rsidRPr="00D503FE">
        <w:rPr>
          <w:b/>
          <w:sz w:val="28"/>
          <w:szCs w:val="28"/>
        </w:rPr>
        <w:t>Рис. 2. Содержание в биосредах молочной (А) и пиро</w:t>
      </w:r>
      <w:r>
        <w:rPr>
          <w:b/>
          <w:sz w:val="28"/>
          <w:szCs w:val="28"/>
        </w:rPr>
        <w:t>виноградной</w:t>
      </w:r>
      <w:r w:rsidRPr="00D503FE">
        <w:rPr>
          <w:b/>
          <w:sz w:val="28"/>
          <w:szCs w:val="28"/>
        </w:rPr>
        <w:t xml:space="preserve"> (Б) </w:t>
      </w:r>
    </w:p>
    <w:p w:rsidR="00512B75" w:rsidRPr="00D503FE" w:rsidRDefault="00512B75" w:rsidP="00512B75">
      <w:pPr>
        <w:jc w:val="center"/>
        <w:rPr>
          <w:b/>
          <w:sz w:val="28"/>
          <w:szCs w:val="28"/>
        </w:rPr>
      </w:pPr>
      <w:r w:rsidRPr="00D503FE">
        <w:rPr>
          <w:b/>
          <w:sz w:val="28"/>
          <w:szCs w:val="28"/>
        </w:rPr>
        <w:t>кислоты при многократном отравлении циперметрином</w:t>
      </w:r>
    </w:p>
    <w:p w:rsidR="004615B1" w:rsidRDefault="00512B75" w:rsidP="00512B75">
      <w:pPr>
        <w:jc w:val="center"/>
      </w:pPr>
      <w:r w:rsidRPr="00D503FE">
        <w:rPr>
          <w:b/>
          <w:sz w:val="28"/>
          <w:szCs w:val="28"/>
        </w:rPr>
        <w:t>и воздействии БАВ (t=38</w:t>
      </w:r>
      <w:r>
        <w:rPr>
          <w:b/>
          <w:sz w:val="28"/>
          <w:szCs w:val="28"/>
        </w:rPr>
        <w:t>º</w:t>
      </w:r>
      <w:r w:rsidRPr="00D503FE">
        <w:rPr>
          <w:b/>
          <w:sz w:val="28"/>
          <w:szCs w:val="28"/>
        </w:rPr>
        <w:t>С) в течение 30 дней, ммоль/л</w:t>
      </w:r>
    </w:p>
    <w:p w:rsidR="00512B75" w:rsidRDefault="00512B75"/>
    <w:p w:rsidR="00512B75" w:rsidRDefault="00512B75" w:rsidP="00512B75">
      <w:pPr>
        <w:ind w:firstLine="567"/>
        <w:jc w:val="both"/>
        <w:rPr>
          <w:sz w:val="28"/>
          <w:szCs w:val="28"/>
          <w:lang w:val="uz-Cyrl-UZ"/>
        </w:rPr>
      </w:pPr>
      <w:r w:rsidRPr="00D503FE">
        <w:rPr>
          <w:sz w:val="28"/>
          <w:szCs w:val="28"/>
        </w:rPr>
        <w:t>Экспериментальные исследования функционального состояния печени и тонкой кишки экспериментальных животных показали, что в процессе острого и хронического отравления пестицидами-пиретроидами с одновременным введением комплекса препаратов БАВ уровень ДНК, РНК и белка в субклеточных элементах печени и слизистой тонкой кишки повышался и приближался к контрольным показателям (рис. 3, табл. 4).</w:t>
      </w:r>
    </w:p>
    <w:p w:rsidR="00E3749D" w:rsidRDefault="00E3749D" w:rsidP="00512B75">
      <w:pPr>
        <w:ind w:firstLine="567"/>
        <w:jc w:val="both"/>
        <w:rPr>
          <w:sz w:val="28"/>
          <w:szCs w:val="28"/>
          <w:lang w:val="uz-Cyrl-UZ"/>
        </w:rPr>
      </w:pPr>
      <w:r w:rsidRPr="00DD67D8">
        <w:rPr>
          <w:sz w:val="28"/>
          <w:szCs w:val="28"/>
        </w:rPr>
        <w:t>Эти данные подтверждают, что совместное введение пестицидов (децис, каратэ, циперметрин) и комплекса БАВ купирует действие пестицидов в отношении нуклеиновых кислот и белка, тем самым, в большей или меньшей степени обеспечивает нормализацию их содержания в организме</w:t>
      </w:r>
      <w:r>
        <w:rPr>
          <w:sz w:val="28"/>
          <w:szCs w:val="28"/>
          <w:lang w:val="uz-Cyrl-UZ"/>
        </w:rPr>
        <w:t>.</w:t>
      </w:r>
    </w:p>
    <w:p w:rsidR="00E3749D" w:rsidRPr="00E3749D" w:rsidRDefault="00E3749D" w:rsidP="00512B75">
      <w:pPr>
        <w:ind w:firstLine="567"/>
        <w:jc w:val="both"/>
        <w:rPr>
          <w:lang w:val="uz-Cyrl-UZ"/>
        </w:rPr>
      </w:pPr>
    </w:p>
    <w:p w:rsidR="0001212D" w:rsidRPr="005317BA" w:rsidRDefault="0001212D" w:rsidP="0001212D">
      <w:pPr>
        <w:jc w:val="both"/>
        <w:rPr>
          <w:sz w:val="28"/>
          <w:szCs w:val="28"/>
          <w:lang w:val="en-US"/>
        </w:rPr>
      </w:pPr>
      <w:r>
        <w:rPr>
          <w:noProof/>
          <w:sz w:val="28"/>
          <w:szCs w:val="28"/>
        </w:rPr>
        <w:drawing>
          <wp:inline distT="0" distB="0" distL="0" distR="0">
            <wp:extent cx="6129213" cy="2409245"/>
            <wp:effectExtent l="19050" t="0" r="23937"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212D" w:rsidRPr="005317BA" w:rsidRDefault="0001212D" w:rsidP="0001212D">
      <w:pPr>
        <w:jc w:val="center"/>
        <w:rPr>
          <w:b/>
          <w:sz w:val="28"/>
          <w:szCs w:val="28"/>
        </w:rPr>
      </w:pPr>
      <w:r w:rsidRPr="005317BA">
        <w:rPr>
          <w:b/>
          <w:sz w:val="28"/>
          <w:szCs w:val="28"/>
        </w:rPr>
        <w:t>Рис. 3. Содержание ДНК в биосредах (t=38</w:t>
      </w:r>
      <w:r w:rsidR="00E3749D">
        <w:rPr>
          <w:b/>
          <w:sz w:val="28"/>
          <w:szCs w:val="28"/>
        </w:rPr>
        <w:t>º</w:t>
      </w:r>
      <w:r w:rsidRPr="005317BA">
        <w:rPr>
          <w:b/>
          <w:sz w:val="28"/>
          <w:szCs w:val="28"/>
        </w:rPr>
        <w:t xml:space="preserve">С) при хроническом </w:t>
      </w:r>
    </w:p>
    <w:p w:rsidR="0001212D" w:rsidRPr="005317BA" w:rsidRDefault="0001212D" w:rsidP="0001212D">
      <w:pPr>
        <w:jc w:val="center"/>
        <w:rPr>
          <w:b/>
          <w:sz w:val="28"/>
          <w:szCs w:val="28"/>
        </w:rPr>
      </w:pPr>
      <w:r w:rsidRPr="005317BA">
        <w:rPr>
          <w:b/>
          <w:sz w:val="28"/>
          <w:szCs w:val="28"/>
        </w:rPr>
        <w:t>воздействии на животных дециса и БАВ, мг/г</w:t>
      </w:r>
    </w:p>
    <w:p w:rsidR="0001212D" w:rsidRPr="00E3749D" w:rsidRDefault="0001212D" w:rsidP="0001212D">
      <w:pPr>
        <w:ind w:firstLine="567"/>
        <w:jc w:val="both"/>
        <w:rPr>
          <w:sz w:val="28"/>
          <w:szCs w:val="28"/>
          <w:lang w:val="uz-Cyrl-UZ"/>
        </w:rPr>
      </w:pPr>
    </w:p>
    <w:p w:rsidR="00E3749D" w:rsidRDefault="00E3749D" w:rsidP="00512B75">
      <w:pPr>
        <w:jc w:val="right"/>
        <w:rPr>
          <w:b/>
          <w:sz w:val="28"/>
          <w:szCs w:val="28"/>
          <w:lang w:val="uz-Cyrl-UZ"/>
        </w:rPr>
      </w:pPr>
    </w:p>
    <w:p w:rsidR="00E3749D" w:rsidRDefault="00E3749D" w:rsidP="00512B75">
      <w:pPr>
        <w:jc w:val="right"/>
        <w:rPr>
          <w:b/>
          <w:sz w:val="28"/>
          <w:szCs w:val="28"/>
          <w:lang w:val="uz-Cyrl-UZ"/>
        </w:rPr>
      </w:pPr>
    </w:p>
    <w:p w:rsidR="0001212D" w:rsidRPr="005317BA" w:rsidRDefault="0001212D" w:rsidP="00512B75">
      <w:pPr>
        <w:jc w:val="right"/>
        <w:rPr>
          <w:b/>
          <w:sz w:val="28"/>
          <w:szCs w:val="28"/>
        </w:rPr>
      </w:pPr>
      <w:r w:rsidRPr="005317BA">
        <w:rPr>
          <w:b/>
          <w:sz w:val="28"/>
          <w:szCs w:val="28"/>
        </w:rPr>
        <w:lastRenderedPageBreak/>
        <w:t>Таблица 4</w:t>
      </w:r>
    </w:p>
    <w:p w:rsidR="0001212D" w:rsidRPr="005317BA" w:rsidRDefault="0001212D" w:rsidP="00512B75">
      <w:pPr>
        <w:jc w:val="center"/>
        <w:rPr>
          <w:b/>
          <w:sz w:val="28"/>
          <w:szCs w:val="28"/>
        </w:rPr>
      </w:pPr>
      <w:r w:rsidRPr="005317BA">
        <w:rPr>
          <w:b/>
          <w:sz w:val="28"/>
          <w:szCs w:val="28"/>
        </w:rPr>
        <w:t>Влияние БАВ на содержание белка (г%) в исследованных</w:t>
      </w:r>
      <w:r>
        <w:rPr>
          <w:b/>
          <w:sz w:val="28"/>
          <w:szCs w:val="28"/>
        </w:rPr>
        <w:t xml:space="preserve"> </w:t>
      </w:r>
    </w:p>
    <w:p w:rsidR="0001212D" w:rsidRPr="005317BA" w:rsidRDefault="0001212D" w:rsidP="00512B75">
      <w:pPr>
        <w:jc w:val="center"/>
        <w:rPr>
          <w:b/>
          <w:sz w:val="28"/>
          <w:szCs w:val="28"/>
        </w:rPr>
      </w:pPr>
      <w:r w:rsidRPr="005317BA">
        <w:rPr>
          <w:b/>
          <w:sz w:val="28"/>
          <w:szCs w:val="28"/>
        </w:rPr>
        <w:t>субклеточных фракциях печени подопытных животных</w:t>
      </w:r>
    </w:p>
    <w:p w:rsidR="0001212D" w:rsidRPr="005317BA" w:rsidRDefault="0001212D" w:rsidP="00512B7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1664"/>
        <w:gridCol w:w="1100"/>
        <w:gridCol w:w="1077"/>
        <w:gridCol w:w="1077"/>
        <w:gridCol w:w="1064"/>
        <w:gridCol w:w="1128"/>
        <w:gridCol w:w="1096"/>
      </w:tblGrid>
      <w:tr w:rsidR="0001212D" w:rsidRPr="00D503FE" w:rsidTr="0001212D">
        <w:trPr>
          <w:trHeight w:val="454"/>
        </w:trPr>
        <w:tc>
          <w:tcPr>
            <w:tcW w:w="1365" w:type="dxa"/>
            <w:vMerge w:val="restart"/>
            <w:vAlign w:val="center"/>
          </w:tcPr>
          <w:p w:rsidR="0001212D" w:rsidRPr="00D503FE" w:rsidRDefault="0001212D" w:rsidP="0001212D">
            <w:pPr>
              <w:jc w:val="center"/>
              <w:rPr>
                <w:sz w:val="28"/>
                <w:szCs w:val="28"/>
              </w:rPr>
            </w:pPr>
            <w:r w:rsidRPr="00D503FE">
              <w:rPr>
                <w:sz w:val="28"/>
                <w:szCs w:val="28"/>
              </w:rPr>
              <w:t>Срок</w:t>
            </w:r>
          </w:p>
          <w:p w:rsidR="0001212D" w:rsidRPr="00D503FE" w:rsidRDefault="0001212D" w:rsidP="0001212D">
            <w:pPr>
              <w:jc w:val="center"/>
              <w:rPr>
                <w:sz w:val="28"/>
                <w:szCs w:val="28"/>
              </w:rPr>
            </w:pPr>
            <w:r w:rsidRPr="00D503FE">
              <w:rPr>
                <w:sz w:val="28"/>
                <w:szCs w:val="28"/>
              </w:rPr>
              <w:t>исследо-ваний</w:t>
            </w:r>
          </w:p>
        </w:tc>
        <w:tc>
          <w:tcPr>
            <w:tcW w:w="1663" w:type="dxa"/>
            <w:vMerge w:val="restart"/>
            <w:vAlign w:val="center"/>
          </w:tcPr>
          <w:p w:rsidR="0001212D" w:rsidRPr="00D503FE" w:rsidRDefault="0001212D" w:rsidP="0001212D">
            <w:pPr>
              <w:jc w:val="center"/>
              <w:rPr>
                <w:sz w:val="28"/>
                <w:szCs w:val="28"/>
              </w:rPr>
            </w:pPr>
            <w:r w:rsidRPr="00D503FE">
              <w:rPr>
                <w:sz w:val="28"/>
                <w:szCs w:val="28"/>
              </w:rPr>
              <w:t>Группа животных</w:t>
            </w:r>
          </w:p>
        </w:tc>
        <w:tc>
          <w:tcPr>
            <w:tcW w:w="2177" w:type="dxa"/>
            <w:gridSpan w:val="2"/>
            <w:vAlign w:val="center"/>
          </w:tcPr>
          <w:p w:rsidR="0001212D" w:rsidRPr="00D503FE" w:rsidRDefault="0001212D" w:rsidP="0001212D">
            <w:pPr>
              <w:jc w:val="center"/>
              <w:rPr>
                <w:sz w:val="28"/>
                <w:szCs w:val="28"/>
              </w:rPr>
            </w:pPr>
            <w:r w:rsidRPr="00D503FE">
              <w:rPr>
                <w:sz w:val="28"/>
                <w:szCs w:val="28"/>
              </w:rPr>
              <w:t xml:space="preserve">Гомогенат </w:t>
            </w:r>
          </w:p>
          <w:p w:rsidR="0001212D" w:rsidRPr="00D503FE" w:rsidRDefault="0001212D" w:rsidP="0001212D">
            <w:pPr>
              <w:jc w:val="center"/>
              <w:rPr>
                <w:sz w:val="28"/>
                <w:szCs w:val="28"/>
              </w:rPr>
            </w:pPr>
            <w:r w:rsidRPr="00D503FE">
              <w:rPr>
                <w:sz w:val="28"/>
                <w:szCs w:val="28"/>
              </w:rPr>
              <w:t>Печени</w:t>
            </w:r>
          </w:p>
        </w:tc>
        <w:tc>
          <w:tcPr>
            <w:tcW w:w="2141" w:type="dxa"/>
            <w:gridSpan w:val="2"/>
            <w:vAlign w:val="center"/>
          </w:tcPr>
          <w:p w:rsidR="0001212D" w:rsidRPr="00D503FE" w:rsidRDefault="0001212D" w:rsidP="0001212D">
            <w:pPr>
              <w:jc w:val="center"/>
              <w:rPr>
                <w:sz w:val="28"/>
                <w:szCs w:val="28"/>
              </w:rPr>
            </w:pPr>
            <w:r w:rsidRPr="00D503FE">
              <w:rPr>
                <w:sz w:val="28"/>
                <w:szCs w:val="28"/>
              </w:rPr>
              <w:t>Ядро клеток</w:t>
            </w:r>
          </w:p>
        </w:tc>
        <w:tc>
          <w:tcPr>
            <w:tcW w:w="2224" w:type="dxa"/>
            <w:gridSpan w:val="2"/>
            <w:vAlign w:val="center"/>
          </w:tcPr>
          <w:p w:rsidR="0001212D" w:rsidRPr="00D503FE" w:rsidRDefault="0001212D" w:rsidP="0001212D">
            <w:pPr>
              <w:jc w:val="center"/>
              <w:rPr>
                <w:sz w:val="28"/>
                <w:szCs w:val="28"/>
              </w:rPr>
            </w:pPr>
            <w:r w:rsidRPr="00D503FE">
              <w:rPr>
                <w:sz w:val="28"/>
                <w:szCs w:val="28"/>
              </w:rPr>
              <w:t>Надосадочная жидкость</w:t>
            </w:r>
          </w:p>
        </w:tc>
      </w:tr>
      <w:tr w:rsidR="0001212D" w:rsidRPr="00D503FE" w:rsidTr="0001212D">
        <w:trPr>
          <w:trHeight w:val="454"/>
        </w:trPr>
        <w:tc>
          <w:tcPr>
            <w:tcW w:w="1365" w:type="dxa"/>
            <w:vMerge/>
            <w:vAlign w:val="center"/>
          </w:tcPr>
          <w:p w:rsidR="0001212D" w:rsidRPr="00D503FE" w:rsidRDefault="0001212D" w:rsidP="0001212D">
            <w:pPr>
              <w:jc w:val="center"/>
              <w:rPr>
                <w:sz w:val="28"/>
                <w:szCs w:val="28"/>
              </w:rPr>
            </w:pPr>
          </w:p>
        </w:tc>
        <w:tc>
          <w:tcPr>
            <w:tcW w:w="1663" w:type="dxa"/>
            <w:vMerge/>
            <w:vAlign w:val="center"/>
          </w:tcPr>
          <w:p w:rsidR="0001212D" w:rsidRPr="00D503FE" w:rsidRDefault="0001212D" w:rsidP="0001212D">
            <w:pPr>
              <w:jc w:val="center"/>
              <w:rPr>
                <w:sz w:val="28"/>
                <w:szCs w:val="28"/>
              </w:rPr>
            </w:pPr>
          </w:p>
        </w:tc>
        <w:tc>
          <w:tcPr>
            <w:tcW w:w="1100" w:type="dxa"/>
            <w:vAlign w:val="center"/>
          </w:tcPr>
          <w:p w:rsidR="0001212D" w:rsidRPr="00D503FE" w:rsidRDefault="0001212D" w:rsidP="0001212D">
            <w:pPr>
              <w:jc w:val="center"/>
              <w:rPr>
                <w:sz w:val="28"/>
                <w:szCs w:val="28"/>
                <w:lang w:val="en-US"/>
              </w:rPr>
            </w:pPr>
            <w:r w:rsidRPr="00D503FE">
              <w:rPr>
                <w:sz w:val="28"/>
                <w:szCs w:val="28"/>
              </w:rPr>
              <w:t>М±</w:t>
            </w:r>
            <w:r w:rsidRPr="00D503FE">
              <w:rPr>
                <w:sz w:val="28"/>
                <w:szCs w:val="28"/>
                <w:lang w:val="en-US"/>
              </w:rPr>
              <w:t>m</w:t>
            </w:r>
          </w:p>
        </w:tc>
        <w:tc>
          <w:tcPr>
            <w:tcW w:w="1077" w:type="dxa"/>
            <w:vAlign w:val="center"/>
          </w:tcPr>
          <w:p w:rsidR="0001212D" w:rsidRPr="00D503FE" w:rsidRDefault="0001212D" w:rsidP="0001212D">
            <w:pPr>
              <w:jc w:val="center"/>
              <w:rPr>
                <w:sz w:val="28"/>
                <w:szCs w:val="28"/>
                <w:lang w:val="en-US"/>
              </w:rPr>
            </w:pPr>
            <w:r w:rsidRPr="00D503FE">
              <w:rPr>
                <w:sz w:val="28"/>
                <w:szCs w:val="28"/>
                <w:lang w:val="en-US"/>
              </w:rPr>
              <w:t>P</w:t>
            </w:r>
          </w:p>
        </w:tc>
        <w:tc>
          <w:tcPr>
            <w:tcW w:w="1077" w:type="dxa"/>
            <w:vAlign w:val="center"/>
          </w:tcPr>
          <w:p w:rsidR="0001212D" w:rsidRPr="00D503FE" w:rsidRDefault="0001212D" w:rsidP="0001212D">
            <w:pPr>
              <w:jc w:val="center"/>
              <w:rPr>
                <w:sz w:val="28"/>
                <w:szCs w:val="28"/>
                <w:lang w:val="en-US"/>
              </w:rPr>
            </w:pPr>
            <w:r w:rsidRPr="00D503FE">
              <w:rPr>
                <w:sz w:val="28"/>
                <w:szCs w:val="28"/>
              </w:rPr>
              <w:t>М±</w:t>
            </w:r>
            <w:r w:rsidRPr="00D503FE">
              <w:rPr>
                <w:sz w:val="28"/>
                <w:szCs w:val="28"/>
                <w:lang w:val="en-US"/>
              </w:rPr>
              <w:t>m</w:t>
            </w:r>
          </w:p>
        </w:tc>
        <w:tc>
          <w:tcPr>
            <w:tcW w:w="1064" w:type="dxa"/>
            <w:vAlign w:val="center"/>
          </w:tcPr>
          <w:p w:rsidR="0001212D" w:rsidRPr="00D503FE" w:rsidRDefault="0001212D" w:rsidP="0001212D">
            <w:pPr>
              <w:jc w:val="center"/>
              <w:rPr>
                <w:sz w:val="28"/>
                <w:szCs w:val="28"/>
                <w:lang w:val="en-US"/>
              </w:rPr>
            </w:pPr>
            <w:r w:rsidRPr="00D503FE">
              <w:rPr>
                <w:sz w:val="28"/>
                <w:szCs w:val="28"/>
                <w:lang w:val="en-US"/>
              </w:rPr>
              <w:t>P</w:t>
            </w:r>
          </w:p>
        </w:tc>
        <w:tc>
          <w:tcPr>
            <w:tcW w:w="1128" w:type="dxa"/>
            <w:vAlign w:val="center"/>
          </w:tcPr>
          <w:p w:rsidR="0001212D" w:rsidRPr="00D503FE" w:rsidRDefault="0001212D" w:rsidP="0001212D">
            <w:pPr>
              <w:jc w:val="center"/>
              <w:rPr>
                <w:sz w:val="28"/>
                <w:szCs w:val="28"/>
                <w:lang w:val="en-US"/>
              </w:rPr>
            </w:pPr>
            <w:r w:rsidRPr="00D503FE">
              <w:rPr>
                <w:sz w:val="28"/>
                <w:szCs w:val="28"/>
              </w:rPr>
              <w:t>М±</w:t>
            </w:r>
            <w:r w:rsidRPr="00D503FE">
              <w:rPr>
                <w:sz w:val="28"/>
                <w:szCs w:val="28"/>
                <w:lang w:val="en-US"/>
              </w:rPr>
              <w:t>m</w:t>
            </w:r>
          </w:p>
        </w:tc>
        <w:tc>
          <w:tcPr>
            <w:tcW w:w="1096" w:type="dxa"/>
            <w:vAlign w:val="center"/>
          </w:tcPr>
          <w:p w:rsidR="0001212D" w:rsidRPr="00D503FE" w:rsidRDefault="0001212D" w:rsidP="0001212D">
            <w:pPr>
              <w:jc w:val="center"/>
              <w:rPr>
                <w:sz w:val="28"/>
                <w:szCs w:val="28"/>
                <w:lang w:val="en-US"/>
              </w:rPr>
            </w:pPr>
            <w:r w:rsidRPr="00D503FE">
              <w:rPr>
                <w:sz w:val="28"/>
                <w:szCs w:val="28"/>
                <w:lang w:val="en-US"/>
              </w:rPr>
              <w:t>P</w:t>
            </w:r>
          </w:p>
        </w:tc>
      </w:tr>
      <w:tr w:rsidR="0001212D" w:rsidRPr="00D503FE" w:rsidTr="0001212D">
        <w:trPr>
          <w:trHeight w:val="454"/>
        </w:trPr>
        <w:tc>
          <w:tcPr>
            <w:tcW w:w="1365" w:type="dxa"/>
            <w:vMerge w:val="restart"/>
            <w:vAlign w:val="center"/>
          </w:tcPr>
          <w:p w:rsidR="0001212D" w:rsidRPr="00D503FE" w:rsidRDefault="0001212D" w:rsidP="0001212D">
            <w:pPr>
              <w:rPr>
                <w:sz w:val="28"/>
                <w:szCs w:val="28"/>
              </w:rPr>
            </w:pPr>
            <w:r w:rsidRPr="00D503FE">
              <w:rPr>
                <w:sz w:val="28"/>
                <w:szCs w:val="28"/>
              </w:rPr>
              <w:t>60 день</w:t>
            </w:r>
          </w:p>
        </w:tc>
        <w:tc>
          <w:tcPr>
            <w:tcW w:w="1663" w:type="dxa"/>
            <w:vAlign w:val="center"/>
          </w:tcPr>
          <w:p w:rsidR="0001212D" w:rsidRPr="00D503FE" w:rsidRDefault="0001212D" w:rsidP="0001212D">
            <w:pPr>
              <w:rPr>
                <w:sz w:val="28"/>
                <w:szCs w:val="28"/>
              </w:rPr>
            </w:pPr>
            <w:r w:rsidRPr="00D503FE">
              <w:rPr>
                <w:sz w:val="28"/>
                <w:szCs w:val="28"/>
              </w:rPr>
              <w:t>Контроль</w:t>
            </w:r>
          </w:p>
        </w:tc>
        <w:tc>
          <w:tcPr>
            <w:tcW w:w="1100" w:type="dxa"/>
            <w:vAlign w:val="center"/>
          </w:tcPr>
          <w:p w:rsidR="0001212D" w:rsidRPr="00D503FE" w:rsidRDefault="0001212D" w:rsidP="0001212D">
            <w:pPr>
              <w:jc w:val="center"/>
              <w:rPr>
                <w:color w:val="000000"/>
                <w:sz w:val="28"/>
                <w:szCs w:val="28"/>
              </w:rPr>
            </w:pPr>
            <w:r w:rsidRPr="00D503FE">
              <w:rPr>
                <w:color w:val="000000"/>
                <w:sz w:val="28"/>
                <w:szCs w:val="28"/>
              </w:rPr>
              <w:t>9,1±0,4</w:t>
            </w:r>
          </w:p>
        </w:tc>
        <w:tc>
          <w:tcPr>
            <w:tcW w:w="1077" w:type="dxa"/>
            <w:vAlign w:val="center"/>
          </w:tcPr>
          <w:p w:rsidR="0001212D" w:rsidRPr="00D503FE" w:rsidRDefault="0001212D" w:rsidP="0001212D">
            <w:pPr>
              <w:jc w:val="center"/>
              <w:rPr>
                <w:color w:val="000000"/>
                <w:sz w:val="28"/>
                <w:szCs w:val="28"/>
              </w:rPr>
            </w:pPr>
          </w:p>
        </w:tc>
        <w:tc>
          <w:tcPr>
            <w:tcW w:w="1077" w:type="dxa"/>
            <w:vAlign w:val="center"/>
          </w:tcPr>
          <w:p w:rsidR="0001212D" w:rsidRPr="00D503FE" w:rsidRDefault="0001212D" w:rsidP="0001212D">
            <w:pPr>
              <w:jc w:val="center"/>
              <w:rPr>
                <w:color w:val="000000"/>
                <w:sz w:val="28"/>
                <w:szCs w:val="28"/>
              </w:rPr>
            </w:pPr>
            <w:r w:rsidRPr="00D503FE">
              <w:rPr>
                <w:color w:val="000000"/>
                <w:sz w:val="28"/>
                <w:szCs w:val="28"/>
              </w:rPr>
              <w:t>9,8±0,2</w:t>
            </w:r>
          </w:p>
        </w:tc>
        <w:tc>
          <w:tcPr>
            <w:tcW w:w="1064" w:type="dxa"/>
            <w:vAlign w:val="center"/>
          </w:tcPr>
          <w:p w:rsidR="0001212D" w:rsidRPr="00D503FE" w:rsidRDefault="0001212D" w:rsidP="0001212D">
            <w:pPr>
              <w:jc w:val="center"/>
              <w:rPr>
                <w:color w:val="000000"/>
                <w:sz w:val="28"/>
                <w:szCs w:val="28"/>
              </w:rPr>
            </w:pPr>
          </w:p>
        </w:tc>
        <w:tc>
          <w:tcPr>
            <w:tcW w:w="1128" w:type="dxa"/>
            <w:vAlign w:val="center"/>
          </w:tcPr>
          <w:p w:rsidR="0001212D" w:rsidRPr="00D503FE" w:rsidRDefault="0001212D" w:rsidP="0001212D">
            <w:pPr>
              <w:jc w:val="center"/>
              <w:rPr>
                <w:color w:val="000000"/>
                <w:sz w:val="28"/>
                <w:szCs w:val="28"/>
              </w:rPr>
            </w:pPr>
            <w:r w:rsidRPr="00D503FE">
              <w:rPr>
                <w:color w:val="000000"/>
                <w:sz w:val="28"/>
                <w:szCs w:val="28"/>
              </w:rPr>
              <w:t>7,9±0,3</w:t>
            </w:r>
          </w:p>
        </w:tc>
        <w:tc>
          <w:tcPr>
            <w:tcW w:w="1096" w:type="dxa"/>
            <w:vAlign w:val="center"/>
          </w:tcPr>
          <w:p w:rsidR="0001212D" w:rsidRPr="00D503FE" w:rsidRDefault="0001212D" w:rsidP="0001212D">
            <w:pPr>
              <w:jc w:val="center"/>
              <w:rPr>
                <w:color w:val="000000"/>
                <w:sz w:val="28"/>
                <w:szCs w:val="28"/>
              </w:rPr>
            </w:pPr>
          </w:p>
        </w:tc>
      </w:tr>
      <w:tr w:rsidR="0001212D" w:rsidRPr="00D503FE" w:rsidTr="0001212D">
        <w:trPr>
          <w:trHeight w:val="454"/>
        </w:trPr>
        <w:tc>
          <w:tcPr>
            <w:tcW w:w="1365" w:type="dxa"/>
            <w:vMerge/>
          </w:tcPr>
          <w:p w:rsidR="0001212D" w:rsidRPr="00D503FE" w:rsidRDefault="0001212D" w:rsidP="0001212D">
            <w:pPr>
              <w:rPr>
                <w:color w:val="C00000"/>
                <w:sz w:val="28"/>
                <w:szCs w:val="28"/>
              </w:rPr>
            </w:pPr>
          </w:p>
        </w:tc>
        <w:tc>
          <w:tcPr>
            <w:tcW w:w="1663" w:type="dxa"/>
            <w:vAlign w:val="center"/>
          </w:tcPr>
          <w:p w:rsidR="0001212D" w:rsidRPr="00D503FE" w:rsidRDefault="0001212D" w:rsidP="0001212D">
            <w:pPr>
              <w:rPr>
                <w:sz w:val="28"/>
                <w:szCs w:val="28"/>
              </w:rPr>
            </w:pPr>
            <w:r w:rsidRPr="00D503FE">
              <w:rPr>
                <w:sz w:val="28"/>
                <w:szCs w:val="28"/>
              </w:rPr>
              <w:t>Децис</w:t>
            </w:r>
          </w:p>
        </w:tc>
        <w:tc>
          <w:tcPr>
            <w:tcW w:w="1100" w:type="dxa"/>
            <w:vAlign w:val="center"/>
          </w:tcPr>
          <w:p w:rsidR="0001212D" w:rsidRPr="00D503FE" w:rsidRDefault="0001212D" w:rsidP="0001212D">
            <w:pPr>
              <w:jc w:val="center"/>
              <w:rPr>
                <w:color w:val="000000"/>
                <w:sz w:val="28"/>
                <w:szCs w:val="28"/>
              </w:rPr>
            </w:pPr>
            <w:r w:rsidRPr="00D503FE">
              <w:rPr>
                <w:color w:val="000000"/>
                <w:sz w:val="28"/>
                <w:szCs w:val="28"/>
              </w:rPr>
              <w:t>6,2±0,6</w:t>
            </w:r>
          </w:p>
        </w:tc>
        <w:tc>
          <w:tcPr>
            <w:tcW w:w="1077" w:type="dxa"/>
            <w:vAlign w:val="center"/>
          </w:tcPr>
          <w:p w:rsidR="0001212D" w:rsidRPr="00D503FE" w:rsidRDefault="0001212D" w:rsidP="0001212D">
            <w:pPr>
              <w:jc w:val="center"/>
              <w:rPr>
                <w:color w:val="000000"/>
                <w:sz w:val="28"/>
                <w:szCs w:val="28"/>
              </w:rPr>
            </w:pPr>
            <w:r w:rsidRPr="00D503FE">
              <w:rPr>
                <w:color w:val="000000"/>
                <w:sz w:val="28"/>
                <w:szCs w:val="28"/>
              </w:rPr>
              <w:t>&lt;0,001</w:t>
            </w:r>
          </w:p>
        </w:tc>
        <w:tc>
          <w:tcPr>
            <w:tcW w:w="1077" w:type="dxa"/>
            <w:vAlign w:val="center"/>
          </w:tcPr>
          <w:p w:rsidR="0001212D" w:rsidRPr="00D503FE" w:rsidRDefault="0001212D" w:rsidP="0001212D">
            <w:pPr>
              <w:jc w:val="center"/>
              <w:rPr>
                <w:color w:val="000000"/>
                <w:sz w:val="28"/>
                <w:szCs w:val="28"/>
              </w:rPr>
            </w:pPr>
            <w:r w:rsidRPr="00D503FE">
              <w:rPr>
                <w:color w:val="000000"/>
                <w:sz w:val="28"/>
                <w:szCs w:val="28"/>
              </w:rPr>
              <w:t>7,5±0,5</w:t>
            </w:r>
          </w:p>
        </w:tc>
        <w:tc>
          <w:tcPr>
            <w:tcW w:w="1064" w:type="dxa"/>
            <w:vAlign w:val="center"/>
          </w:tcPr>
          <w:p w:rsidR="0001212D" w:rsidRPr="00D503FE" w:rsidRDefault="0001212D" w:rsidP="0001212D">
            <w:pPr>
              <w:jc w:val="center"/>
              <w:rPr>
                <w:color w:val="000000"/>
                <w:sz w:val="28"/>
                <w:szCs w:val="28"/>
              </w:rPr>
            </w:pPr>
            <w:r w:rsidRPr="00D503FE">
              <w:rPr>
                <w:color w:val="000000"/>
                <w:sz w:val="28"/>
                <w:szCs w:val="28"/>
              </w:rPr>
              <w:t>&lt;0,001</w:t>
            </w:r>
          </w:p>
        </w:tc>
        <w:tc>
          <w:tcPr>
            <w:tcW w:w="1128" w:type="dxa"/>
            <w:vAlign w:val="center"/>
          </w:tcPr>
          <w:p w:rsidR="0001212D" w:rsidRPr="00D503FE" w:rsidRDefault="0001212D" w:rsidP="0001212D">
            <w:pPr>
              <w:jc w:val="center"/>
              <w:rPr>
                <w:color w:val="000000"/>
                <w:sz w:val="28"/>
                <w:szCs w:val="28"/>
              </w:rPr>
            </w:pPr>
            <w:r w:rsidRPr="00D503FE">
              <w:rPr>
                <w:color w:val="000000"/>
                <w:sz w:val="28"/>
                <w:szCs w:val="28"/>
              </w:rPr>
              <w:t>7,0±0,3</w:t>
            </w:r>
          </w:p>
        </w:tc>
        <w:tc>
          <w:tcPr>
            <w:tcW w:w="1096" w:type="dxa"/>
            <w:vAlign w:val="center"/>
          </w:tcPr>
          <w:p w:rsidR="0001212D" w:rsidRPr="00D503FE" w:rsidRDefault="0001212D" w:rsidP="0001212D">
            <w:pPr>
              <w:jc w:val="center"/>
              <w:rPr>
                <w:color w:val="000000"/>
                <w:sz w:val="28"/>
                <w:szCs w:val="28"/>
              </w:rPr>
            </w:pPr>
            <w:r w:rsidRPr="00D503FE">
              <w:rPr>
                <w:color w:val="000000"/>
                <w:sz w:val="28"/>
                <w:szCs w:val="28"/>
              </w:rPr>
              <w:t>&lt;0,05</w:t>
            </w:r>
          </w:p>
        </w:tc>
      </w:tr>
      <w:tr w:rsidR="0001212D" w:rsidRPr="00D503FE" w:rsidTr="0001212D">
        <w:trPr>
          <w:trHeight w:val="454"/>
        </w:trPr>
        <w:tc>
          <w:tcPr>
            <w:tcW w:w="1365" w:type="dxa"/>
            <w:vMerge/>
          </w:tcPr>
          <w:p w:rsidR="0001212D" w:rsidRPr="00D503FE" w:rsidRDefault="0001212D" w:rsidP="0001212D">
            <w:pPr>
              <w:rPr>
                <w:color w:val="C00000"/>
                <w:sz w:val="28"/>
                <w:szCs w:val="28"/>
              </w:rPr>
            </w:pPr>
          </w:p>
        </w:tc>
        <w:tc>
          <w:tcPr>
            <w:tcW w:w="1663" w:type="dxa"/>
            <w:vAlign w:val="center"/>
          </w:tcPr>
          <w:p w:rsidR="0001212D" w:rsidRPr="00D503FE" w:rsidRDefault="0001212D" w:rsidP="0001212D">
            <w:pPr>
              <w:rPr>
                <w:sz w:val="28"/>
                <w:szCs w:val="28"/>
              </w:rPr>
            </w:pPr>
            <w:r w:rsidRPr="00D503FE">
              <w:rPr>
                <w:sz w:val="28"/>
                <w:szCs w:val="28"/>
              </w:rPr>
              <w:t>Децис+БАВ</w:t>
            </w:r>
          </w:p>
        </w:tc>
        <w:tc>
          <w:tcPr>
            <w:tcW w:w="1100" w:type="dxa"/>
            <w:vAlign w:val="center"/>
          </w:tcPr>
          <w:p w:rsidR="0001212D" w:rsidRPr="00D503FE" w:rsidRDefault="0001212D" w:rsidP="0001212D">
            <w:pPr>
              <w:jc w:val="center"/>
              <w:rPr>
                <w:color w:val="000000"/>
                <w:sz w:val="28"/>
                <w:szCs w:val="28"/>
              </w:rPr>
            </w:pPr>
            <w:r w:rsidRPr="00D503FE">
              <w:rPr>
                <w:color w:val="000000"/>
                <w:sz w:val="28"/>
                <w:szCs w:val="28"/>
              </w:rPr>
              <w:t>7,2±0,5</w:t>
            </w:r>
          </w:p>
        </w:tc>
        <w:tc>
          <w:tcPr>
            <w:tcW w:w="1077" w:type="dxa"/>
            <w:vAlign w:val="center"/>
          </w:tcPr>
          <w:p w:rsidR="0001212D" w:rsidRPr="00D503FE" w:rsidRDefault="0001212D" w:rsidP="0001212D">
            <w:pPr>
              <w:jc w:val="center"/>
              <w:rPr>
                <w:color w:val="000000"/>
                <w:sz w:val="28"/>
                <w:szCs w:val="28"/>
              </w:rPr>
            </w:pPr>
            <w:r w:rsidRPr="00D503FE">
              <w:rPr>
                <w:color w:val="000000"/>
                <w:sz w:val="28"/>
                <w:szCs w:val="28"/>
              </w:rPr>
              <w:t>&lt;0,01</w:t>
            </w:r>
          </w:p>
        </w:tc>
        <w:tc>
          <w:tcPr>
            <w:tcW w:w="1077" w:type="dxa"/>
            <w:vAlign w:val="center"/>
          </w:tcPr>
          <w:p w:rsidR="0001212D" w:rsidRPr="00D503FE" w:rsidRDefault="0001212D" w:rsidP="0001212D">
            <w:pPr>
              <w:jc w:val="center"/>
              <w:rPr>
                <w:color w:val="000000"/>
                <w:sz w:val="28"/>
                <w:szCs w:val="28"/>
              </w:rPr>
            </w:pPr>
            <w:r w:rsidRPr="00D503FE">
              <w:rPr>
                <w:color w:val="000000"/>
                <w:sz w:val="28"/>
                <w:szCs w:val="28"/>
              </w:rPr>
              <w:t>8,7±0,7</w:t>
            </w:r>
          </w:p>
        </w:tc>
        <w:tc>
          <w:tcPr>
            <w:tcW w:w="1064" w:type="dxa"/>
            <w:vAlign w:val="center"/>
          </w:tcPr>
          <w:p w:rsidR="0001212D" w:rsidRPr="00D503FE" w:rsidRDefault="0001212D" w:rsidP="0001212D">
            <w:pPr>
              <w:jc w:val="center"/>
              <w:rPr>
                <w:color w:val="000000"/>
                <w:sz w:val="28"/>
                <w:szCs w:val="28"/>
              </w:rPr>
            </w:pPr>
            <w:r w:rsidRPr="00D503FE">
              <w:rPr>
                <w:color w:val="000000"/>
                <w:sz w:val="28"/>
                <w:szCs w:val="28"/>
              </w:rPr>
              <w:t>&gt;0,05</w:t>
            </w:r>
          </w:p>
        </w:tc>
        <w:tc>
          <w:tcPr>
            <w:tcW w:w="1128" w:type="dxa"/>
            <w:vAlign w:val="center"/>
          </w:tcPr>
          <w:p w:rsidR="0001212D" w:rsidRPr="00D503FE" w:rsidRDefault="0001212D" w:rsidP="0001212D">
            <w:pPr>
              <w:jc w:val="center"/>
              <w:rPr>
                <w:color w:val="000000"/>
                <w:sz w:val="28"/>
                <w:szCs w:val="28"/>
              </w:rPr>
            </w:pPr>
            <w:r w:rsidRPr="00D503FE">
              <w:rPr>
                <w:color w:val="000000"/>
                <w:sz w:val="28"/>
                <w:szCs w:val="28"/>
              </w:rPr>
              <w:t>8,4±0,8</w:t>
            </w:r>
          </w:p>
        </w:tc>
        <w:tc>
          <w:tcPr>
            <w:tcW w:w="1096" w:type="dxa"/>
            <w:vAlign w:val="center"/>
          </w:tcPr>
          <w:p w:rsidR="0001212D" w:rsidRPr="00D503FE" w:rsidRDefault="0001212D" w:rsidP="0001212D">
            <w:pPr>
              <w:jc w:val="center"/>
              <w:rPr>
                <w:color w:val="000000"/>
                <w:sz w:val="28"/>
                <w:szCs w:val="28"/>
              </w:rPr>
            </w:pPr>
            <w:r w:rsidRPr="00D503FE">
              <w:rPr>
                <w:color w:val="000000"/>
                <w:sz w:val="28"/>
                <w:szCs w:val="28"/>
              </w:rPr>
              <w:t>&gt;0,05</w:t>
            </w:r>
          </w:p>
        </w:tc>
      </w:tr>
    </w:tbl>
    <w:p w:rsidR="0001212D" w:rsidRPr="005317BA" w:rsidRDefault="0001212D" w:rsidP="0001212D">
      <w:pPr>
        <w:ind w:firstLine="540"/>
        <w:jc w:val="both"/>
        <w:rPr>
          <w:sz w:val="28"/>
          <w:szCs w:val="28"/>
        </w:rPr>
      </w:pPr>
    </w:p>
    <w:p w:rsidR="0001212D" w:rsidRPr="005317BA" w:rsidRDefault="0001212D" w:rsidP="0001212D">
      <w:pPr>
        <w:ind w:firstLine="540"/>
        <w:jc w:val="both"/>
        <w:rPr>
          <w:sz w:val="28"/>
          <w:szCs w:val="28"/>
          <w:lang w:val="uz-Cyrl-UZ"/>
        </w:rPr>
      </w:pPr>
      <w:r w:rsidRPr="005317BA">
        <w:rPr>
          <w:sz w:val="28"/>
          <w:szCs w:val="28"/>
        </w:rPr>
        <w:t>В шестой главе</w:t>
      </w:r>
      <w:r w:rsidRPr="005317BA">
        <w:rPr>
          <w:b/>
          <w:sz w:val="28"/>
          <w:szCs w:val="28"/>
        </w:rPr>
        <w:t xml:space="preserve"> «Исследование клинического состояния больных с хронической интоксикацией пестицидами и оценка предлагаемых методов коррекции нарушений»</w:t>
      </w:r>
      <w:r w:rsidRPr="005317BA">
        <w:rPr>
          <w:sz w:val="28"/>
          <w:szCs w:val="28"/>
        </w:rPr>
        <w:t xml:space="preserve"> диссертации представлены данные по оценке клинической эффективности применения указанных выше биологически активных веществ у больных с хроническими отравлениями пестицидами. Исследования биохимических и функциональных показателей у больных проводили при их поступлении в клинику и перед выпиской из клиники. </w:t>
      </w:r>
    </w:p>
    <w:p w:rsidR="0001212D" w:rsidRPr="005317BA" w:rsidRDefault="0001212D" w:rsidP="0001212D">
      <w:pPr>
        <w:ind w:firstLine="540"/>
        <w:jc w:val="both"/>
        <w:rPr>
          <w:sz w:val="28"/>
          <w:szCs w:val="28"/>
        </w:rPr>
      </w:pPr>
      <w:r w:rsidRPr="005317BA">
        <w:rPr>
          <w:sz w:val="28"/>
          <w:szCs w:val="28"/>
        </w:rPr>
        <w:t xml:space="preserve">Изучение клинического состояния 104 больных с хроническими интоксикациями пестицидами показало, что наиболее часто у лиц, работающих с пестицидами-пиретроидами наблюдаются симптомы астеновегетативного и астено-неврологического характера. </w:t>
      </w:r>
    </w:p>
    <w:p w:rsidR="0001212D" w:rsidRPr="005317BA" w:rsidRDefault="0001212D" w:rsidP="0001212D">
      <w:pPr>
        <w:ind w:firstLine="540"/>
        <w:jc w:val="both"/>
        <w:rPr>
          <w:sz w:val="28"/>
          <w:szCs w:val="28"/>
        </w:rPr>
      </w:pPr>
      <w:r w:rsidRPr="005317BA">
        <w:rPr>
          <w:sz w:val="28"/>
          <w:szCs w:val="28"/>
        </w:rPr>
        <w:t xml:space="preserve">При исследовании состояния внутренних органов обнаружены часто наблюдавшиеся изменения со стороны органов пищеварения: тошнота, периодически появляющиеся боли в правом подреберье, плохой аппетит, боли в подложечной области, вздутие живота (57,7% больных). Увеличение печени на 1 - </w:t>
      </w:r>
      <w:smartTag w:uri="urn:schemas-microsoft-com:office:smarttags" w:element="metricconverter">
        <w:smartTagPr>
          <w:attr w:name="ProductID" w:val="2 см"/>
        </w:smartTagPr>
        <w:smartTag w:uri="urn:schemas-microsoft-com:office:smarttags" w:element="City">
          <w:r w:rsidRPr="005317BA">
            <w:rPr>
              <w:sz w:val="28"/>
              <w:szCs w:val="28"/>
            </w:rPr>
            <w:t>2 см</w:t>
          </w:r>
        </w:smartTag>
      </w:smartTag>
      <w:r w:rsidRPr="005317BA">
        <w:rPr>
          <w:sz w:val="28"/>
          <w:szCs w:val="28"/>
        </w:rPr>
        <w:t xml:space="preserve"> обнаружено у 64,4% обследованных. Повышение уровня общего билирубина обнаружено у 24% больных, у 28,8% больных этот показатель находился на верхней границе нормы. При исследовании сывороточных ферментов была выявлена отчетливая гиперферментация. Выявлено повышение содержания молочной (на 14%) и </w:t>
      </w:r>
      <w:r>
        <w:rPr>
          <w:sz w:val="28"/>
          <w:szCs w:val="28"/>
        </w:rPr>
        <w:t>пироузум</w:t>
      </w:r>
      <w:r w:rsidRPr="005317BA">
        <w:rPr>
          <w:sz w:val="28"/>
          <w:szCs w:val="28"/>
        </w:rPr>
        <w:t>ной (на 33%) кислот у большинства больных.</w:t>
      </w:r>
    </w:p>
    <w:p w:rsidR="0001212D" w:rsidRPr="005317BA" w:rsidRDefault="0001212D" w:rsidP="0001212D">
      <w:pPr>
        <w:ind w:firstLine="540"/>
        <w:jc w:val="both"/>
        <w:rPr>
          <w:sz w:val="28"/>
          <w:szCs w:val="28"/>
        </w:rPr>
      </w:pPr>
      <w:r w:rsidRPr="005317BA">
        <w:rPr>
          <w:sz w:val="28"/>
          <w:szCs w:val="28"/>
        </w:rPr>
        <w:t>Для коррекции метаболических процессов в организме больных с хронической интоксикацией пестицидами больные были разделены на 2 группы, одна из которых (51 человек) наряду с симптоматическим лечением получала комплекс БАВ, испытанный в условиях эксперимента. Перед выпиской больных проведена оценка эффективности введения БАВ с учетом изменений биохимических и функциональных показателей.</w:t>
      </w:r>
    </w:p>
    <w:p w:rsidR="0001212D" w:rsidRPr="005317BA" w:rsidRDefault="0001212D" w:rsidP="0001212D">
      <w:pPr>
        <w:ind w:firstLine="540"/>
        <w:jc w:val="both"/>
        <w:rPr>
          <w:b/>
          <w:sz w:val="28"/>
          <w:szCs w:val="28"/>
          <w:lang w:val="uz-Cyrl-UZ"/>
        </w:rPr>
      </w:pPr>
      <w:r w:rsidRPr="005317BA">
        <w:rPr>
          <w:sz w:val="28"/>
          <w:szCs w:val="28"/>
        </w:rPr>
        <w:t>Полученные результаты позволяют заключить, что прием</w:t>
      </w:r>
      <w:r w:rsidR="00512B75">
        <w:rPr>
          <w:sz w:val="28"/>
          <w:szCs w:val="28"/>
        </w:rPr>
        <w:t xml:space="preserve"> </w:t>
      </w:r>
      <w:r w:rsidRPr="005317BA">
        <w:rPr>
          <w:sz w:val="28"/>
          <w:szCs w:val="28"/>
        </w:rPr>
        <w:t>рекомендован</w:t>
      </w:r>
      <w:r w:rsidR="00512B75">
        <w:rPr>
          <w:sz w:val="28"/>
          <w:szCs w:val="28"/>
        </w:rPr>
        <w:softHyphen/>
      </w:r>
      <w:r w:rsidRPr="005317BA">
        <w:rPr>
          <w:sz w:val="28"/>
          <w:szCs w:val="28"/>
        </w:rPr>
        <w:t>ного комплекса препаратов оказывает благоприятное влияние на динамику биохимических процессов у лиц, работающих с пестицидами. Это влияние вы</w:t>
      </w:r>
      <w:r w:rsidR="00512B75">
        <w:rPr>
          <w:sz w:val="28"/>
          <w:szCs w:val="28"/>
        </w:rPr>
        <w:softHyphen/>
      </w:r>
      <w:r w:rsidRPr="005317BA">
        <w:rPr>
          <w:sz w:val="28"/>
          <w:szCs w:val="28"/>
        </w:rPr>
        <w:t xml:space="preserve">ражается в нормализации интенсивности процессов аэробного окисления. </w:t>
      </w:r>
      <w:r w:rsidRPr="005317BA">
        <w:rPr>
          <w:sz w:val="28"/>
          <w:szCs w:val="28"/>
        </w:rPr>
        <w:lastRenderedPageBreak/>
        <w:t>По</w:t>
      </w:r>
      <w:r w:rsidR="00512B75">
        <w:rPr>
          <w:sz w:val="28"/>
          <w:szCs w:val="28"/>
        </w:rPr>
        <w:softHyphen/>
      </w:r>
      <w:r w:rsidRPr="005317BA">
        <w:rPr>
          <w:sz w:val="28"/>
          <w:szCs w:val="28"/>
        </w:rPr>
        <w:t>лученные данные свидетельствуют о целесообразности применения комплекса биологически активных веществ в целях патогенетической профилактики и те</w:t>
      </w:r>
      <w:r w:rsidR="00512B75">
        <w:rPr>
          <w:sz w:val="28"/>
          <w:szCs w:val="28"/>
        </w:rPr>
        <w:softHyphen/>
      </w:r>
      <w:r w:rsidRPr="005317BA">
        <w:rPr>
          <w:sz w:val="28"/>
          <w:szCs w:val="28"/>
        </w:rPr>
        <w:t>рапии отравлений пестицидами.</w:t>
      </w:r>
      <w:r w:rsidRPr="005317BA">
        <w:rPr>
          <w:sz w:val="28"/>
          <w:szCs w:val="28"/>
          <w:lang w:val="uz-Cyrl-UZ"/>
        </w:rPr>
        <w:t xml:space="preserve"> </w:t>
      </w:r>
    </w:p>
    <w:p w:rsidR="0001212D" w:rsidRPr="005317BA" w:rsidRDefault="0001212D" w:rsidP="00E3749D">
      <w:pPr>
        <w:spacing w:after="240"/>
        <w:ind w:firstLine="540"/>
        <w:jc w:val="both"/>
        <w:rPr>
          <w:sz w:val="28"/>
          <w:szCs w:val="28"/>
          <w:lang w:val="uz-Cyrl-UZ"/>
        </w:rPr>
      </w:pPr>
      <w:r w:rsidRPr="005317BA">
        <w:rPr>
          <w:sz w:val="28"/>
          <w:szCs w:val="28"/>
        </w:rPr>
        <w:t>Предлагаемые нами биохимические показатели и тесты для выявления ранних признаков токсического воздействия пестицидов, а также рекоменда</w:t>
      </w:r>
      <w:r w:rsidR="00512B75">
        <w:rPr>
          <w:sz w:val="28"/>
          <w:szCs w:val="28"/>
        </w:rPr>
        <w:softHyphen/>
      </w:r>
      <w:r w:rsidRPr="005317BA">
        <w:rPr>
          <w:sz w:val="28"/>
          <w:szCs w:val="28"/>
        </w:rPr>
        <w:t>ции, касающиеся коррекции метаболических процессов с учетом патогенетиче</w:t>
      </w:r>
      <w:r w:rsidR="00512B75">
        <w:rPr>
          <w:sz w:val="28"/>
          <w:szCs w:val="28"/>
        </w:rPr>
        <w:softHyphen/>
      </w:r>
      <w:r w:rsidRPr="005317BA">
        <w:rPr>
          <w:sz w:val="28"/>
          <w:szCs w:val="28"/>
        </w:rPr>
        <w:t>ских механизмов возникновения их нарушений могут быть применены при ра</w:t>
      </w:r>
      <w:r w:rsidR="00512B75">
        <w:rPr>
          <w:sz w:val="28"/>
          <w:szCs w:val="28"/>
        </w:rPr>
        <w:softHyphen/>
      </w:r>
      <w:r w:rsidRPr="005317BA">
        <w:rPr>
          <w:sz w:val="28"/>
          <w:szCs w:val="28"/>
        </w:rPr>
        <w:t xml:space="preserve">ботах с указанными выше пестицидами. </w:t>
      </w:r>
    </w:p>
    <w:p w:rsidR="0001212D" w:rsidRPr="005317BA" w:rsidRDefault="0001212D" w:rsidP="0001212D">
      <w:pPr>
        <w:ind w:firstLine="540"/>
        <w:jc w:val="both"/>
        <w:rPr>
          <w:sz w:val="28"/>
          <w:szCs w:val="28"/>
          <w:lang w:val="uz-Cyrl-UZ"/>
        </w:rPr>
      </w:pPr>
      <w:r>
        <w:rPr>
          <w:sz w:val="28"/>
          <w:szCs w:val="28"/>
          <w:lang w:val="uz-Cyrl-UZ"/>
        </w:rPr>
        <w:t xml:space="preserve"> </w:t>
      </w:r>
    </w:p>
    <w:p w:rsidR="0001212D" w:rsidRPr="005317BA" w:rsidRDefault="0001212D" w:rsidP="00512B75">
      <w:pPr>
        <w:widowControl w:val="0"/>
        <w:autoSpaceDE w:val="0"/>
        <w:autoSpaceDN w:val="0"/>
        <w:adjustRightInd w:val="0"/>
        <w:jc w:val="center"/>
        <w:rPr>
          <w:b/>
          <w:sz w:val="28"/>
          <w:szCs w:val="28"/>
        </w:rPr>
      </w:pPr>
      <w:r w:rsidRPr="005317BA">
        <w:rPr>
          <w:b/>
          <w:sz w:val="28"/>
          <w:szCs w:val="28"/>
        </w:rPr>
        <w:t>ЗАКЛЮЧЕНИЕ</w:t>
      </w:r>
    </w:p>
    <w:p w:rsidR="0001212D" w:rsidRPr="005317BA" w:rsidRDefault="0001212D" w:rsidP="0001212D">
      <w:pPr>
        <w:widowControl w:val="0"/>
        <w:autoSpaceDE w:val="0"/>
        <w:autoSpaceDN w:val="0"/>
        <w:adjustRightInd w:val="0"/>
        <w:ind w:firstLine="540"/>
        <w:jc w:val="center"/>
        <w:rPr>
          <w:b/>
          <w:sz w:val="28"/>
          <w:szCs w:val="28"/>
        </w:rPr>
      </w:pPr>
    </w:p>
    <w:p w:rsidR="0001212D" w:rsidRPr="00512B75" w:rsidRDefault="0001212D" w:rsidP="0001212D">
      <w:pPr>
        <w:ind w:firstLine="540"/>
        <w:jc w:val="both"/>
        <w:rPr>
          <w:sz w:val="28"/>
          <w:szCs w:val="28"/>
        </w:rPr>
      </w:pPr>
      <w:r w:rsidRPr="00512B75">
        <w:rPr>
          <w:sz w:val="28"/>
          <w:szCs w:val="28"/>
        </w:rPr>
        <w:t>1.</w:t>
      </w:r>
      <w:r w:rsidR="00512B75" w:rsidRPr="00512B75">
        <w:rPr>
          <w:sz w:val="28"/>
          <w:szCs w:val="28"/>
        </w:rPr>
        <w:t xml:space="preserve"> </w:t>
      </w:r>
      <w:r w:rsidRPr="00512B75">
        <w:rPr>
          <w:sz w:val="28"/>
          <w:szCs w:val="28"/>
        </w:rPr>
        <w:t>Применение пестицидов – пиретроидов в сельском хозяйстве Узбеки</w:t>
      </w:r>
      <w:r w:rsidR="00512B75">
        <w:rPr>
          <w:sz w:val="28"/>
          <w:szCs w:val="28"/>
        </w:rPr>
        <w:softHyphen/>
      </w:r>
      <w:r w:rsidRPr="00512B75">
        <w:rPr>
          <w:sz w:val="28"/>
          <w:szCs w:val="28"/>
        </w:rPr>
        <w:t>стана создает достаточно жесткие условия труда: концентрация пиертроидов в воздухе основных рабочих мест в 3-15 раз выше ПДК, а температура воздуха в период обработки достигает 37-41ºC.</w:t>
      </w:r>
    </w:p>
    <w:p w:rsidR="0001212D" w:rsidRPr="00512B75" w:rsidRDefault="0001212D" w:rsidP="0001212D">
      <w:pPr>
        <w:ind w:firstLine="540"/>
        <w:jc w:val="both"/>
        <w:rPr>
          <w:sz w:val="28"/>
          <w:szCs w:val="28"/>
        </w:rPr>
      </w:pPr>
      <w:r w:rsidRPr="00512B75">
        <w:rPr>
          <w:sz w:val="28"/>
          <w:szCs w:val="28"/>
        </w:rPr>
        <w:t>2.</w:t>
      </w:r>
      <w:r w:rsidR="00512B75" w:rsidRPr="00512B75">
        <w:rPr>
          <w:sz w:val="28"/>
          <w:szCs w:val="28"/>
        </w:rPr>
        <w:t xml:space="preserve"> </w:t>
      </w:r>
      <w:r w:rsidRPr="00512B75">
        <w:rPr>
          <w:sz w:val="28"/>
          <w:szCs w:val="28"/>
        </w:rPr>
        <w:t>У лиц, занятых обработкой хлопчатника пиретроидами, в 1,5-5 раз чаще, чем в контрольной группе (не контактирующих с пестицидами) выявлены жа</w:t>
      </w:r>
      <w:r w:rsidR="00512B75">
        <w:rPr>
          <w:sz w:val="28"/>
          <w:szCs w:val="28"/>
        </w:rPr>
        <w:softHyphen/>
      </w:r>
      <w:r w:rsidRPr="00512B75">
        <w:rPr>
          <w:sz w:val="28"/>
          <w:szCs w:val="28"/>
        </w:rPr>
        <w:t xml:space="preserve">лобы, свидетельствующих </w:t>
      </w:r>
      <w:proofErr w:type="gramStart"/>
      <w:r w:rsidRPr="00512B75">
        <w:rPr>
          <w:sz w:val="28"/>
          <w:szCs w:val="28"/>
        </w:rPr>
        <w:t>о функциональном нарушениях</w:t>
      </w:r>
      <w:proofErr w:type="gramEnd"/>
      <w:r w:rsidRPr="00512B75">
        <w:rPr>
          <w:sz w:val="28"/>
          <w:szCs w:val="28"/>
        </w:rPr>
        <w:t xml:space="preserve"> органов пищеваре</w:t>
      </w:r>
      <w:r w:rsidR="00512B75">
        <w:rPr>
          <w:sz w:val="28"/>
          <w:szCs w:val="28"/>
        </w:rPr>
        <w:softHyphen/>
      </w:r>
      <w:r w:rsidRPr="00512B75">
        <w:rPr>
          <w:sz w:val="28"/>
          <w:szCs w:val="28"/>
        </w:rPr>
        <w:t>ния и центральной нервной системы.</w:t>
      </w:r>
    </w:p>
    <w:p w:rsidR="0001212D" w:rsidRPr="00512B75" w:rsidRDefault="0001212D" w:rsidP="0001212D">
      <w:pPr>
        <w:ind w:firstLine="540"/>
        <w:jc w:val="both"/>
        <w:rPr>
          <w:sz w:val="28"/>
          <w:szCs w:val="28"/>
        </w:rPr>
      </w:pPr>
      <w:r w:rsidRPr="00512B75">
        <w:rPr>
          <w:sz w:val="28"/>
          <w:szCs w:val="28"/>
        </w:rPr>
        <w:t>3.</w:t>
      </w:r>
      <w:r w:rsidR="00512B75" w:rsidRPr="00512B75">
        <w:rPr>
          <w:sz w:val="28"/>
          <w:szCs w:val="28"/>
        </w:rPr>
        <w:t xml:space="preserve"> </w:t>
      </w:r>
      <w:r w:rsidRPr="00512B75">
        <w:rPr>
          <w:sz w:val="28"/>
          <w:szCs w:val="28"/>
        </w:rPr>
        <w:t>Биохимические исследования крови практически здоровых лиц, прово</w:t>
      </w:r>
      <w:r w:rsidR="00512B75">
        <w:rPr>
          <w:sz w:val="28"/>
          <w:szCs w:val="28"/>
        </w:rPr>
        <w:softHyphen/>
      </w:r>
      <w:r w:rsidRPr="00512B75">
        <w:rPr>
          <w:sz w:val="28"/>
          <w:szCs w:val="28"/>
        </w:rPr>
        <w:t>дящих обработку хлопчатника пестицидами – пиретроидами, позволили вы</w:t>
      </w:r>
      <w:r w:rsidR="00512B75">
        <w:rPr>
          <w:sz w:val="28"/>
          <w:szCs w:val="28"/>
        </w:rPr>
        <w:softHyphen/>
      </w:r>
      <w:r w:rsidRPr="00512B75">
        <w:rPr>
          <w:sz w:val="28"/>
          <w:szCs w:val="28"/>
        </w:rPr>
        <w:t>явить в их организме снижение скорости окислительно-восстанови-тельных процессов и усиление процессов гликолиза: у 50% обследованных выявлено снижение активности ферментов цикла трикарбоновых кислот, снижение со</w:t>
      </w:r>
      <w:r w:rsidR="00512B75">
        <w:rPr>
          <w:sz w:val="28"/>
          <w:szCs w:val="28"/>
        </w:rPr>
        <w:softHyphen/>
      </w:r>
      <w:r w:rsidRPr="00512B75">
        <w:rPr>
          <w:sz w:val="28"/>
          <w:szCs w:val="28"/>
        </w:rPr>
        <w:t>держания в крови глюкозы и почти 2-кратное увеличение концентрации пиро</w:t>
      </w:r>
      <w:r w:rsidR="00512B75">
        <w:rPr>
          <w:sz w:val="28"/>
          <w:szCs w:val="28"/>
        </w:rPr>
        <w:softHyphen/>
      </w:r>
      <w:r w:rsidRPr="00512B75">
        <w:rPr>
          <w:sz w:val="28"/>
          <w:szCs w:val="28"/>
        </w:rPr>
        <w:t>узумной кислоты.</w:t>
      </w:r>
    </w:p>
    <w:p w:rsidR="0001212D" w:rsidRPr="00512B75" w:rsidRDefault="0001212D" w:rsidP="0001212D">
      <w:pPr>
        <w:pStyle w:val="afd"/>
        <w:spacing w:after="0" w:line="240" w:lineRule="auto"/>
        <w:ind w:left="0" w:firstLine="540"/>
        <w:jc w:val="both"/>
        <w:rPr>
          <w:rFonts w:ascii="Times New Roman" w:hAnsi="Times New Roman"/>
          <w:sz w:val="28"/>
          <w:szCs w:val="28"/>
        </w:rPr>
      </w:pPr>
      <w:r w:rsidRPr="00512B75">
        <w:rPr>
          <w:rFonts w:ascii="Times New Roman" w:hAnsi="Times New Roman"/>
          <w:sz w:val="28"/>
          <w:szCs w:val="28"/>
        </w:rPr>
        <w:t>4.</w:t>
      </w:r>
      <w:r w:rsidR="00512B75" w:rsidRPr="00512B75">
        <w:rPr>
          <w:rFonts w:ascii="Times New Roman" w:hAnsi="Times New Roman"/>
          <w:sz w:val="28"/>
          <w:szCs w:val="28"/>
        </w:rPr>
        <w:t xml:space="preserve"> </w:t>
      </w:r>
      <w:r w:rsidRPr="00512B75">
        <w:rPr>
          <w:rFonts w:ascii="Times New Roman" w:hAnsi="Times New Roman"/>
          <w:sz w:val="28"/>
          <w:szCs w:val="28"/>
        </w:rPr>
        <w:t>При воздействии пестицидов – пиретроидов на организм эксперимен</w:t>
      </w:r>
      <w:r w:rsidR="00512B75">
        <w:rPr>
          <w:rFonts w:ascii="Times New Roman" w:hAnsi="Times New Roman"/>
          <w:sz w:val="28"/>
          <w:szCs w:val="28"/>
        </w:rPr>
        <w:softHyphen/>
      </w:r>
      <w:r w:rsidRPr="00512B75">
        <w:rPr>
          <w:rFonts w:ascii="Times New Roman" w:hAnsi="Times New Roman"/>
          <w:sz w:val="28"/>
          <w:szCs w:val="28"/>
        </w:rPr>
        <w:t>тальных животных в условиях высокой температуры воздуха (38ºС) резко по</w:t>
      </w:r>
      <w:r w:rsidR="00512B75">
        <w:rPr>
          <w:rFonts w:ascii="Times New Roman" w:hAnsi="Times New Roman"/>
          <w:sz w:val="28"/>
          <w:szCs w:val="28"/>
        </w:rPr>
        <w:softHyphen/>
      </w:r>
      <w:r w:rsidRPr="00512B75">
        <w:rPr>
          <w:rFonts w:ascii="Times New Roman" w:hAnsi="Times New Roman"/>
          <w:sz w:val="28"/>
          <w:szCs w:val="28"/>
        </w:rPr>
        <w:t>вышается их токсичность: величина ЛД</w:t>
      </w:r>
      <w:r w:rsidRPr="00512B75">
        <w:rPr>
          <w:rFonts w:ascii="Times New Roman" w:hAnsi="Times New Roman"/>
          <w:sz w:val="28"/>
          <w:szCs w:val="28"/>
          <w:vertAlign w:val="subscript"/>
        </w:rPr>
        <w:t>50</w:t>
      </w:r>
      <w:r w:rsidRPr="00512B75">
        <w:rPr>
          <w:rFonts w:ascii="Times New Roman" w:hAnsi="Times New Roman"/>
          <w:sz w:val="28"/>
          <w:szCs w:val="28"/>
        </w:rPr>
        <w:t xml:space="preserve"> пиретроидов децис и каратэ снижа</w:t>
      </w:r>
      <w:r w:rsidR="00512B75">
        <w:rPr>
          <w:rFonts w:ascii="Times New Roman" w:hAnsi="Times New Roman"/>
          <w:sz w:val="28"/>
          <w:szCs w:val="28"/>
        </w:rPr>
        <w:softHyphen/>
      </w:r>
      <w:r w:rsidRPr="00512B75">
        <w:rPr>
          <w:rFonts w:ascii="Times New Roman" w:hAnsi="Times New Roman"/>
          <w:sz w:val="28"/>
          <w:szCs w:val="28"/>
        </w:rPr>
        <w:t xml:space="preserve">ется в 1,9 раз, циперметрина – 1, 6 раз. </w:t>
      </w:r>
    </w:p>
    <w:p w:rsidR="0001212D" w:rsidRPr="00512B75" w:rsidRDefault="0001212D" w:rsidP="0001212D">
      <w:pPr>
        <w:ind w:firstLine="540"/>
        <w:jc w:val="both"/>
        <w:rPr>
          <w:sz w:val="28"/>
          <w:szCs w:val="28"/>
        </w:rPr>
      </w:pPr>
      <w:r w:rsidRPr="00512B75">
        <w:rPr>
          <w:sz w:val="28"/>
          <w:szCs w:val="28"/>
        </w:rPr>
        <w:t>5.</w:t>
      </w:r>
      <w:r w:rsidR="00512B75" w:rsidRPr="00512B75">
        <w:rPr>
          <w:sz w:val="28"/>
          <w:szCs w:val="28"/>
        </w:rPr>
        <w:t xml:space="preserve"> </w:t>
      </w:r>
      <w:r w:rsidRPr="00512B75">
        <w:rPr>
          <w:sz w:val="28"/>
          <w:szCs w:val="28"/>
        </w:rPr>
        <w:t>При остром воздействии на экспериментальных животных (однократно введение 3/4 ЛД</w:t>
      </w:r>
      <w:r w:rsidRPr="00512B75">
        <w:rPr>
          <w:sz w:val="28"/>
          <w:szCs w:val="28"/>
          <w:vertAlign w:val="subscript"/>
        </w:rPr>
        <w:t>50</w:t>
      </w:r>
      <w:r w:rsidRPr="00512B75">
        <w:rPr>
          <w:sz w:val="28"/>
          <w:szCs w:val="28"/>
        </w:rPr>
        <w:t>) пестицидов – пиретроидов (децис, каратэ, циперметрин) в течение 48 часов при температуре 22ºС наблюдается достоверное снижение ак</w:t>
      </w:r>
      <w:r w:rsidR="00512B75">
        <w:rPr>
          <w:sz w:val="28"/>
          <w:szCs w:val="28"/>
        </w:rPr>
        <w:softHyphen/>
      </w:r>
      <w:r w:rsidRPr="00512B75">
        <w:rPr>
          <w:sz w:val="28"/>
          <w:szCs w:val="28"/>
        </w:rPr>
        <w:t>тивности пищеварительных ферментов, восстанавливающихся до уровня кон</w:t>
      </w:r>
      <w:r w:rsidR="00512B75">
        <w:rPr>
          <w:sz w:val="28"/>
          <w:szCs w:val="28"/>
        </w:rPr>
        <w:softHyphen/>
      </w:r>
      <w:r w:rsidRPr="00512B75">
        <w:rPr>
          <w:sz w:val="28"/>
          <w:szCs w:val="28"/>
        </w:rPr>
        <w:t>троля только на 7 день. При многократном воздействии пиретроидов (в дозе 1/20 ЛД</w:t>
      </w:r>
      <w:r w:rsidRPr="00512B75">
        <w:rPr>
          <w:sz w:val="28"/>
          <w:szCs w:val="28"/>
          <w:vertAlign w:val="subscript"/>
        </w:rPr>
        <w:t>50</w:t>
      </w:r>
      <w:r w:rsidRPr="00512B75">
        <w:rPr>
          <w:sz w:val="28"/>
          <w:szCs w:val="28"/>
        </w:rPr>
        <w:t>) активность кишечных ферментов также снижается с углублением процесса по мере увеличения длительности затравки. Сочетанное воздействие пиретроидов и высокой температуры воздуха (38ºС) усугубляет процесс инак</w:t>
      </w:r>
      <w:r w:rsidR="00512B75">
        <w:rPr>
          <w:sz w:val="28"/>
          <w:szCs w:val="28"/>
        </w:rPr>
        <w:softHyphen/>
      </w:r>
      <w:r w:rsidRPr="00512B75">
        <w:rPr>
          <w:sz w:val="28"/>
          <w:szCs w:val="28"/>
        </w:rPr>
        <w:t>тивации кишечных ферментов (до 60-80% от величин контроля).</w:t>
      </w:r>
    </w:p>
    <w:p w:rsidR="0001212D" w:rsidRPr="00512B75" w:rsidRDefault="0001212D" w:rsidP="0001212D">
      <w:pPr>
        <w:pStyle w:val="af5"/>
        <w:ind w:firstLine="540"/>
        <w:jc w:val="both"/>
      </w:pPr>
      <w:r w:rsidRPr="00512B75">
        <w:t>6.</w:t>
      </w:r>
      <w:r w:rsidR="00512B75" w:rsidRPr="00512B75">
        <w:t xml:space="preserve"> </w:t>
      </w:r>
      <w:r w:rsidRPr="00512B75">
        <w:t>Пестициды- пиретроиды при остром отравлении нарушают углеводно-энергетический обмен в организме экспериментальных животных, что проявля</w:t>
      </w:r>
      <w:r w:rsidR="00512B75">
        <w:softHyphen/>
      </w:r>
      <w:r w:rsidRPr="00512B75">
        <w:t xml:space="preserve">ется увеличением содержания в биосредах молочной и особенно-пироузумной кислоты; эти процессы происходят на фоне достоверного </w:t>
      </w:r>
      <w:r w:rsidRPr="00512B75">
        <w:lastRenderedPageBreak/>
        <w:t xml:space="preserve">снижения (в 1,3-1,6 раз) активности окислительно-восстановительных ферментов (ГДГ, СДГ, МДГ). В отличие от других показателей, повышение температуры воздуха не оказало на них существенного воздействия. </w:t>
      </w:r>
    </w:p>
    <w:p w:rsidR="0001212D" w:rsidRPr="00512B75" w:rsidRDefault="0001212D" w:rsidP="0001212D">
      <w:pPr>
        <w:pStyle w:val="af5"/>
        <w:ind w:firstLine="540"/>
        <w:jc w:val="both"/>
      </w:pPr>
      <w:r w:rsidRPr="00512B75">
        <w:t>При хроническом воздействии пиретроидов (в дозе 1/20 ЛД</w:t>
      </w:r>
      <w:r w:rsidRPr="00512B75">
        <w:rPr>
          <w:vertAlign w:val="subscript"/>
        </w:rPr>
        <w:t>50</w:t>
      </w:r>
      <w:r w:rsidRPr="00512B75">
        <w:t>) в биосредах (особенно в печени) отмечено в основном увеличение содержания пироузумной кислоты; при этом более выраженным воздействием обладал циперметрин. Увеличение концентрации пироузумной кислоты во всех вариантах опытов по</w:t>
      </w:r>
      <w:r w:rsidR="00512B75">
        <w:softHyphen/>
      </w:r>
      <w:r w:rsidRPr="00512B75">
        <w:t>зволяет рекомендовать ее определение как диагностический тест при диагно</w:t>
      </w:r>
      <w:r w:rsidR="00512B75">
        <w:softHyphen/>
      </w:r>
      <w:r w:rsidRPr="00512B75">
        <w:t xml:space="preserve">стике патологических процессов. </w:t>
      </w:r>
    </w:p>
    <w:p w:rsidR="0001212D" w:rsidRPr="00512B75" w:rsidRDefault="0001212D" w:rsidP="0001212D">
      <w:pPr>
        <w:pStyle w:val="af5"/>
        <w:ind w:firstLine="540"/>
        <w:jc w:val="both"/>
      </w:pPr>
      <w:r w:rsidRPr="00512B75">
        <w:t>7.</w:t>
      </w:r>
      <w:r w:rsidR="00512B75" w:rsidRPr="00512B75">
        <w:t xml:space="preserve"> </w:t>
      </w:r>
      <w:r w:rsidRPr="00512B75">
        <w:t>Как при остром, так и при хроническом воздействии пестицидов – пи</w:t>
      </w:r>
      <w:r w:rsidR="00512B75">
        <w:softHyphen/>
      </w:r>
      <w:r w:rsidRPr="00512B75">
        <w:t>ретроидов при оптимальной и высокой температуре воздуха выявлены сущест</w:t>
      </w:r>
      <w:r w:rsidR="00512B75">
        <w:softHyphen/>
      </w:r>
      <w:r w:rsidRPr="00512B75">
        <w:t>венные нарушения показателей тканевого дыхания и окислительного фосфори</w:t>
      </w:r>
      <w:r w:rsidR="00512B75">
        <w:softHyphen/>
      </w:r>
      <w:r w:rsidRPr="00512B75">
        <w:t>лирования в организме экспериментальных животных. При этом скорость окисления субстратов в различных метаболических состояниях существенно понижается. Выявлено также снижение соотношения АДФ/О в хроническом опыте (0,9 – 1,4 при контроле 1,9±0,1). Это позволяет считать, что тканевое ды</w:t>
      </w:r>
      <w:r w:rsidR="00512B75">
        <w:softHyphen/>
      </w:r>
      <w:r w:rsidRPr="00512B75">
        <w:t>хание и окислительное фосфорилирование при отравлении пиретроидами яв</w:t>
      </w:r>
      <w:r w:rsidR="00512B75">
        <w:softHyphen/>
      </w:r>
      <w:r w:rsidRPr="00512B75">
        <w:t xml:space="preserve">ляются более чувствительным к их воздействию. </w:t>
      </w:r>
    </w:p>
    <w:p w:rsidR="0001212D" w:rsidRPr="00512B75" w:rsidRDefault="0001212D" w:rsidP="0001212D">
      <w:pPr>
        <w:pStyle w:val="af5"/>
        <w:ind w:firstLine="540"/>
        <w:jc w:val="both"/>
      </w:pPr>
      <w:r w:rsidRPr="00512B75">
        <w:t>8.</w:t>
      </w:r>
      <w:r w:rsidR="00512B75" w:rsidRPr="00512B75">
        <w:t xml:space="preserve"> </w:t>
      </w:r>
      <w:r w:rsidRPr="00512B75">
        <w:t>Наиболее значимые изменения в организме экспериментальных живот</w:t>
      </w:r>
      <w:r w:rsidR="00512B75">
        <w:softHyphen/>
      </w:r>
      <w:r w:rsidRPr="00512B75">
        <w:t>ных при изучении механизма биологического действия пиретроидов выявлены нами в состоянии азотистого обмена и обмена нуклеиновых кислот: при хрони</w:t>
      </w:r>
      <w:r w:rsidR="00512B75">
        <w:softHyphen/>
      </w:r>
      <w:r w:rsidRPr="00512B75">
        <w:t>ческом воздействии децис (1/20 ЛД</w:t>
      </w:r>
      <w:r w:rsidRPr="00512B75">
        <w:rPr>
          <w:vertAlign w:val="subscript"/>
        </w:rPr>
        <w:t>50</w:t>
      </w:r>
      <w:r w:rsidRPr="00512B75">
        <w:t>) отмечено существенное (на 42-74%) снижение в биосредах активности трансаминаз (гистидина, тирозина, фенила</w:t>
      </w:r>
      <w:r w:rsidR="00512B75">
        <w:softHyphen/>
      </w:r>
      <w:r w:rsidRPr="00512B75">
        <w:t>ланина), что свидетельствует о глубоком нарушении переаминирования; на этом фоне резко снижается (в гомогенате печени до 62-77% от контроля) со</w:t>
      </w:r>
      <w:r w:rsidR="00512B75">
        <w:softHyphen/>
      </w:r>
      <w:r w:rsidRPr="00512B75">
        <w:t>держание в биосубстратах белка, ДНК и РНК. При сочетанном действии децис и высокой температуры воздуха эти изменения существенно усугубляются.</w:t>
      </w:r>
    </w:p>
    <w:p w:rsidR="0001212D" w:rsidRPr="00512B75" w:rsidRDefault="0001212D" w:rsidP="0001212D">
      <w:pPr>
        <w:pStyle w:val="af5"/>
        <w:ind w:firstLine="540"/>
        <w:jc w:val="both"/>
      </w:pPr>
      <w:r w:rsidRPr="00512B75">
        <w:t xml:space="preserve">Полученные результаты позволяют считать определение в биосредах ДНК и РНК в качестве чувствительного показателя белоксинтезирующей функции. </w:t>
      </w:r>
    </w:p>
    <w:p w:rsidR="0001212D" w:rsidRPr="00512B75" w:rsidRDefault="0001212D" w:rsidP="0001212D">
      <w:pPr>
        <w:pStyle w:val="af5"/>
        <w:ind w:firstLine="540"/>
        <w:jc w:val="both"/>
      </w:pPr>
      <w:r w:rsidRPr="00512B75">
        <w:t>9.</w:t>
      </w:r>
      <w:r w:rsidR="00512B75" w:rsidRPr="00512B75">
        <w:t xml:space="preserve"> </w:t>
      </w:r>
      <w:r w:rsidRPr="00512B75">
        <w:t>Усиление биологического эффекта при сочетанном воздействии пирет</w:t>
      </w:r>
      <w:r w:rsidR="00512B75">
        <w:softHyphen/>
      </w:r>
      <w:r w:rsidRPr="00512B75">
        <w:t>роидов и повышенной температуры воздуха позволяет заключить, что при раз</w:t>
      </w:r>
      <w:r w:rsidR="00512B75">
        <w:softHyphen/>
      </w:r>
      <w:r w:rsidRPr="00512B75">
        <w:t>работке ПДК пиретроидов в этих условиях необходимо введение поправочного коэффициента на уровне: для пестицида децис – 1,69; каратэ – 1,82; ципермет</w:t>
      </w:r>
      <w:r w:rsidR="00512B75">
        <w:softHyphen/>
      </w:r>
      <w:r w:rsidRPr="00512B75">
        <w:t>рина – 1,51. При высокой температуре воздуха рекомендованы ПДК, соответст</w:t>
      </w:r>
      <w:r w:rsidR="00512B75">
        <w:softHyphen/>
      </w:r>
      <w:r w:rsidRPr="00512B75">
        <w:t>венно, 0,3 мг/м</w:t>
      </w:r>
      <w:r w:rsidRPr="00512B75">
        <w:rPr>
          <w:vertAlign w:val="superscript"/>
        </w:rPr>
        <w:t>3</w:t>
      </w:r>
      <w:r w:rsidRPr="00512B75">
        <w:t>, 0,054 мг/м</w:t>
      </w:r>
      <w:r w:rsidRPr="00512B75">
        <w:rPr>
          <w:vertAlign w:val="superscript"/>
        </w:rPr>
        <w:t>3</w:t>
      </w:r>
      <w:r w:rsidRPr="00512B75">
        <w:t xml:space="preserve"> и 0,12 мг/м</w:t>
      </w:r>
      <w:r w:rsidRPr="00512B75">
        <w:rPr>
          <w:vertAlign w:val="superscript"/>
        </w:rPr>
        <w:t>3</w:t>
      </w:r>
      <w:r w:rsidRPr="00512B75">
        <w:t>.</w:t>
      </w:r>
    </w:p>
    <w:p w:rsidR="0001212D" w:rsidRPr="00512B75" w:rsidRDefault="0001212D" w:rsidP="0001212D">
      <w:pPr>
        <w:pStyle w:val="af5"/>
        <w:ind w:firstLine="540"/>
        <w:jc w:val="both"/>
      </w:pPr>
      <w:r w:rsidRPr="00512B75">
        <w:t>10.</w:t>
      </w:r>
      <w:r w:rsidR="00512B75" w:rsidRPr="00512B75">
        <w:t xml:space="preserve"> </w:t>
      </w:r>
      <w:r w:rsidRPr="00512B75">
        <w:t>Для коррекции метаболических нарушений, возникающих в организме под действием пестицидов – пиретроидов, необходимо воздействие на углевод</w:t>
      </w:r>
      <w:r w:rsidR="00512B75">
        <w:softHyphen/>
      </w:r>
      <w:r w:rsidRPr="00512B75">
        <w:t>ный, энергетический и белковый обмен. Соответствующими свойствами обла</w:t>
      </w:r>
      <w:r w:rsidR="00512B75">
        <w:softHyphen/>
      </w:r>
      <w:r w:rsidRPr="00512B75">
        <w:t>дает комплекс БАВ, включающий пангамат кальция, оротат калия, липовую ки</w:t>
      </w:r>
      <w:r w:rsidR="00512B75">
        <w:softHyphen/>
      </w:r>
      <w:r w:rsidRPr="00512B75">
        <w:t>слоту, отвары шиповника и корня солодки; в условиях эксперимента указанный комплекс на 38-47% снижает токсичность пиретроидов, уменьшает содержание в биосубстратах пироузумной кислоты, активирует до уровня контроля дегид</w:t>
      </w:r>
      <w:r w:rsidR="00512B75">
        <w:softHyphen/>
      </w:r>
      <w:r w:rsidRPr="00512B75">
        <w:t xml:space="preserve">рогеназы (ГДГ, </w:t>
      </w:r>
      <w:proofErr w:type="gramStart"/>
      <w:r w:rsidRPr="00512B75">
        <w:lastRenderedPageBreak/>
        <w:t>СДГ,МДГ</w:t>
      </w:r>
      <w:proofErr w:type="gramEnd"/>
      <w:r w:rsidRPr="00512B75">
        <w:t>), нормализует показатель АДФ/О, повышает актив</w:t>
      </w:r>
      <w:r w:rsidR="00512B75">
        <w:softHyphen/>
      </w:r>
      <w:r w:rsidRPr="00512B75">
        <w:t>ность трансаминаз, синтез белка и содержание в гомогенатах тканей РНК и ДНК.</w:t>
      </w:r>
    </w:p>
    <w:p w:rsidR="0001212D" w:rsidRPr="00512B75" w:rsidRDefault="0001212D" w:rsidP="0001212D">
      <w:pPr>
        <w:ind w:firstLine="540"/>
        <w:jc w:val="both"/>
        <w:rPr>
          <w:sz w:val="28"/>
          <w:szCs w:val="28"/>
        </w:rPr>
      </w:pPr>
      <w:r w:rsidRPr="00512B75">
        <w:rPr>
          <w:sz w:val="28"/>
          <w:szCs w:val="28"/>
        </w:rPr>
        <w:t>11.</w:t>
      </w:r>
      <w:r w:rsidR="00512B75" w:rsidRPr="00512B75">
        <w:rPr>
          <w:sz w:val="28"/>
          <w:szCs w:val="28"/>
        </w:rPr>
        <w:t xml:space="preserve"> </w:t>
      </w:r>
      <w:r w:rsidRPr="00512B75">
        <w:rPr>
          <w:sz w:val="28"/>
          <w:szCs w:val="28"/>
        </w:rPr>
        <w:t>Лица с хронической интоксикацией пестицидами предъявляют большое количество жалоб, свидетельствующих о нарушениях со стороны нервной сис</w:t>
      </w:r>
      <w:r w:rsidR="00512B75">
        <w:rPr>
          <w:sz w:val="28"/>
          <w:szCs w:val="28"/>
        </w:rPr>
        <w:softHyphen/>
      </w:r>
      <w:r w:rsidRPr="00512B75">
        <w:rPr>
          <w:sz w:val="28"/>
          <w:szCs w:val="28"/>
        </w:rPr>
        <w:t>темы и органов пищеварения; результаты биохимических исследований крови таких больных свидетельствуют о нарушении углеводного и белкового обмена и вполне соотносятся с данными, полученными при оценке действия пиретрои</w:t>
      </w:r>
      <w:r w:rsidR="00512B75">
        <w:rPr>
          <w:sz w:val="28"/>
          <w:szCs w:val="28"/>
        </w:rPr>
        <w:softHyphen/>
      </w:r>
      <w:r w:rsidRPr="00512B75">
        <w:rPr>
          <w:sz w:val="28"/>
          <w:szCs w:val="28"/>
        </w:rPr>
        <w:t>дов в условиях эксперимента. Симптоматическое лечение таких больных в ста</w:t>
      </w:r>
      <w:r w:rsidR="00512B75">
        <w:rPr>
          <w:sz w:val="28"/>
          <w:szCs w:val="28"/>
        </w:rPr>
        <w:softHyphen/>
      </w:r>
      <w:r w:rsidRPr="00512B75">
        <w:rPr>
          <w:sz w:val="28"/>
          <w:szCs w:val="28"/>
        </w:rPr>
        <w:t>ционаре не обладает специфической направленностью, поэтому не дает жела</w:t>
      </w:r>
      <w:r w:rsidR="00512B75">
        <w:rPr>
          <w:sz w:val="28"/>
          <w:szCs w:val="28"/>
        </w:rPr>
        <w:softHyphen/>
      </w:r>
      <w:r w:rsidRPr="00512B75">
        <w:rPr>
          <w:sz w:val="28"/>
          <w:szCs w:val="28"/>
        </w:rPr>
        <w:t>тельной нормализации биохимических показателей. Использование в процессе лечения испытанного в эксперименте комплекса БАВ снижает содержание в крови больных пироузумной и молочной кислоты, повышает активность фер</w:t>
      </w:r>
      <w:r w:rsidR="00512B75">
        <w:rPr>
          <w:sz w:val="28"/>
          <w:szCs w:val="28"/>
        </w:rPr>
        <w:softHyphen/>
      </w:r>
      <w:r w:rsidRPr="00512B75">
        <w:rPr>
          <w:sz w:val="28"/>
          <w:szCs w:val="28"/>
        </w:rPr>
        <w:t>ментов цикла трикарбоновых кислот, что позволяет считать БАВ важным до</w:t>
      </w:r>
      <w:r w:rsidR="00512B75">
        <w:rPr>
          <w:sz w:val="28"/>
          <w:szCs w:val="28"/>
        </w:rPr>
        <w:softHyphen/>
      </w:r>
      <w:r w:rsidRPr="00512B75">
        <w:rPr>
          <w:sz w:val="28"/>
          <w:szCs w:val="28"/>
        </w:rPr>
        <w:t>полнением симптоматического лечения при хронических отравлениях пестици</w:t>
      </w:r>
      <w:r w:rsidR="00512B75">
        <w:rPr>
          <w:sz w:val="28"/>
          <w:szCs w:val="28"/>
        </w:rPr>
        <w:softHyphen/>
      </w:r>
      <w:r w:rsidRPr="00512B75">
        <w:rPr>
          <w:sz w:val="28"/>
          <w:szCs w:val="28"/>
        </w:rPr>
        <w:t>дами.</w:t>
      </w:r>
    </w:p>
    <w:p w:rsidR="00512B75" w:rsidRP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512B75" w:rsidRDefault="00512B75" w:rsidP="0001212D">
      <w:pPr>
        <w:ind w:firstLine="540"/>
        <w:jc w:val="both"/>
        <w:rPr>
          <w:sz w:val="28"/>
          <w:szCs w:val="28"/>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E3749D" w:rsidRDefault="00E3749D" w:rsidP="00512B75">
      <w:pPr>
        <w:jc w:val="center"/>
        <w:rPr>
          <w:b/>
          <w:bCs/>
          <w:sz w:val="28"/>
          <w:szCs w:val="28"/>
          <w:lang w:val="uz-Cyrl-UZ"/>
        </w:rPr>
      </w:pPr>
    </w:p>
    <w:p w:rsidR="00512B75" w:rsidRPr="00030CA0" w:rsidRDefault="00512B75" w:rsidP="00512B75">
      <w:pPr>
        <w:jc w:val="center"/>
        <w:rPr>
          <w:b/>
          <w:bCs/>
          <w:sz w:val="28"/>
          <w:szCs w:val="28"/>
          <w:lang w:val="en-US"/>
        </w:rPr>
      </w:pPr>
      <w:r w:rsidRPr="00512B75">
        <w:rPr>
          <w:b/>
          <w:bCs/>
          <w:sz w:val="28"/>
          <w:szCs w:val="28"/>
          <w:lang w:val="en-US"/>
        </w:rPr>
        <w:lastRenderedPageBreak/>
        <w:t xml:space="preserve">SCIENTIFIC COUNCIL </w:t>
      </w:r>
      <w:r w:rsidRPr="00512B75">
        <w:rPr>
          <w:rStyle w:val="notranslate"/>
          <w:b/>
          <w:color w:val="000000"/>
          <w:sz w:val="28"/>
          <w:szCs w:val="28"/>
          <w:lang w:val="en-US"/>
        </w:rPr>
        <w:t>16.07.2013.Tib.17.03</w:t>
      </w:r>
      <w:r w:rsidRPr="00512B75">
        <w:rPr>
          <w:rStyle w:val="apple-converted-space"/>
          <w:b/>
          <w:color w:val="000000"/>
          <w:sz w:val="28"/>
          <w:szCs w:val="28"/>
          <w:lang w:val="en-US"/>
        </w:rPr>
        <w:t> </w:t>
      </w:r>
      <w:r w:rsidRPr="00512B75">
        <w:rPr>
          <w:b/>
          <w:bCs/>
          <w:sz w:val="28"/>
          <w:szCs w:val="28"/>
          <w:lang w:val="en-US"/>
        </w:rPr>
        <w:t xml:space="preserve">at </w:t>
      </w:r>
      <w:r w:rsidRPr="00512B75">
        <w:rPr>
          <w:rStyle w:val="notranslate"/>
          <w:b/>
          <w:color w:val="000000"/>
          <w:sz w:val="28"/>
          <w:szCs w:val="28"/>
          <w:lang w:val="en-US"/>
        </w:rPr>
        <w:t xml:space="preserve">TASHKENT MEDICAL ACADEMY </w:t>
      </w:r>
      <w:r w:rsidRPr="00512B75">
        <w:rPr>
          <w:b/>
          <w:bCs/>
          <w:sz w:val="28"/>
          <w:szCs w:val="28"/>
          <w:lang w:val="en-US"/>
        </w:rPr>
        <w:t xml:space="preserve">on AWARD of SCIENTIFIC DEGREE of DOCTOR of </w:t>
      </w:r>
    </w:p>
    <w:p w:rsidR="00512B75" w:rsidRPr="00512B75" w:rsidRDefault="00E56272" w:rsidP="00512B75">
      <w:pPr>
        <w:jc w:val="center"/>
        <w:rPr>
          <w:sz w:val="28"/>
          <w:szCs w:val="28"/>
          <w:lang w:val="en-US"/>
        </w:rPr>
      </w:pPr>
      <w:r>
        <w:rPr>
          <w:b/>
          <w:bCs/>
          <w:noProof/>
          <w:sz w:val="28"/>
          <w:szCs w:val="28"/>
        </w:rPr>
        <w:pict>
          <v:shape id="_x0000_s1042" type="#_x0000_t32" style="position:absolute;left:0;text-align:left;margin-left:15.3pt;margin-top:15.25pt;width:460.8pt;height:3.8pt;flip:y;z-index:251677696" o:connectortype="straight"/>
        </w:pict>
      </w:r>
      <w:r w:rsidR="00512B75" w:rsidRPr="00512B75">
        <w:rPr>
          <w:b/>
          <w:bCs/>
          <w:sz w:val="28"/>
          <w:szCs w:val="28"/>
          <w:lang w:val="en-US"/>
        </w:rPr>
        <w:t>SCIENCES</w:t>
      </w:r>
    </w:p>
    <w:p w:rsidR="00512B75" w:rsidRPr="00512B75" w:rsidRDefault="00512B75" w:rsidP="00512B75">
      <w:pPr>
        <w:jc w:val="center"/>
        <w:rPr>
          <w:rStyle w:val="notranslate"/>
          <w:b/>
          <w:color w:val="000000"/>
          <w:sz w:val="4"/>
          <w:szCs w:val="4"/>
          <w:lang w:val="en-US"/>
        </w:rPr>
      </w:pPr>
    </w:p>
    <w:p w:rsidR="00512B75" w:rsidRPr="00A268FD" w:rsidRDefault="00512B75" w:rsidP="00512B75">
      <w:pPr>
        <w:jc w:val="center"/>
        <w:rPr>
          <w:sz w:val="28"/>
          <w:szCs w:val="28"/>
          <w:lang w:val="en-US"/>
        </w:rPr>
      </w:pPr>
      <w:r w:rsidRPr="00A268FD">
        <w:rPr>
          <w:rStyle w:val="notranslate"/>
          <w:b/>
          <w:color w:val="000000"/>
          <w:sz w:val="28"/>
          <w:szCs w:val="28"/>
          <w:lang w:val="en-US"/>
        </w:rPr>
        <w:t>A</w:t>
      </w:r>
      <w:r w:rsidRPr="00A268FD">
        <w:rPr>
          <w:rStyle w:val="notranslate"/>
          <w:b/>
          <w:sz w:val="28"/>
          <w:szCs w:val="28"/>
          <w:lang w:val="en-US"/>
        </w:rPr>
        <w:t xml:space="preserve"> RESEARCH INSTITUTE OF SANITATION, HYGIENE AND OCCUPATIONAL DISEASES</w:t>
      </w:r>
    </w:p>
    <w:p w:rsidR="00512B75" w:rsidRPr="00512B75" w:rsidRDefault="00512B75" w:rsidP="00512B75">
      <w:pPr>
        <w:jc w:val="center"/>
        <w:rPr>
          <w:b/>
          <w:sz w:val="300"/>
          <w:szCs w:val="300"/>
          <w:lang w:val="en-US"/>
        </w:rPr>
      </w:pPr>
    </w:p>
    <w:p w:rsidR="00512B75" w:rsidRPr="00030CA0" w:rsidRDefault="00512B75" w:rsidP="00512B75">
      <w:pPr>
        <w:jc w:val="center"/>
        <w:rPr>
          <w:b/>
          <w:sz w:val="28"/>
          <w:szCs w:val="28"/>
          <w:lang w:val="en-US"/>
        </w:rPr>
      </w:pPr>
      <w:r w:rsidRPr="00BC7A0F">
        <w:rPr>
          <w:b/>
          <w:sz w:val="28"/>
          <w:szCs w:val="28"/>
          <w:lang w:val="en-US"/>
        </w:rPr>
        <w:t>KHAMRAKULOVA MUKADDASKHON ASKAROVNA</w:t>
      </w:r>
    </w:p>
    <w:p w:rsidR="00512B75" w:rsidRPr="00030CA0" w:rsidRDefault="00512B75" w:rsidP="00512B75">
      <w:pPr>
        <w:jc w:val="center"/>
        <w:rPr>
          <w:b/>
          <w:sz w:val="100"/>
          <w:szCs w:val="100"/>
          <w:lang w:val="en-US"/>
        </w:rPr>
      </w:pPr>
    </w:p>
    <w:p w:rsidR="00D836D5" w:rsidRPr="00030CA0" w:rsidRDefault="00512B75" w:rsidP="00512B75">
      <w:pPr>
        <w:jc w:val="center"/>
        <w:rPr>
          <w:b/>
          <w:sz w:val="28"/>
          <w:szCs w:val="28"/>
          <w:lang w:val="en-US"/>
        </w:rPr>
      </w:pPr>
      <w:r w:rsidRPr="00BC7A0F">
        <w:rPr>
          <w:b/>
          <w:sz w:val="28"/>
          <w:szCs w:val="28"/>
          <w:lang w:val="en-US"/>
        </w:rPr>
        <w:t xml:space="preserve">HYGIENE ASPECTS AND APPROACHES FOR CORRECTION </w:t>
      </w:r>
    </w:p>
    <w:p w:rsidR="00D836D5" w:rsidRPr="00030CA0" w:rsidRDefault="00512B75" w:rsidP="00512B75">
      <w:pPr>
        <w:jc w:val="center"/>
        <w:rPr>
          <w:b/>
          <w:sz w:val="28"/>
          <w:szCs w:val="28"/>
          <w:lang w:val="en-US"/>
        </w:rPr>
      </w:pPr>
      <w:r w:rsidRPr="00BC7A0F">
        <w:rPr>
          <w:b/>
          <w:sz w:val="28"/>
          <w:szCs w:val="28"/>
          <w:lang w:val="en-US"/>
        </w:rPr>
        <w:t xml:space="preserve">METABOLIC PROCESSES IN THE BODY BY EXPOSURE TO </w:t>
      </w:r>
    </w:p>
    <w:p w:rsidR="00512B75" w:rsidRPr="00D836D5" w:rsidRDefault="00512B75" w:rsidP="00512B75">
      <w:pPr>
        <w:jc w:val="center"/>
        <w:rPr>
          <w:b/>
          <w:sz w:val="28"/>
          <w:szCs w:val="28"/>
          <w:lang w:val="en-US"/>
        </w:rPr>
      </w:pPr>
      <w:r w:rsidRPr="00BC7A0F">
        <w:rPr>
          <w:b/>
          <w:sz w:val="28"/>
          <w:szCs w:val="28"/>
          <w:lang w:val="en-US"/>
        </w:rPr>
        <w:t>PESTICIDES GROUPS PYRETHROIDS</w:t>
      </w:r>
    </w:p>
    <w:p w:rsidR="00512B75" w:rsidRPr="00D836D5" w:rsidRDefault="00512B75" w:rsidP="00512B75">
      <w:pPr>
        <w:jc w:val="center"/>
        <w:rPr>
          <w:b/>
          <w:sz w:val="100"/>
          <w:szCs w:val="100"/>
          <w:lang w:val="en-US"/>
        </w:rPr>
      </w:pPr>
    </w:p>
    <w:p w:rsidR="00512B75" w:rsidRDefault="00512B75" w:rsidP="00512B75">
      <w:pPr>
        <w:pStyle w:val="2"/>
        <w:spacing w:after="0" w:line="240" w:lineRule="auto"/>
        <w:ind w:left="284"/>
        <w:jc w:val="center"/>
        <w:rPr>
          <w:b/>
          <w:lang w:val="uz-Cyrl-UZ"/>
        </w:rPr>
      </w:pPr>
      <w:r w:rsidRPr="00973E12">
        <w:rPr>
          <w:b/>
          <w:lang w:val="en-US"/>
        </w:rPr>
        <w:t>14.0</w:t>
      </w:r>
      <w:r>
        <w:rPr>
          <w:b/>
          <w:lang w:val="en-US"/>
        </w:rPr>
        <w:t>0.</w:t>
      </w:r>
      <w:r>
        <w:rPr>
          <w:b/>
          <w:lang w:val="uz-Cyrl-UZ"/>
        </w:rPr>
        <w:t>07</w:t>
      </w:r>
      <w:r w:rsidRPr="00973E12">
        <w:rPr>
          <w:b/>
          <w:lang w:val="en-US"/>
        </w:rPr>
        <w:t xml:space="preserve"> – </w:t>
      </w:r>
      <w:r w:rsidRPr="006C76C3">
        <w:rPr>
          <w:b/>
          <w:lang w:val="en-US"/>
        </w:rPr>
        <w:t>Hygiene</w:t>
      </w:r>
      <w:r>
        <w:rPr>
          <w:b/>
          <w:lang w:val="uz-Cyrl-UZ"/>
        </w:rPr>
        <w:t xml:space="preserve"> </w:t>
      </w:r>
    </w:p>
    <w:p w:rsidR="00512B75" w:rsidRPr="00FC5095" w:rsidRDefault="00512B75" w:rsidP="00512B75">
      <w:pPr>
        <w:pStyle w:val="2"/>
        <w:spacing w:after="0" w:line="240" w:lineRule="auto"/>
        <w:ind w:left="284"/>
        <w:jc w:val="center"/>
        <w:rPr>
          <w:b/>
          <w:lang w:val="uz-Cyrl-UZ"/>
        </w:rPr>
      </w:pPr>
      <w:r>
        <w:rPr>
          <w:b/>
          <w:lang w:val="uz-Cyrl-UZ"/>
        </w:rPr>
        <w:t>(</w:t>
      </w:r>
      <w:r>
        <w:rPr>
          <w:b/>
          <w:lang w:val="en-US"/>
        </w:rPr>
        <w:t>medical sciences</w:t>
      </w:r>
      <w:r>
        <w:rPr>
          <w:b/>
          <w:lang w:val="uz-Cyrl-UZ"/>
        </w:rPr>
        <w:t>)</w:t>
      </w:r>
    </w:p>
    <w:p w:rsidR="00512B75" w:rsidRPr="00973E12" w:rsidRDefault="00512B75" w:rsidP="00512B75">
      <w:pPr>
        <w:widowControl w:val="0"/>
        <w:jc w:val="center"/>
        <w:rPr>
          <w:b/>
          <w:lang w:val="en-US"/>
        </w:rPr>
      </w:pPr>
    </w:p>
    <w:p w:rsidR="00512B75" w:rsidRDefault="00512B75" w:rsidP="00512B75">
      <w:pPr>
        <w:widowControl w:val="0"/>
        <w:jc w:val="center"/>
        <w:rPr>
          <w:b/>
          <w:lang w:val="en-US"/>
        </w:rPr>
      </w:pPr>
    </w:p>
    <w:p w:rsidR="00512B75" w:rsidRPr="00973E12" w:rsidRDefault="00512B75" w:rsidP="00512B75">
      <w:pPr>
        <w:widowControl w:val="0"/>
        <w:jc w:val="center"/>
        <w:rPr>
          <w:b/>
          <w:lang w:val="en-US"/>
        </w:rPr>
      </w:pPr>
    </w:p>
    <w:p w:rsidR="00512B75" w:rsidRDefault="00512B75" w:rsidP="00512B75">
      <w:pPr>
        <w:pStyle w:val="2"/>
        <w:spacing w:after="0" w:line="240" w:lineRule="auto"/>
        <w:ind w:left="284"/>
        <w:jc w:val="center"/>
        <w:rPr>
          <w:b/>
          <w:lang w:val="en-US"/>
        </w:rPr>
      </w:pPr>
    </w:p>
    <w:p w:rsidR="00512B75" w:rsidRDefault="00512B75" w:rsidP="00512B75">
      <w:pPr>
        <w:pStyle w:val="2"/>
        <w:spacing w:after="0" w:line="240" w:lineRule="auto"/>
        <w:ind w:left="284"/>
        <w:jc w:val="center"/>
        <w:rPr>
          <w:b/>
          <w:lang w:val="en-US"/>
        </w:rPr>
      </w:pPr>
      <w:r w:rsidRPr="00973E12">
        <w:rPr>
          <w:b/>
          <w:lang w:val="en-US"/>
        </w:rPr>
        <w:t>E</w:t>
      </w:r>
      <w:r>
        <w:rPr>
          <w:b/>
          <w:lang w:val="en-US"/>
        </w:rPr>
        <w:t>SSAY</w:t>
      </w:r>
      <w:r w:rsidRPr="00973E12">
        <w:rPr>
          <w:b/>
          <w:lang w:val="en-US"/>
        </w:rPr>
        <w:t xml:space="preserve"> </w:t>
      </w:r>
      <w:r>
        <w:rPr>
          <w:b/>
          <w:lang w:val="en-US"/>
        </w:rPr>
        <w:t>OF</w:t>
      </w:r>
      <w:r w:rsidRPr="00973E12">
        <w:rPr>
          <w:b/>
          <w:lang w:val="en-US"/>
        </w:rPr>
        <w:t xml:space="preserve"> </w:t>
      </w:r>
      <w:r>
        <w:rPr>
          <w:b/>
          <w:lang w:val="en-US"/>
        </w:rPr>
        <w:t>A</w:t>
      </w:r>
      <w:r w:rsidRPr="00973E12">
        <w:rPr>
          <w:b/>
          <w:lang w:val="en-US"/>
        </w:rPr>
        <w:t xml:space="preserve"> D</w:t>
      </w:r>
      <w:r>
        <w:rPr>
          <w:b/>
          <w:lang w:val="en-US"/>
        </w:rPr>
        <w:t xml:space="preserve">OCTORAL </w:t>
      </w:r>
      <w:r w:rsidRPr="00973E12">
        <w:rPr>
          <w:b/>
          <w:lang w:val="en-US"/>
        </w:rPr>
        <w:t>T</w:t>
      </w:r>
      <w:r>
        <w:rPr>
          <w:b/>
          <w:lang w:val="en-US"/>
        </w:rPr>
        <w:t>HESIS</w:t>
      </w:r>
    </w:p>
    <w:p w:rsidR="00512B75" w:rsidRPr="00D836D5" w:rsidRDefault="00512B75" w:rsidP="00512B75">
      <w:pPr>
        <w:pStyle w:val="2"/>
        <w:spacing w:after="0" w:line="240" w:lineRule="auto"/>
        <w:ind w:left="284"/>
        <w:jc w:val="center"/>
        <w:rPr>
          <w:b/>
          <w:sz w:val="300"/>
          <w:szCs w:val="300"/>
          <w:lang w:val="en-US"/>
        </w:rPr>
      </w:pPr>
    </w:p>
    <w:p w:rsidR="00512B75" w:rsidRPr="00973E12" w:rsidRDefault="00512B75" w:rsidP="00512B75">
      <w:pPr>
        <w:pStyle w:val="2"/>
        <w:spacing w:after="0" w:line="240" w:lineRule="auto"/>
        <w:ind w:left="284"/>
        <w:jc w:val="center"/>
        <w:rPr>
          <w:b/>
          <w:lang w:val="en-US"/>
        </w:rPr>
      </w:pPr>
      <w:r>
        <w:rPr>
          <w:b/>
          <w:lang w:val="en-US"/>
        </w:rPr>
        <w:t>Tashkent – 201</w:t>
      </w:r>
      <w:r>
        <w:rPr>
          <w:b/>
          <w:lang w:val="uz-Cyrl-UZ"/>
        </w:rPr>
        <w:t>6</w:t>
      </w:r>
      <w:r>
        <w:rPr>
          <w:b/>
          <w:lang w:val="en-US"/>
        </w:rPr>
        <w:t xml:space="preserve"> </w:t>
      </w:r>
      <w:r w:rsidR="00E3749D" w:rsidRPr="00261AF1">
        <w:rPr>
          <w:rStyle w:val="hps"/>
          <w:b/>
          <w:lang w:val="en-US"/>
        </w:rPr>
        <w:t>year</w:t>
      </w:r>
    </w:p>
    <w:p w:rsidR="00512B75" w:rsidRPr="00D836D5" w:rsidRDefault="00512B75" w:rsidP="00DD0345">
      <w:pPr>
        <w:pStyle w:val="2"/>
        <w:spacing w:after="400" w:line="240" w:lineRule="auto"/>
        <w:ind w:left="0" w:firstLine="567"/>
        <w:jc w:val="both"/>
        <w:rPr>
          <w:b/>
          <w:sz w:val="22"/>
          <w:szCs w:val="22"/>
          <w:lang w:val="en-US"/>
        </w:rPr>
      </w:pPr>
      <w:r w:rsidRPr="00D836D5">
        <w:rPr>
          <w:b/>
          <w:sz w:val="22"/>
          <w:szCs w:val="22"/>
          <w:lang w:val="uz-Cyrl-UZ"/>
        </w:rPr>
        <w:lastRenderedPageBreak/>
        <w:t xml:space="preserve">The </w:t>
      </w:r>
      <w:r w:rsidRPr="00D836D5">
        <w:rPr>
          <w:b/>
          <w:sz w:val="22"/>
          <w:szCs w:val="22"/>
          <w:lang w:val="en-US"/>
        </w:rPr>
        <w:t xml:space="preserve">subject of doctoral dissertation </w:t>
      </w:r>
      <w:r w:rsidRPr="00D836D5">
        <w:rPr>
          <w:b/>
          <w:sz w:val="22"/>
          <w:szCs w:val="22"/>
          <w:lang w:val="uz-Cyrl-UZ"/>
        </w:rPr>
        <w:t xml:space="preserve">is registered </w:t>
      </w:r>
      <w:r w:rsidRPr="00D836D5">
        <w:rPr>
          <w:b/>
          <w:sz w:val="22"/>
          <w:szCs w:val="22"/>
          <w:lang w:val="en-US"/>
        </w:rPr>
        <w:t xml:space="preserve">the Supreme </w:t>
      </w:r>
      <w:r w:rsidRPr="00D836D5">
        <w:rPr>
          <w:b/>
          <w:sz w:val="22"/>
          <w:szCs w:val="22"/>
          <w:lang w:val="uz-Cyrl-UZ"/>
        </w:rPr>
        <w:t xml:space="preserve"> </w:t>
      </w:r>
      <w:r w:rsidRPr="00D836D5">
        <w:rPr>
          <w:b/>
          <w:sz w:val="22"/>
          <w:szCs w:val="22"/>
          <w:lang w:val="en-US"/>
        </w:rPr>
        <w:t xml:space="preserve">Attestation </w:t>
      </w:r>
      <w:r w:rsidRPr="00D836D5">
        <w:rPr>
          <w:b/>
          <w:sz w:val="22"/>
          <w:szCs w:val="22"/>
          <w:lang w:val="uz-Cyrl-UZ"/>
        </w:rPr>
        <w:t xml:space="preserve">Commission </w:t>
      </w:r>
      <w:r w:rsidRPr="00D836D5">
        <w:rPr>
          <w:b/>
          <w:sz w:val="22"/>
          <w:szCs w:val="22"/>
          <w:lang w:val="en-US"/>
        </w:rPr>
        <w:t xml:space="preserve">at the </w:t>
      </w:r>
      <w:r w:rsidRPr="00D836D5">
        <w:rPr>
          <w:b/>
          <w:sz w:val="22"/>
          <w:szCs w:val="22"/>
          <w:lang w:val="uz-Cyrl-UZ"/>
        </w:rPr>
        <w:t xml:space="preserve">Cabinet </w:t>
      </w:r>
      <w:r w:rsidRPr="00D836D5">
        <w:rPr>
          <w:b/>
          <w:sz w:val="22"/>
          <w:szCs w:val="22"/>
          <w:lang w:val="en-US"/>
        </w:rPr>
        <w:t xml:space="preserve">of Ministers of the </w:t>
      </w:r>
      <w:r w:rsidRPr="00D836D5">
        <w:rPr>
          <w:b/>
          <w:sz w:val="22"/>
          <w:szCs w:val="22"/>
          <w:lang w:val="uz-Cyrl-UZ"/>
        </w:rPr>
        <w:t xml:space="preserve">Republic </w:t>
      </w:r>
      <w:r w:rsidRPr="00D836D5">
        <w:rPr>
          <w:b/>
          <w:sz w:val="22"/>
          <w:szCs w:val="22"/>
          <w:lang w:val="en-US"/>
        </w:rPr>
        <w:t xml:space="preserve">of  </w:t>
      </w:r>
      <w:r w:rsidRPr="00D836D5">
        <w:rPr>
          <w:b/>
          <w:sz w:val="22"/>
          <w:szCs w:val="22"/>
          <w:lang w:val="uz-Cyrl-UZ"/>
        </w:rPr>
        <w:t xml:space="preserve">Uzbekistan </w:t>
      </w:r>
      <w:r w:rsidRPr="00D836D5">
        <w:rPr>
          <w:b/>
          <w:sz w:val="22"/>
          <w:szCs w:val="22"/>
          <w:lang w:val="en-US"/>
        </w:rPr>
        <w:t>in number 30.09.2014/</w:t>
      </w:r>
      <w:r w:rsidRPr="00D836D5">
        <w:rPr>
          <w:b/>
          <w:sz w:val="22"/>
          <w:szCs w:val="22"/>
        </w:rPr>
        <w:t>Б</w:t>
      </w:r>
      <w:r w:rsidRPr="00D836D5">
        <w:rPr>
          <w:b/>
          <w:sz w:val="22"/>
          <w:szCs w:val="22"/>
          <w:lang w:val="en-US"/>
        </w:rPr>
        <w:t>2014.5.</w:t>
      </w:r>
      <w:r w:rsidRPr="00D836D5">
        <w:rPr>
          <w:b/>
          <w:sz w:val="22"/>
          <w:szCs w:val="22"/>
        </w:rPr>
        <w:t>Т</w:t>
      </w:r>
      <w:r w:rsidRPr="00D836D5">
        <w:rPr>
          <w:b/>
          <w:sz w:val="22"/>
          <w:szCs w:val="22"/>
          <w:lang w:val="en-US"/>
        </w:rPr>
        <w:t>ib378</w:t>
      </w:r>
    </w:p>
    <w:p w:rsidR="00512B75" w:rsidRPr="00D836D5" w:rsidRDefault="00512B75" w:rsidP="00D836D5">
      <w:pPr>
        <w:ind w:firstLine="567"/>
        <w:jc w:val="both"/>
        <w:rPr>
          <w:rStyle w:val="notranslate"/>
          <w:sz w:val="22"/>
          <w:szCs w:val="22"/>
          <w:lang w:val="en-US"/>
        </w:rPr>
      </w:pPr>
      <w:r w:rsidRPr="00D836D5">
        <w:rPr>
          <w:sz w:val="22"/>
          <w:szCs w:val="22"/>
          <w:lang w:val="en-US"/>
        </w:rPr>
        <w:t>Doctoral dissertation was carried out at</w:t>
      </w:r>
      <w:r w:rsidRPr="00D836D5">
        <w:rPr>
          <w:sz w:val="22"/>
          <w:szCs w:val="22"/>
          <w:lang w:val="en-GB"/>
        </w:rPr>
        <w:t xml:space="preserve"> the</w:t>
      </w:r>
      <w:r w:rsidRPr="00D836D5">
        <w:rPr>
          <w:sz w:val="22"/>
          <w:szCs w:val="22"/>
          <w:lang w:val="en-US"/>
        </w:rPr>
        <w:t xml:space="preserve"> </w:t>
      </w:r>
      <w:r w:rsidRPr="00D836D5">
        <w:rPr>
          <w:rStyle w:val="notranslate"/>
          <w:color w:val="000000"/>
          <w:sz w:val="22"/>
          <w:szCs w:val="22"/>
          <w:lang w:val="en-US"/>
        </w:rPr>
        <w:t xml:space="preserve">Institute </w:t>
      </w:r>
      <w:r w:rsidRPr="00D836D5">
        <w:rPr>
          <w:rStyle w:val="notranslate"/>
          <w:sz w:val="22"/>
          <w:szCs w:val="22"/>
          <w:lang w:val="en-US"/>
        </w:rPr>
        <w:t>of sanitation, hygiene and occupational diseases</w:t>
      </w:r>
    </w:p>
    <w:p w:rsidR="00512B75" w:rsidRPr="00030CA0" w:rsidRDefault="00512B75" w:rsidP="00DD0345">
      <w:pPr>
        <w:pStyle w:val="a3"/>
        <w:spacing w:after="400"/>
        <w:ind w:firstLine="567"/>
        <w:jc w:val="both"/>
        <w:rPr>
          <w:bCs/>
          <w:sz w:val="22"/>
          <w:szCs w:val="22"/>
          <w:lang w:val="en-US"/>
        </w:rPr>
      </w:pPr>
      <w:r w:rsidRPr="00D836D5">
        <w:rPr>
          <w:bCs/>
          <w:sz w:val="22"/>
          <w:szCs w:val="22"/>
          <w:lang w:val="en-US"/>
        </w:rPr>
        <w:t>Abstract of dissertation in three languages (Uzbek, Russian, English) is placed on web page to address (</w:t>
      </w:r>
      <w:r w:rsidRPr="00D836D5">
        <w:rPr>
          <w:sz w:val="22"/>
          <w:szCs w:val="22"/>
          <w:lang w:val="uz-Cyrl-UZ"/>
        </w:rPr>
        <w:t>http//webmail.tma.uz.</w:t>
      </w:r>
      <w:r w:rsidRPr="00D836D5">
        <w:rPr>
          <w:sz w:val="22"/>
          <w:szCs w:val="22"/>
          <w:lang w:val="en-US"/>
        </w:rPr>
        <w:t>)</w:t>
      </w:r>
      <w:r w:rsidRPr="00D836D5">
        <w:rPr>
          <w:sz w:val="22"/>
          <w:szCs w:val="22"/>
          <w:lang w:val="uz-Latn-UZ"/>
        </w:rPr>
        <w:t xml:space="preserve"> </w:t>
      </w:r>
      <w:r w:rsidRPr="00D836D5">
        <w:rPr>
          <w:bCs/>
          <w:sz w:val="22"/>
          <w:szCs w:val="22"/>
          <w:lang w:val="en-US"/>
        </w:rPr>
        <w:t xml:space="preserve">and an information-educational portal </w:t>
      </w:r>
      <w:r w:rsidRPr="00D836D5">
        <w:rPr>
          <w:sz w:val="22"/>
          <w:szCs w:val="22"/>
          <w:lang w:val="uz-Cyrl-UZ"/>
        </w:rPr>
        <w:t xml:space="preserve">“ZiyoNet” </w:t>
      </w:r>
      <w:r w:rsidRPr="00D836D5">
        <w:rPr>
          <w:bCs/>
          <w:sz w:val="22"/>
          <w:szCs w:val="22"/>
          <w:lang w:val="en-US"/>
        </w:rPr>
        <w:t>to address (</w:t>
      </w:r>
      <w:hyperlink r:id="rId21" w:history="1">
        <w:r w:rsidRPr="00D836D5">
          <w:rPr>
            <w:rStyle w:val="a5"/>
            <w:bCs/>
            <w:sz w:val="22"/>
            <w:szCs w:val="22"/>
            <w:lang w:val="en-US"/>
          </w:rPr>
          <w:t>www.ziyonet.uz</w:t>
        </w:r>
      </w:hyperlink>
      <w:r w:rsidRPr="00D836D5">
        <w:rPr>
          <w:bCs/>
          <w:sz w:val="22"/>
          <w:szCs w:val="22"/>
          <w:lang w:val="en-US"/>
        </w:rPr>
        <w:t>)</w:t>
      </w:r>
    </w:p>
    <w:tbl>
      <w:tblPr>
        <w:tblW w:w="9747" w:type="dxa"/>
        <w:tblLook w:val="0000" w:firstRow="0" w:lastRow="0" w:firstColumn="0" w:lastColumn="0" w:noHBand="0" w:noVBand="0"/>
      </w:tblPr>
      <w:tblGrid>
        <w:gridCol w:w="4077"/>
        <w:gridCol w:w="5670"/>
      </w:tblGrid>
      <w:tr w:rsidR="00512B75" w:rsidRPr="00E56272" w:rsidTr="00D836D5">
        <w:tc>
          <w:tcPr>
            <w:tcW w:w="4077" w:type="dxa"/>
          </w:tcPr>
          <w:p w:rsidR="00512B75" w:rsidRPr="00D836D5" w:rsidRDefault="00512B75" w:rsidP="00D836D5">
            <w:pPr>
              <w:ind w:firstLine="567"/>
              <w:jc w:val="center"/>
              <w:rPr>
                <w:b/>
                <w:lang w:val="uz-Cyrl-UZ"/>
              </w:rPr>
            </w:pPr>
            <w:r w:rsidRPr="00D836D5">
              <w:rPr>
                <w:b/>
                <w:sz w:val="22"/>
                <w:szCs w:val="22"/>
                <w:lang w:val="en-US"/>
              </w:rPr>
              <w:t>Scientific</w:t>
            </w:r>
          </w:p>
          <w:p w:rsidR="00512B75" w:rsidRPr="00D836D5" w:rsidRDefault="00512B75" w:rsidP="00D836D5">
            <w:pPr>
              <w:ind w:firstLine="567"/>
              <w:jc w:val="center"/>
            </w:pPr>
            <w:r w:rsidRPr="00D836D5">
              <w:rPr>
                <w:b/>
                <w:sz w:val="22"/>
                <w:szCs w:val="22"/>
                <w:lang w:val="en-US"/>
              </w:rPr>
              <w:t>consultants</w:t>
            </w:r>
            <w:r w:rsidRPr="00D836D5">
              <w:rPr>
                <w:b/>
                <w:sz w:val="22"/>
                <w:szCs w:val="22"/>
              </w:rPr>
              <w:t>:</w:t>
            </w:r>
          </w:p>
        </w:tc>
        <w:tc>
          <w:tcPr>
            <w:tcW w:w="5670" w:type="dxa"/>
          </w:tcPr>
          <w:p w:rsidR="00512B75" w:rsidRPr="00D836D5" w:rsidRDefault="00512B75" w:rsidP="00D836D5">
            <w:pPr>
              <w:rPr>
                <w:b/>
                <w:lang w:val="en-US"/>
              </w:rPr>
            </w:pPr>
            <w:r w:rsidRPr="00D836D5">
              <w:rPr>
                <w:b/>
                <w:sz w:val="22"/>
                <w:szCs w:val="22"/>
                <w:lang w:val="en-US"/>
              </w:rPr>
              <w:t>Iskandarova Gulnoza Tulkunovna</w:t>
            </w:r>
          </w:p>
          <w:p w:rsidR="00512B75" w:rsidRPr="00D836D5" w:rsidRDefault="00512B75" w:rsidP="00DD0345">
            <w:pPr>
              <w:spacing w:after="200"/>
              <w:ind w:left="34"/>
              <w:rPr>
                <w:b/>
                <w:lang w:val="en-US"/>
              </w:rPr>
            </w:pPr>
            <w:r w:rsidRPr="00D836D5">
              <w:rPr>
                <w:sz w:val="22"/>
                <w:szCs w:val="22"/>
                <w:lang w:val="en-US"/>
              </w:rPr>
              <w:t>Doctor of Medical Science, professor</w:t>
            </w:r>
          </w:p>
        </w:tc>
      </w:tr>
      <w:tr w:rsidR="00512B75" w:rsidRPr="00E56272" w:rsidTr="00D836D5">
        <w:tc>
          <w:tcPr>
            <w:tcW w:w="4077" w:type="dxa"/>
          </w:tcPr>
          <w:p w:rsidR="00512B75" w:rsidRPr="00D836D5" w:rsidRDefault="00512B75" w:rsidP="00D836D5">
            <w:pPr>
              <w:ind w:firstLine="567"/>
              <w:jc w:val="center"/>
              <w:rPr>
                <w:b/>
                <w:lang w:val="uz-Cyrl-UZ"/>
              </w:rPr>
            </w:pPr>
            <w:r w:rsidRPr="00D836D5">
              <w:rPr>
                <w:b/>
                <w:sz w:val="22"/>
                <w:szCs w:val="22"/>
              </w:rPr>
              <w:t>Official</w:t>
            </w:r>
          </w:p>
          <w:p w:rsidR="00512B75" w:rsidRPr="00D836D5" w:rsidRDefault="00512B75" w:rsidP="00D836D5">
            <w:pPr>
              <w:ind w:firstLine="567"/>
              <w:jc w:val="center"/>
              <w:rPr>
                <w:b/>
              </w:rPr>
            </w:pPr>
            <w:r w:rsidRPr="00D836D5">
              <w:rPr>
                <w:b/>
                <w:sz w:val="22"/>
                <w:szCs w:val="22"/>
              </w:rPr>
              <w:t>opponents:</w:t>
            </w:r>
          </w:p>
        </w:tc>
        <w:tc>
          <w:tcPr>
            <w:tcW w:w="5670" w:type="dxa"/>
          </w:tcPr>
          <w:p w:rsidR="00512B75" w:rsidRPr="00D836D5" w:rsidRDefault="00512B75" w:rsidP="00D836D5">
            <w:pPr>
              <w:rPr>
                <w:lang w:val="uz-Cyrl-UZ"/>
              </w:rPr>
            </w:pPr>
            <w:r w:rsidRPr="00D836D5">
              <w:rPr>
                <w:b/>
                <w:sz w:val="22"/>
                <w:szCs w:val="22"/>
                <w:lang w:val="en-US"/>
              </w:rPr>
              <w:t>Momoko Chiba</w:t>
            </w:r>
            <w:r w:rsidRPr="00D836D5">
              <w:rPr>
                <w:sz w:val="22"/>
                <w:szCs w:val="22"/>
                <w:lang w:val="en-US"/>
              </w:rPr>
              <w:t xml:space="preserve"> </w:t>
            </w:r>
          </w:p>
          <w:p w:rsidR="00512B75" w:rsidRPr="00D836D5" w:rsidRDefault="00512B75" w:rsidP="00DD0345">
            <w:pPr>
              <w:spacing w:after="120"/>
              <w:rPr>
                <w:b/>
                <w:lang w:val="en-US"/>
              </w:rPr>
            </w:pPr>
            <w:r w:rsidRPr="00D836D5">
              <w:rPr>
                <w:sz w:val="22"/>
                <w:szCs w:val="22"/>
                <w:lang w:val="en-US"/>
              </w:rPr>
              <w:t>Doctor of Medical Science, professor</w:t>
            </w:r>
          </w:p>
        </w:tc>
      </w:tr>
      <w:tr w:rsidR="00512B75" w:rsidRPr="00D836D5" w:rsidTr="00D836D5">
        <w:tc>
          <w:tcPr>
            <w:tcW w:w="4077" w:type="dxa"/>
          </w:tcPr>
          <w:p w:rsidR="00512B75" w:rsidRPr="00D836D5" w:rsidRDefault="00512B75" w:rsidP="00D836D5">
            <w:pPr>
              <w:rPr>
                <w:b/>
                <w:highlight w:val="yellow"/>
                <w:lang w:val="en-US"/>
              </w:rPr>
            </w:pPr>
          </w:p>
        </w:tc>
        <w:tc>
          <w:tcPr>
            <w:tcW w:w="5670" w:type="dxa"/>
          </w:tcPr>
          <w:p w:rsidR="00512B75" w:rsidRPr="00D836D5" w:rsidRDefault="00512B75" w:rsidP="00D836D5">
            <w:pPr>
              <w:rPr>
                <w:b/>
                <w:lang w:val="en-US"/>
              </w:rPr>
            </w:pPr>
            <w:r w:rsidRPr="00D836D5">
              <w:rPr>
                <w:rStyle w:val="hps"/>
                <w:b/>
                <w:sz w:val="22"/>
                <w:szCs w:val="22"/>
                <w:lang w:val="en-US"/>
              </w:rPr>
              <w:t>Fridman Kirill</w:t>
            </w:r>
            <w:r w:rsidRPr="00D836D5">
              <w:rPr>
                <w:rStyle w:val="hps"/>
                <w:b/>
                <w:sz w:val="22"/>
                <w:szCs w:val="22"/>
                <w:lang w:val="uz-Cyrl-UZ"/>
              </w:rPr>
              <w:t xml:space="preserve"> </w:t>
            </w:r>
            <w:r w:rsidRPr="00D836D5">
              <w:rPr>
                <w:rStyle w:val="hps"/>
                <w:b/>
                <w:sz w:val="22"/>
                <w:szCs w:val="22"/>
                <w:lang w:val="en-US"/>
              </w:rPr>
              <w:t xml:space="preserve">Borisovich </w:t>
            </w:r>
          </w:p>
        </w:tc>
      </w:tr>
      <w:tr w:rsidR="00512B75" w:rsidRPr="00E56272" w:rsidTr="00DD0345">
        <w:trPr>
          <w:trHeight w:val="150"/>
        </w:trPr>
        <w:tc>
          <w:tcPr>
            <w:tcW w:w="4077" w:type="dxa"/>
          </w:tcPr>
          <w:p w:rsidR="00512B75" w:rsidRPr="00D836D5" w:rsidRDefault="00512B75" w:rsidP="00D836D5">
            <w:pPr>
              <w:rPr>
                <w:b/>
                <w:highlight w:val="yellow"/>
                <w:lang w:val="en-US"/>
              </w:rPr>
            </w:pPr>
          </w:p>
        </w:tc>
        <w:tc>
          <w:tcPr>
            <w:tcW w:w="5670" w:type="dxa"/>
          </w:tcPr>
          <w:p w:rsidR="00512B75" w:rsidRPr="00D836D5" w:rsidRDefault="00512B75" w:rsidP="00DD0345">
            <w:pPr>
              <w:spacing w:after="120"/>
              <w:rPr>
                <w:lang w:val="en-US"/>
              </w:rPr>
            </w:pPr>
            <w:r w:rsidRPr="00D836D5">
              <w:rPr>
                <w:sz w:val="22"/>
                <w:szCs w:val="22"/>
                <w:lang w:val="en-US"/>
              </w:rPr>
              <w:t>Doctor of Medical Science, professor</w:t>
            </w:r>
          </w:p>
        </w:tc>
      </w:tr>
      <w:tr w:rsidR="00512B75" w:rsidRPr="00D836D5" w:rsidTr="00D836D5">
        <w:tc>
          <w:tcPr>
            <w:tcW w:w="4077" w:type="dxa"/>
          </w:tcPr>
          <w:p w:rsidR="00512B75" w:rsidRPr="00D836D5" w:rsidRDefault="00512B75" w:rsidP="00D836D5">
            <w:pPr>
              <w:rPr>
                <w:b/>
                <w:highlight w:val="yellow"/>
                <w:lang w:val="en-US"/>
              </w:rPr>
            </w:pPr>
          </w:p>
        </w:tc>
        <w:tc>
          <w:tcPr>
            <w:tcW w:w="5670" w:type="dxa"/>
          </w:tcPr>
          <w:p w:rsidR="00512B75" w:rsidRPr="00D836D5" w:rsidRDefault="00512B75" w:rsidP="00D836D5">
            <w:pPr>
              <w:rPr>
                <w:lang w:val="en-US"/>
              </w:rPr>
            </w:pPr>
            <w:r w:rsidRPr="00D836D5">
              <w:rPr>
                <w:b/>
                <w:sz w:val="22"/>
                <w:szCs w:val="22"/>
                <w:lang w:val="en-US"/>
              </w:rPr>
              <w:t xml:space="preserve">Ponomaryova Lyudmila Aleksandrovna </w:t>
            </w:r>
          </w:p>
        </w:tc>
      </w:tr>
      <w:tr w:rsidR="00512B75" w:rsidRPr="00E56272" w:rsidTr="00D836D5">
        <w:tc>
          <w:tcPr>
            <w:tcW w:w="4077" w:type="dxa"/>
          </w:tcPr>
          <w:p w:rsidR="00512B75" w:rsidRPr="00D836D5" w:rsidRDefault="00512B75" w:rsidP="00D836D5">
            <w:pPr>
              <w:rPr>
                <w:b/>
                <w:highlight w:val="yellow"/>
                <w:lang w:val="en-US"/>
              </w:rPr>
            </w:pPr>
          </w:p>
        </w:tc>
        <w:tc>
          <w:tcPr>
            <w:tcW w:w="5670" w:type="dxa"/>
          </w:tcPr>
          <w:p w:rsidR="00512B75" w:rsidRPr="00D836D5" w:rsidRDefault="00512B75" w:rsidP="008652DF">
            <w:pPr>
              <w:spacing w:after="200"/>
              <w:rPr>
                <w:lang w:val="en-US"/>
              </w:rPr>
            </w:pPr>
            <w:r w:rsidRPr="00D836D5">
              <w:rPr>
                <w:sz w:val="22"/>
                <w:szCs w:val="22"/>
                <w:lang w:val="en-US"/>
              </w:rPr>
              <w:t>Doctor of Medical Science, professor</w:t>
            </w:r>
          </w:p>
        </w:tc>
      </w:tr>
      <w:tr w:rsidR="00512B75" w:rsidRPr="00E56272" w:rsidTr="00D836D5">
        <w:tc>
          <w:tcPr>
            <w:tcW w:w="4077" w:type="dxa"/>
          </w:tcPr>
          <w:p w:rsidR="00512B75" w:rsidRPr="00D836D5" w:rsidRDefault="00512B75" w:rsidP="00D836D5">
            <w:pPr>
              <w:ind w:firstLine="567"/>
              <w:jc w:val="center"/>
              <w:rPr>
                <w:b/>
              </w:rPr>
            </w:pPr>
            <w:r w:rsidRPr="00D836D5">
              <w:rPr>
                <w:b/>
                <w:sz w:val="22"/>
                <w:szCs w:val="22"/>
              </w:rPr>
              <w:t>Leading</w:t>
            </w:r>
          </w:p>
          <w:p w:rsidR="00512B75" w:rsidRPr="00D836D5" w:rsidRDefault="00512B75" w:rsidP="00D836D5">
            <w:pPr>
              <w:ind w:firstLine="567"/>
              <w:jc w:val="center"/>
              <w:rPr>
                <w:b/>
              </w:rPr>
            </w:pPr>
            <w:r w:rsidRPr="00D836D5">
              <w:rPr>
                <w:b/>
                <w:sz w:val="22"/>
                <w:szCs w:val="22"/>
              </w:rPr>
              <w:t>organization:</w:t>
            </w:r>
          </w:p>
        </w:tc>
        <w:tc>
          <w:tcPr>
            <w:tcW w:w="5670" w:type="dxa"/>
          </w:tcPr>
          <w:p w:rsidR="00512B75" w:rsidRPr="00D836D5" w:rsidRDefault="00512B75" w:rsidP="008652DF">
            <w:pPr>
              <w:spacing w:after="420"/>
              <w:rPr>
                <w:lang w:val="en-US"/>
              </w:rPr>
            </w:pPr>
            <w:r w:rsidRPr="00D836D5">
              <w:rPr>
                <w:sz w:val="22"/>
                <w:szCs w:val="22"/>
                <w:lang w:val="en-US"/>
              </w:rPr>
              <w:t>Chairman of the board of the Brandenburg Institute for the development and support of technology and innovation in Strausbe</w:t>
            </w:r>
          </w:p>
        </w:tc>
      </w:tr>
    </w:tbl>
    <w:p w:rsidR="00512B75" w:rsidRPr="00D836D5" w:rsidRDefault="00512B75" w:rsidP="008652DF">
      <w:pPr>
        <w:pStyle w:val="a9"/>
        <w:spacing w:after="120" w:line="240" w:lineRule="auto"/>
        <w:ind w:firstLine="567"/>
        <w:rPr>
          <w:sz w:val="22"/>
          <w:szCs w:val="22"/>
          <w:lang w:val="en-US"/>
        </w:rPr>
      </w:pPr>
      <w:r w:rsidRPr="00D836D5">
        <w:rPr>
          <w:sz w:val="22"/>
          <w:szCs w:val="22"/>
          <w:lang w:val="en-US"/>
        </w:rPr>
        <w:t>Defense will take place «___</w:t>
      </w:r>
      <w:proofErr w:type="gramStart"/>
      <w:r w:rsidRPr="00D836D5">
        <w:rPr>
          <w:sz w:val="22"/>
          <w:szCs w:val="22"/>
          <w:lang w:val="en-US"/>
        </w:rPr>
        <w:t>»  _</w:t>
      </w:r>
      <w:proofErr w:type="gramEnd"/>
      <w:r w:rsidRPr="00D836D5">
        <w:rPr>
          <w:sz w:val="22"/>
          <w:szCs w:val="22"/>
          <w:lang w:val="en-US"/>
        </w:rPr>
        <w:t xml:space="preserve">____________2016 at _____ at the meeting of scientific council number </w:t>
      </w:r>
      <w:r w:rsidRPr="00D836D5">
        <w:rPr>
          <w:sz w:val="22"/>
          <w:szCs w:val="22"/>
          <w:lang w:val="uz-Cyrl-UZ"/>
        </w:rPr>
        <w:t>16.07.2013.</w:t>
      </w:r>
      <w:r w:rsidRPr="00D836D5">
        <w:rPr>
          <w:rStyle w:val="notranslate"/>
          <w:color w:val="000000"/>
          <w:sz w:val="22"/>
          <w:szCs w:val="22"/>
          <w:lang w:val="en-US"/>
        </w:rPr>
        <w:t>Tib.17.03.</w:t>
      </w:r>
      <w:r w:rsidRPr="00D836D5">
        <w:rPr>
          <w:rStyle w:val="apple-converted-space"/>
          <w:color w:val="000000"/>
          <w:sz w:val="22"/>
          <w:szCs w:val="22"/>
          <w:lang w:val="en-US"/>
        </w:rPr>
        <w:t> </w:t>
      </w:r>
      <w:r w:rsidRPr="00D836D5">
        <w:rPr>
          <w:sz w:val="22"/>
          <w:szCs w:val="22"/>
          <w:lang w:val="en-US"/>
        </w:rPr>
        <w:t>at the</w:t>
      </w:r>
      <w:r w:rsidRPr="00D836D5">
        <w:rPr>
          <w:rStyle w:val="notranslate"/>
          <w:color w:val="000000"/>
          <w:sz w:val="22"/>
          <w:szCs w:val="22"/>
          <w:lang w:val="en-US"/>
        </w:rPr>
        <w:t xml:space="preserve"> Tashkent Medical Academy</w:t>
      </w:r>
      <w:r w:rsidRPr="00D836D5">
        <w:rPr>
          <w:sz w:val="22"/>
          <w:szCs w:val="22"/>
          <w:lang w:val="en-US"/>
        </w:rPr>
        <w:t xml:space="preserve"> (to adress: 100109</w:t>
      </w:r>
      <w:r w:rsidRPr="00D836D5">
        <w:rPr>
          <w:sz w:val="22"/>
          <w:szCs w:val="22"/>
          <w:lang w:val="uz-Latn-UZ"/>
        </w:rPr>
        <w:t>,</w:t>
      </w:r>
      <w:r w:rsidRPr="00D836D5">
        <w:rPr>
          <w:sz w:val="22"/>
          <w:szCs w:val="22"/>
          <w:lang w:val="en-US"/>
        </w:rPr>
        <w:t xml:space="preserve"> Uzbekistan, Tashkent,</w:t>
      </w:r>
      <w:r w:rsidRPr="00D836D5">
        <w:rPr>
          <w:rStyle w:val="apple-converted-space"/>
          <w:color w:val="000000"/>
          <w:sz w:val="22"/>
          <w:szCs w:val="22"/>
          <w:lang w:val="en-US"/>
        </w:rPr>
        <w:t> Farobi</w:t>
      </w:r>
      <w:r w:rsidRPr="00D836D5">
        <w:rPr>
          <w:rStyle w:val="notranslate"/>
          <w:color w:val="000000"/>
          <w:sz w:val="22"/>
          <w:szCs w:val="22"/>
          <w:lang w:val="en-US"/>
        </w:rPr>
        <w:t xml:space="preserve"> street, 2.</w:t>
      </w:r>
      <w:r w:rsidRPr="00D836D5">
        <w:rPr>
          <w:sz w:val="22"/>
          <w:szCs w:val="22"/>
          <w:lang w:val="en-US"/>
        </w:rPr>
        <w:t xml:space="preserve"> Phone/</w:t>
      </w:r>
      <w:r w:rsidRPr="00D836D5">
        <w:rPr>
          <w:bCs/>
          <w:sz w:val="22"/>
          <w:szCs w:val="22"/>
          <w:lang w:val="en-US"/>
        </w:rPr>
        <w:t>fax</w:t>
      </w:r>
      <w:r w:rsidRPr="00D836D5">
        <w:rPr>
          <w:sz w:val="22"/>
          <w:szCs w:val="22"/>
          <w:lang w:val="uz-Cyrl-UZ"/>
        </w:rPr>
        <w:t xml:space="preserve">: (99871) </w:t>
      </w:r>
      <w:r w:rsidRPr="00D836D5">
        <w:rPr>
          <w:sz w:val="22"/>
          <w:szCs w:val="22"/>
          <w:lang w:val="en-US"/>
        </w:rPr>
        <w:t>150</w:t>
      </w:r>
      <w:r w:rsidRPr="00D836D5">
        <w:rPr>
          <w:sz w:val="22"/>
          <w:szCs w:val="22"/>
          <w:lang w:val="uz-Cyrl-UZ"/>
        </w:rPr>
        <w:t>-</w:t>
      </w:r>
      <w:r w:rsidRPr="00D836D5">
        <w:rPr>
          <w:sz w:val="22"/>
          <w:szCs w:val="22"/>
          <w:lang w:val="en-US"/>
        </w:rPr>
        <w:t>7</w:t>
      </w:r>
      <w:r w:rsidRPr="00D836D5">
        <w:rPr>
          <w:sz w:val="22"/>
          <w:szCs w:val="22"/>
          <w:lang w:val="uz-Cyrl-UZ"/>
        </w:rPr>
        <w:t>8-</w:t>
      </w:r>
      <w:r w:rsidRPr="00D836D5">
        <w:rPr>
          <w:sz w:val="22"/>
          <w:szCs w:val="22"/>
          <w:lang w:val="en-US"/>
        </w:rPr>
        <w:t>2</w:t>
      </w:r>
      <w:r w:rsidRPr="00D836D5">
        <w:rPr>
          <w:sz w:val="22"/>
          <w:szCs w:val="22"/>
          <w:lang w:val="uz-Cyrl-UZ"/>
        </w:rPr>
        <w:t>5, е-mail:</w:t>
      </w:r>
      <w:r w:rsidRPr="00D836D5">
        <w:rPr>
          <w:sz w:val="22"/>
          <w:szCs w:val="22"/>
          <w:lang w:val="en-US"/>
        </w:rPr>
        <w:t xml:space="preserve"> tta </w:t>
      </w:r>
      <w:hyperlink r:id="rId22" w:history="1">
        <w:r w:rsidRPr="00D836D5">
          <w:rPr>
            <w:rStyle w:val="a5"/>
            <w:sz w:val="22"/>
            <w:szCs w:val="22"/>
            <w:lang w:val="en-US"/>
          </w:rPr>
          <w:t>2005@mail.ru</w:t>
        </w:r>
      </w:hyperlink>
      <w:r w:rsidRPr="00D836D5">
        <w:rPr>
          <w:iCs/>
          <w:sz w:val="22"/>
          <w:szCs w:val="22"/>
          <w:lang w:val="en-US"/>
        </w:rPr>
        <w:t>).</w:t>
      </w:r>
    </w:p>
    <w:p w:rsidR="00512B75" w:rsidRPr="00D836D5" w:rsidRDefault="00512B75" w:rsidP="008652DF">
      <w:pPr>
        <w:spacing w:after="120"/>
        <w:ind w:firstLine="567"/>
        <w:jc w:val="both"/>
        <w:rPr>
          <w:sz w:val="22"/>
          <w:szCs w:val="22"/>
          <w:lang w:val="en-US"/>
        </w:rPr>
      </w:pPr>
      <w:r w:rsidRPr="00D836D5">
        <w:rPr>
          <w:sz w:val="22"/>
          <w:szCs w:val="22"/>
          <w:lang w:val="en-US"/>
        </w:rPr>
        <w:t xml:space="preserve">Doctoral dissertation is registered in Information-resource centre at </w:t>
      </w:r>
      <w:r w:rsidRPr="00D836D5">
        <w:rPr>
          <w:rStyle w:val="notranslate"/>
          <w:color w:val="000000"/>
          <w:sz w:val="22"/>
          <w:szCs w:val="22"/>
          <w:lang w:val="en-US"/>
        </w:rPr>
        <w:t xml:space="preserve">Tashkent Medical </w:t>
      </w:r>
      <w:proofErr w:type="gramStart"/>
      <w:r w:rsidRPr="00D836D5">
        <w:rPr>
          <w:rStyle w:val="notranslate"/>
          <w:color w:val="000000"/>
          <w:sz w:val="22"/>
          <w:szCs w:val="22"/>
          <w:lang w:val="en-US"/>
        </w:rPr>
        <w:t>Academy</w:t>
      </w:r>
      <w:r w:rsidRPr="00D836D5">
        <w:rPr>
          <w:sz w:val="22"/>
          <w:szCs w:val="22"/>
          <w:lang w:val="en-US"/>
        </w:rPr>
        <w:t xml:space="preserve">  №</w:t>
      </w:r>
      <w:proofErr w:type="gramEnd"/>
      <w:r w:rsidRPr="00D836D5">
        <w:rPr>
          <w:sz w:val="22"/>
          <w:szCs w:val="22"/>
          <w:lang w:val="en-US"/>
        </w:rPr>
        <w:t xml:space="preserve">  , it is possible to review it in IRC (to adress: 100109,</w:t>
      </w:r>
      <w:r w:rsidRPr="00D836D5">
        <w:rPr>
          <w:rStyle w:val="notranslate"/>
          <w:color w:val="000000"/>
          <w:sz w:val="22"/>
          <w:szCs w:val="22"/>
          <w:lang w:val="en-US"/>
        </w:rPr>
        <w:t xml:space="preserve"> </w:t>
      </w:r>
      <w:r w:rsidRPr="00D836D5">
        <w:rPr>
          <w:sz w:val="22"/>
          <w:szCs w:val="22"/>
          <w:lang w:val="en-US"/>
        </w:rPr>
        <w:t xml:space="preserve"> Uzbekistan, Tashkent, </w:t>
      </w:r>
      <w:r w:rsidRPr="00D836D5">
        <w:rPr>
          <w:rStyle w:val="apple-converted-space"/>
          <w:color w:val="000000"/>
          <w:sz w:val="22"/>
          <w:szCs w:val="22"/>
          <w:lang w:val="en-US"/>
        </w:rPr>
        <w:t>Farobi</w:t>
      </w:r>
      <w:r w:rsidRPr="00D836D5">
        <w:rPr>
          <w:rStyle w:val="notranslate"/>
          <w:color w:val="000000"/>
          <w:sz w:val="22"/>
          <w:szCs w:val="22"/>
          <w:lang w:val="en-US"/>
        </w:rPr>
        <w:t xml:space="preserve"> street, 2.</w:t>
      </w:r>
      <w:r w:rsidRPr="00D836D5">
        <w:rPr>
          <w:sz w:val="22"/>
          <w:szCs w:val="22"/>
          <w:lang w:val="en-US"/>
        </w:rPr>
        <w:t xml:space="preserve"> Phone/</w:t>
      </w:r>
      <w:r w:rsidRPr="00D836D5">
        <w:rPr>
          <w:bCs/>
          <w:sz w:val="22"/>
          <w:szCs w:val="22"/>
          <w:lang w:val="en-US"/>
        </w:rPr>
        <w:t>fax</w:t>
      </w:r>
      <w:r w:rsidRPr="00D836D5">
        <w:rPr>
          <w:sz w:val="22"/>
          <w:szCs w:val="22"/>
          <w:lang w:val="uz-Cyrl-UZ"/>
        </w:rPr>
        <w:t xml:space="preserve">: (99871) </w:t>
      </w:r>
      <w:r w:rsidRPr="00D836D5">
        <w:rPr>
          <w:sz w:val="22"/>
          <w:szCs w:val="22"/>
          <w:lang w:val="en-US"/>
        </w:rPr>
        <w:t>150</w:t>
      </w:r>
      <w:r w:rsidRPr="00D836D5">
        <w:rPr>
          <w:sz w:val="22"/>
          <w:szCs w:val="22"/>
          <w:lang w:val="uz-Cyrl-UZ"/>
        </w:rPr>
        <w:t>-</w:t>
      </w:r>
      <w:r w:rsidRPr="00D836D5">
        <w:rPr>
          <w:sz w:val="22"/>
          <w:szCs w:val="22"/>
          <w:lang w:val="en-US"/>
        </w:rPr>
        <w:t>7</w:t>
      </w:r>
      <w:r w:rsidRPr="00D836D5">
        <w:rPr>
          <w:sz w:val="22"/>
          <w:szCs w:val="22"/>
          <w:lang w:val="uz-Cyrl-UZ"/>
        </w:rPr>
        <w:t>8-</w:t>
      </w:r>
      <w:r w:rsidRPr="00D836D5">
        <w:rPr>
          <w:sz w:val="22"/>
          <w:szCs w:val="22"/>
          <w:lang w:val="en-US"/>
        </w:rPr>
        <w:t>2</w:t>
      </w:r>
      <w:r w:rsidRPr="00D836D5">
        <w:rPr>
          <w:sz w:val="22"/>
          <w:szCs w:val="22"/>
          <w:lang w:val="uz-Cyrl-UZ"/>
        </w:rPr>
        <w:t>5</w:t>
      </w:r>
      <w:r w:rsidRPr="00D836D5">
        <w:rPr>
          <w:sz w:val="22"/>
          <w:szCs w:val="22"/>
          <w:lang w:val="en-US"/>
        </w:rPr>
        <w:t>).</w:t>
      </w:r>
    </w:p>
    <w:p w:rsidR="00512B75" w:rsidRPr="00D836D5" w:rsidRDefault="00512B75" w:rsidP="00D836D5">
      <w:pPr>
        <w:ind w:firstLine="567"/>
        <w:jc w:val="both"/>
        <w:rPr>
          <w:sz w:val="22"/>
          <w:szCs w:val="22"/>
          <w:lang w:val="en-US"/>
        </w:rPr>
      </w:pPr>
      <w:r w:rsidRPr="00D836D5">
        <w:rPr>
          <w:sz w:val="22"/>
          <w:szCs w:val="22"/>
          <w:lang w:val="en-US"/>
        </w:rPr>
        <w:t>Abstract of dissertation sent out on «___» ______________ 2016 year</w:t>
      </w:r>
    </w:p>
    <w:p w:rsidR="00512B75" w:rsidRPr="00C80E72" w:rsidRDefault="00512B75" w:rsidP="00D836D5">
      <w:pPr>
        <w:ind w:firstLine="567"/>
        <w:jc w:val="both"/>
        <w:rPr>
          <w:sz w:val="22"/>
          <w:szCs w:val="22"/>
          <w:lang w:val="en-US"/>
        </w:rPr>
      </w:pPr>
      <w:r w:rsidRPr="00D836D5">
        <w:rPr>
          <w:sz w:val="22"/>
          <w:szCs w:val="22"/>
          <w:lang w:val="en-US"/>
        </w:rPr>
        <w:t>(mailing report № _______on _________ 2016 year)</w:t>
      </w:r>
    </w:p>
    <w:p w:rsidR="00D836D5" w:rsidRPr="00C80E72" w:rsidRDefault="00D836D5" w:rsidP="00D836D5">
      <w:pPr>
        <w:ind w:firstLine="567"/>
        <w:jc w:val="both"/>
        <w:rPr>
          <w:sz w:val="22"/>
          <w:szCs w:val="22"/>
          <w:lang w:val="en-US"/>
        </w:rPr>
      </w:pPr>
    </w:p>
    <w:p w:rsidR="00D836D5" w:rsidRPr="00C80E72" w:rsidRDefault="00D836D5" w:rsidP="00D836D5">
      <w:pPr>
        <w:ind w:firstLine="567"/>
        <w:jc w:val="both"/>
        <w:rPr>
          <w:sz w:val="22"/>
          <w:szCs w:val="22"/>
          <w:lang w:val="en-US"/>
        </w:rPr>
      </w:pPr>
    </w:p>
    <w:p w:rsidR="00D836D5" w:rsidRPr="00C80E72" w:rsidRDefault="00D836D5" w:rsidP="00D836D5">
      <w:pPr>
        <w:ind w:firstLine="567"/>
        <w:jc w:val="both"/>
        <w:rPr>
          <w:sz w:val="22"/>
          <w:szCs w:val="22"/>
          <w:lang w:val="en-US"/>
        </w:rPr>
      </w:pPr>
    </w:p>
    <w:p w:rsidR="00D836D5" w:rsidRPr="00C80E72" w:rsidRDefault="00D836D5" w:rsidP="00D836D5">
      <w:pPr>
        <w:ind w:firstLine="567"/>
        <w:jc w:val="both"/>
        <w:rPr>
          <w:sz w:val="22"/>
          <w:szCs w:val="22"/>
          <w:lang w:val="en-US"/>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5215"/>
      </w:tblGrid>
      <w:tr w:rsidR="00D836D5" w:rsidTr="00D836D5">
        <w:tc>
          <w:tcPr>
            <w:tcW w:w="4503" w:type="dxa"/>
          </w:tcPr>
          <w:p w:rsidR="00D836D5" w:rsidRPr="00C80E72" w:rsidRDefault="00D836D5" w:rsidP="00D836D5">
            <w:pPr>
              <w:rPr>
                <w:lang w:val="en-US"/>
              </w:rPr>
            </w:pPr>
          </w:p>
        </w:tc>
        <w:tc>
          <w:tcPr>
            <w:tcW w:w="5351" w:type="dxa"/>
          </w:tcPr>
          <w:p w:rsidR="008652DF" w:rsidRDefault="008652DF" w:rsidP="00D836D5">
            <w:pPr>
              <w:jc w:val="right"/>
              <w:rPr>
                <w:b/>
                <w:lang w:val="uz-Cyrl-UZ"/>
              </w:rPr>
            </w:pPr>
          </w:p>
          <w:p w:rsidR="008652DF" w:rsidRDefault="008652DF" w:rsidP="00D836D5">
            <w:pPr>
              <w:jc w:val="right"/>
              <w:rPr>
                <w:b/>
                <w:lang w:val="uz-Cyrl-UZ"/>
              </w:rPr>
            </w:pPr>
          </w:p>
          <w:p w:rsidR="00D836D5" w:rsidRDefault="00D836D5" w:rsidP="00D836D5">
            <w:pPr>
              <w:jc w:val="right"/>
            </w:pPr>
            <w:r w:rsidRPr="00D836D5">
              <w:rPr>
                <w:b/>
                <w:lang w:val="en-US"/>
              </w:rPr>
              <w:t>G.</w:t>
            </w:r>
            <w:r>
              <w:rPr>
                <w:b/>
              </w:rPr>
              <w:t xml:space="preserve"> </w:t>
            </w:r>
            <w:r w:rsidRPr="00D836D5">
              <w:rPr>
                <w:b/>
                <w:lang w:val="en-US"/>
              </w:rPr>
              <w:t>I.</w:t>
            </w:r>
            <w:r>
              <w:rPr>
                <w:b/>
              </w:rPr>
              <w:t xml:space="preserve"> </w:t>
            </w:r>
            <w:r w:rsidRPr="00D836D5">
              <w:rPr>
                <w:b/>
                <w:lang w:val="en-US"/>
              </w:rPr>
              <w:t xml:space="preserve">Shayhova </w:t>
            </w:r>
          </w:p>
        </w:tc>
      </w:tr>
      <w:tr w:rsidR="00D836D5" w:rsidRPr="00E56272" w:rsidTr="00D836D5">
        <w:tc>
          <w:tcPr>
            <w:tcW w:w="4503" w:type="dxa"/>
          </w:tcPr>
          <w:p w:rsidR="00D836D5" w:rsidRDefault="00D836D5" w:rsidP="00D836D5"/>
        </w:tc>
        <w:tc>
          <w:tcPr>
            <w:tcW w:w="5351" w:type="dxa"/>
          </w:tcPr>
          <w:p w:rsidR="00D836D5" w:rsidRPr="00D836D5" w:rsidRDefault="00D836D5" w:rsidP="00D836D5">
            <w:pPr>
              <w:rPr>
                <w:lang w:val="en-US"/>
              </w:rPr>
            </w:pPr>
            <w:r w:rsidRPr="00D836D5">
              <w:rPr>
                <w:lang w:val="en-US"/>
              </w:rPr>
              <w:t>Chairman of scientific council on award of scientific</w:t>
            </w:r>
          </w:p>
        </w:tc>
      </w:tr>
      <w:tr w:rsidR="00D836D5" w:rsidRPr="00E56272" w:rsidTr="00D836D5">
        <w:tc>
          <w:tcPr>
            <w:tcW w:w="4503" w:type="dxa"/>
          </w:tcPr>
          <w:p w:rsidR="00D836D5" w:rsidRPr="00D836D5" w:rsidRDefault="00D836D5" w:rsidP="00D836D5">
            <w:pPr>
              <w:rPr>
                <w:lang w:val="en-US"/>
              </w:rPr>
            </w:pPr>
          </w:p>
        </w:tc>
        <w:tc>
          <w:tcPr>
            <w:tcW w:w="5351" w:type="dxa"/>
          </w:tcPr>
          <w:p w:rsidR="00D836D5" w:rsidRPr="00D836D5" w:rsidRDefault="00D836D5" w:rsidP="00D836D5">
            <w:pPr>
              <w:rPr>
                <w:lang w:val="en-US"/>
              </w:rPr>
            </w:pPr>
            <w:r w:rsidRPr="00D836D5">
              <w:rPr>
                <w:lang w:val="en-US"/>
              </w:rPr>
              <w:t>degree of doctor of sciences, MD, professor</w:t>
            </w:r>
          </w:p>
        </w:tc>
      </w:tr>
      <w:tr w:rsidR="00D836D5" w:rsidRPr="00E56272" w:rsidTr="00D836D5">
        <w:tc>
          <w:tcPr>
            <w:tcW w:w="4503" w:type="dxa"/>
          </w:tcPr>
          <w:p w:rsidR="00D836D5" w:rsidRPr="00D836D5" w:rsidRDefault="00D836D5" w:rsidP="00D836D5">
            <w:pPr>
              <w:rPr>
                <w:lang w:val="en-US"/>
              </w:rPr>
            </w:pPr>
          </w:p>
        </w:tc>
        <w:tc>
          <w:tcPr>
            <w:tcW w:w="5351" w:type="dxa"/>
          </w:tcPr>
          <w:p w:rsidR="00D836D5" w:rsidRPr="00D836D5" w:rsidRDefault="00D836D5" w:rsidP="00D836D5">
            <w:pPr>
              <w:rPr>
                <w:lang w:val="en-US"/>
              </w:rPr>
            </w:pPr>
          </w:p>
        </w:tc>
      </w:tr>
      <w:tr w:rsidR="00D836D5" w:rsidRPr="00D836D5" w:rsidTr="00D836D5">
        <w:tc>
          <w:tcPr>
            <w:tcW w:w="4503" w:type="dxa"/>
          </w:tcPr>
          <w:p w:rsidR="00D836D5" w:rsidRPr="00D836D5" w:rsidRDefault="00D836D5" w:rsidP="00D836D5">
            <w:pPr>
              <w:rPr>
                <w:lang w:val="en-US"/>
              </w:rPr>
            </w:pPr>
          </w:p>
        </w:tc>
        <w:tc>
          <w:tcPr>
            <w:tcW w:w="5351" w:type="dxa"/>
          </w:tcPr>
          <w:p w:rsidR="00D836D5" w:rsidRPr="00D836D5" w:rsidRDefault="00D836D5" w:rsidP="00D836D5">
            <w:pPr>
              <w:jc w:val="right"/>
              <w:rPr>
                <w:lang w:val="en-US"/>
              </w:rPr>
            </w:pPr>
            <w:r w:rsidRPr="00D836D5">
              <w:rPr>
                <w:b/>
                <w:lang w:val="en-US"/>
              </w:rPr>
              <w:t>N.</w:t>
            </w:r>
            <w:r>
              <w:rPr>
                <w:b/>
              </w:rPr>
              <w:t xml:space="preserve"> </w:t>
            </w:r>
            <w:r w:rsidRPr="00D836D5">
              <w:rPr>
                <w:b/>
                <w:lang w:val="en-US"/>
              </w:rPr>
              <w:t>J.</w:t>
            </w:r>
            <w:r>
              <w:rPr>
                <w:b/>
              </w:rPr>
              <w:t xml:space="preserve"> </w:t>
            </w:r>
            <w:r w:rsidRPr="00D836D5">
              <w:rPr>
                <w:b/>
                <w:lang w:val="en-US"/>
              </w:rPr>
              <w:t>Ermatov</w:t>
            </w:r>
          </w:p>
        </w:tc>
      </w:tr>
      <w:tr w:rsidR="00D836D5" w:rsidRPr="00E56272" w:rsidTr="00D836D5">
        <w:tc>
          <w:tcPr>
            <w:tcW w:w="4503" w:type="dxa"/>
          </w:tcPr>
          <w:p w:rsidR="00D836D5" w:rsidRPr="00D836D5" w:rsidRDefault="00D836D5" w:rsidP="00D836D5">
            <w:pPr>
              <w:rPr>
                <w:lang w:val="en-US"/>
              </w:rPr>
            </w:pPr>
          </w:p>
        </w:tc>
        <w:tc>
          <w:tcPr>
            <w:tcW w:w="5351" w:type="dxa"/>
          </w:tcPr>
          <w:p w:rsidR="00D836D5" w:rsidRPr="00D836D5" w:rsidRDefault="00D836D5" w:rsidP="00D836D5">
            <w:pPr>
              <w:rPr>
                <w:lang w:val="en-US"/>
              </w:rPr>
            </w:pPr>
            <w:r w:rsidRPr="00D836D5">
              <w:rPr>
                <w:lang w:val="en-US"/>
              </w:rPr>
              <w:t>Scientific secretary of scientific council on award</w:t>
            </w:r>
          </w:p>
        </w:tc>
      </w:tr>
      <w:tr w:rsidR="00D836D5" w:rsidRPr="00E56272" w:rsidTr="00D836D5">
        <w:tc>
          <w:tcPr>
            <w:tcW w:w="4503" w:type="dxa"/>
          </w:tcPr>
          <w:p w:rsidR="00D836D5" w:rsidRPr="00D836D5" w:rsidRDefault="00D836D5" w:rsidP="00D836D5">
            <w:pPr>
              <w:rPr>
                <w:lang w:val="en-US"/>
              </w:rPr>
            </w:pPr>
          </w:p>
        </w:tc>
        <w:tc>
          <w:tcPr>
            <w:tcW w:w="5351" w:type="dxa"/>
          </w:tcPr>
          <w:p w:rsidR="00D836D5" w:rsidRPr="00D836D5" w:rsidRDefault="00D836D5" w:rsidP="00D836D5">
            <w:pPr>
              <w:rPr>
                <w:lang w:val="en-US"/>
              </w:rPr>
            </w:pPr>
            <w:r w:rsidRPr="00D836D5">
              <w:rPr>
                <w:lang w:val="en-US"/>
              </w:rPr>
              <w:t>of scientific degree of doctor of sciences, MD</w:t>
            </w:r>
          </w:p>
        </w:tc>
      </w:tr>
      <w:tr w:rsidR="00D836D5" w:rsidRPr="00E56272" w:rsidTr="00D836D5">
        <w:tc>
          <w:tcPr>
            <w:tcW w:w="4503" w:type="dxa"/>
          </w:tcPr>
          <w:p w:rsidR="00D836D5" w:rsidRPr="00D836D5" w:rsidRDefault="00D836D5" w:rsidP="00D836D5">
            <w:pPr>
              <w:rPr>
                <w:lang w:val="en-US"/>
              </w:rPr>
            </w:pPr>
          </w:p>
        </w:tc>
        <w:tc>
          <w:tcPr>
            <w:tcW w:w="5351" w:type="dxa"/>
          </w:tcPr>
          <w:p w:rsidR="00D836D5" w:rsidRPr="00D836D5" w:rsidRDefault="00D836D5" w:rsidP="00D836D5">
            <w:pPr>
              <w:rPr>
                <w:lang w:val="en-US"/>
              </w:rPr>
            </w:pPr>
          </w:p>
        </w:tc>
      </w:tr>
      <w:tr w:rsidR="00D836D5" w:rsidRPr="00D836D5" w:rsidTr="00D836D5">
        <w:tc>
          <w:tcPr>
            <w:tcW w:w="4503" w:type="dxa"/>
          </w:tcPr>
          <w:p w:rsidR="00D836D5" w:rsidRPr="00D836D5" w:rsidRDefault="00D836D5" w:rsidP="00D836D5">
            <w:pPr>
              <w:rPr>
                <w:lang w:val="en-US"/>
              </w:rPr>
            </w:pPr>
          </w:p>
        </w:tc>
        <w:tc>
          <w:tcPr>
            <w:tcW w:w="5351" w:type="dxa"/>
          </w:tcPr>
          <w:p w:rsidR="00D836D5" w:rsidRPr="00D836D5" w:rsidRDefault="00D836D5" w:rsidP="00D836D5">
            <w:pPr>
              <w:jc w:val="right"/>
              <w:rPr>
                <w:lang w:val="en-US"/>
              </w:rPr>
            </w:pPr>
            <w:r w:rsidRPr="00D836D5">
              <w:rPr>
                <w:b/>
                <w:bCs/>
                <w:lang w:val="en-US"/>
              </w:rPr>
              <w:t>Sh.</w:t>
            </w:r>
            <w:r>
              <w:rPr>
                <w:b/>
                <w:bCs/>
              </w:rPr>
              <w:t xml:space="preserve"> </w:t>
            </w:r>
            <w:r w:rsidRPr="00D836D5">
              <w:rPr>
                <w:b/>
                <w:bCs/>
                <w:lang w:val="en-US"/>
              </w:rPr>
              <w:t>S.</w:t>
            </w:r>
            <w:r>
              <w:rPr>
                <w:b/>
                <w:bCs/>
              </w:rPr>
              <w:t xml:space="preserve"> </w:t>
            </w:r>
            <w:r w:rsidRPr="00D836D5">
              <w:rPr>
                <w:b/>
                <w:bCs/>
                <w:lang w:val="en-US"/>
              </w:rPr>
              <w:t xml:space="preserve">Bahritdinov </w:t>
            </w:r>
          </w:p>
        </w:tc>
      </w:tr>
      <w:tr w:rsidR="00D836D5" w:rsidRPr="00E56272" w:rsidTr="00D836D5">
        <w:tc>
          <w:tcPr>
            <w:tcW w:w="4503" w:type="dxa"/>
          </w:tcPr>
          <w:p w:rsidR="00D836D5" w:rsidRPr="00D836D5" w:rsidRDefault="00D836D5" w:rsidP="00D836D5">
            <w:pPr>
              <w:rPr>
                <w:lang w:val="en-US"/>
              </w:rPr>
            </w:pPr>
          </w:p>
        </w:tc>
        <w:tc>
          <w:tcPr>
            <w:tcW w:w="5351" w:type="dxa"/>
          </w:tcPr>
          <w:p w:rsidR="00D836D5" w:rsidRPr="00D836D5" w:rsidRDefault="00D836D5" w:rsidP="00D836D5">
            <w:pPr>
              <w:rPr>
                <w:lang w:val="en-US"/>
              </w:rPr>
            </w:pPr>
            <w:r w:rsidRPr="00D836D5">
              <w:rPr>
                <w:lang w:val="en-US"/>
              </w:rPr>
              <w:t>Chairman of scientific seminar under scientific</w:t>
            </w:r>
            <w:r w:rsidRPr="00D836D5">
              <w:rPr>
                <w:lang w:val="uz-Cyrl-UZ"/>
              </w:rPr>
              <w:t xml:space="preserve">  </w:t>
            </w:r>
            <w:r w:rsidRPr="00D836D5">
              <w:rPr>
                <w:lang w:val="en-US"/>
              </w:rPr>
              <w:t>council</w:t>
            </w:r>
          </w:p>
        </w:tc>
      </w:tr>
      <w:tr w:rsidR="00D836D5" w:rsidRPr="00E56272" w:rsidTr="00D836D5">
        <w:tc>
          <w:tcPr>
            <w:tcW w:w="4503" w:type="dxa"/>
          </w:tcPr>
          <w:p w:rsidR="00D836D5" w:rsidRPr="00D836D5" w:rsidRDefault="00D836D5" w:rsidP="00D836D5">
            <w:pPr>
              <w:rPr>
                <w:lang w:val="en-US"/>
              </w:rPr>
            </w:pPr>
          </w:p>
        </w:tc>
        <w:tc>
          <w:tcPr>
            <w:tcW w:w="5351" w:type="dxa"/>
          </w:tcPr>
          <w:p w:rsidR="00D836D5" w:rsidRPr="00D836D5" w:rsidRDefault="00D836D5" w:rsidP="00D836D5">
            <w:pPr>
              <w:rPr>
                <w:lang w:val="en-US"/>
              </w:rPr>
            </w:pPr>
            <w:r w:rsidRPr="00D836D5">
              <w:rPr>
                <w:lang w:val="en-US"/>
              </w:rPr>
              <w:t>on award of scientific degree of doctor</w:t>
            </w:r>
            <w:r w:rsidRPr="00D836D5">
              <w:rPr>
                <w:lang w:val="uz-Cyrl-UZ"/>
              </w:rPr>
              <w:t xml:space="preserve">, </w:t>
            </w:r>
            <w:r w:rsidRPr="00D836D5">
              <w:rPr>
                <w:lang w:val="en-US"/>
              </w:rPr>
              <w:t>of sciences,</w:t>
            </w:r>
            <w:r w:rsidRPr="00512B75">
              <w:rPr>
                <w:lang w:val="en-US"/>
              </w:rPr>
              <w:t xml:space="preserve"> </w:t>
            </w:r>
            <w:r w:rsidRPr="0080682C">
              <w:rPr>
                <w:lang w:val="en-US"/>
              </w:rPr>
              <w:t>MD, professor</w:t>
            </w:r>
          </w:p>
        </w:tc>
      </w:tr>
    </w:tbl>
    <w:p w:rsidR="00D836D5" w:rsidRPr="00D836D5" w:rsidRDefault="00D836D5" w:rsidP="00D836D5">
      <w:pPr>
        <w:ind w:firstLine="567"/>
        <w:jc w:val="both"/>
        <w:rPr>
          <w:sz w:val="22"/>
          <w:szCs w:val="22"/>
          <w:lang w:val="en-US"/>
        </w:rPr>
      </w:pPr>
    </w:p>
    <w:p w:rsidR="00D836D5" w:rsidRPr="00D836D5" w:rsidRDefault="00D836D5" w:rsidP="00D836D5">
      <w:pPr>
        <w:ind w:firstLine="567"/>
        <w:jc w:val="both"/>
        <w:rPr>
          <w:sz w:val="22"/>
          <w:szCs w:val="22"/>
          <w:lang w:val="en-US"/>
        </w:rPr>
      </w:pPr>
    </w:p>
    <w:p w:rsidR="00D836D5" w:rsidRPr="00D836D5" w:rsidRDefault="00D836D5" w:rsidP="00D836D5">
      <w:pPr>
        <w:ind w:firstLine="567"/>
        <w:jc w:val="both"/>
        <w:rPr>
          <w:sz w:val="22"/>
          <w:szCs w:val="22"/>
          <w:lang w:val="en-US"/>
        </w:rPr>
      </w:pPr>
    </w:p>
    <w:p w:rsidR="00D836D5" w:rsidRPr="00D836D5" w:rsidRDefault="00D836D5" w:rsidP="00D836D5">
      <w:pPr>
        <w:ind w:firstLine="567"/>
        <w:jc w:val="both"/>
        <w:rPr>
          <w:sz w:val="22"/>
          <w:szCs w:val="22"/>
          <w:lang w:val="en-US"/>
        </w:rPr>
      </w:pPr>
    </w:p>
    <w:p w:rsidR="00512B75" w:rsidRPr="00D836D5" w:rsidRDefault="00512B75" w:rsidP="00512B75">
      <w:pPr>
        <w:ind w:firstLine="567"/>
        <w:rPr>
          <w:sz w:val="22"/>
          <w:szCs w:val="22"/>
          <w:lang w:val="uz-Cyrl-UZ"/>
        </w:rPr>
      </w:pPr>
    </w:p>
    <w:p w:rsidR="008373DF" w:rsidRPr="005317BA" w:rsidRDefault="008373DF" w:rsidP="008373DF">
      <w:pPr>
        <w:jc w:val="center"/>
        <w:rPr>
          <w:b/>
          <w:sz w:val="28"/>
          <w:szCs w:val="28"/>
          <w:lang w:val="en-US"/>
        </w:rPr>
      </w:pPr>
      <w:r w:rsidRPr="005317BA">
        <w:rPr>
          <w:b/>
          <w:sz w:val="28"/>
          <w:szCs w:val="28"/>
          <w:lang w:val="en-US"/>
        </w:rPr>
        <w:lastRenderedPageBreak/>
        <w:t xml:space="preserve">INTRODUCTION (Annotation of the doctoral dissertation) </w:t>
      </w:r>
    </w:p>
    <w:p w:rsidR="008373DF" w:rsidRPr="005317BA" w:rsidRDefault="008373DF" w:rsidP="008373DF">
      <w:pPr>
        <w:jc w:val="center"/>
        <w:rPr>
          <w:sz w:val="28"/>
          <w:szCs w:val="28"/>
          <w:lang w:val="en-US"/>
        </w:rPr>
      </w:pPr>
    </w:p>
    <w:p w:rsidR="008373DF" w:rsidRPr="00D15B91" w:rsidRDefault="008373DF" w:rsidP="008373DF">
      <w:pPr>
        <w:ind w:firstLine="567"/>
        <w:jc w:val="both"/>
        <w:rPr>
          <w:sz w:val="28"/>
          <w:szCs w:val="28"/>
          <w:lang w:val="en-US"/>
        </w:rPr>
      </w:pPr>
      <w:r w:rsidRPr="005317BA">
        <w:rPr>
          <w:b/>
          <w:sz w:val="28"/>
          <w:szCs w:val="28"/>
          <w:lang w:val="en-US"/>
        </w:rPr>
        <w:t xml:space="preserve">Topicality and demand of the subject of dissertation. </w:t>
      </w:r>
      <w:r w:rsidRPr="00E90D49">
        <w:rPr>
          <w:sz w:val="28"/>
          <w:szCs w:val="28"/>
          <w:lang w:val="en-US"/>
        </w:rPr>
        <w:t xml:space="preserve">In agriculture all over the world is more than one third of the total employed population. In European countries, 10-20%, </w:t>
      </w:r>
      <w:r w:rsidRPr="00D15B91">
        <w:rPr>
          <w:sz w:val="28"/>
          <w:szCs w:val="28"/>
          <w:lang w:val="en-US"/>
        </w:rPr>
        <w:t>in the countries of</w:t>
      </w:r>
      <w:r w:rsidRPr="00E90D49">
        <w:rPr>
          <w:sz w:val="28"/>
          <w:szCs w:val="28"/>
          <w:lang w:val="en-US"/>
        </w:rPr>
        <w:t xml:space="preserve"> Latin America, </w:t>
      </w:r>
      <w:r w:rsidRPr="00D15B91">
        <w:rPr>
          <w:sz w:val="28"/>
          <w:szCs w:val="28"/>
          <w:lang w:val="en-US"/>
        </w:rPr>
        <w:t>the</w:t>
      </w:r>
      <w:r w:rsidRPr="00E90D49">
        <w:rPr>
          <w:sz w:val="28"/>
          <w:szCs w:val="28"/>
          <w:lang w:val="en-US"/>
        </w:rPr>
        <w:t xml:space="preserve"> Middle East and </w:t>
      </w:r>
      <w:r w:rsidRPr="00D15B91">
        <w:rPr>
          <w:sz w:val="28"/>
          <w:szCs w:val="28"/>
          <w:lang w:val="en-US"/>
        </w:rPr>
        <w:t>the</w:t>
      </w:r>
      <w:r w:rsidRPr="00E90D49">
        <w:rPr>
          <w:sz w:val="28"/>
          <w:szCs w:val="28"/>
          <w:lang w:val="en-US"/>
        </w:rPr>
        <w:t xml:space="preserve"> CIS agricultural works about 20-30% of the employed population. According to WHO</w:t>
      </w:r>
      <w:r w:rsidRPr="00D15B91">
        <w:rPr>
          <w:sz w:val="28"/>
          <w:szCs w:val="28"/>
          <w:lang w:val="en-US"/>
        </w:rPr>
        <w:t xml:space="preserve"> data</w:t>
      </w:r>
      <w:r w:rsidRPr="00E90D49">
        <w:rPr>
          <w:sz w:val="28"/>
          <w:szCs w:val="28"/>
          <w:lang w:val="en-US"/>
        </w:rPr>
        <w:t xml:space="preserve">, each year due to the action of pesticides in the world comes from 500 thousand to 2 million accidents, of which 10 to 40 thousand - </w:t>
      </w:r>
      <w:r>
        <w:rPr>
          <w:sz w:val="28"/>
          <w:szCs w:val="28"/>
          <w:lang w:val="en-US"/>
        </w:rPr>
        <w:t>with fatal</w:t>
      </w:r>
      <w:r w:rsidRPr="00E90D49">
        <w:rPr>
          <w:sz w:val="28"/>
          <w:szCs w:val="28"/>
          <w:lang w:val="en-US"/>
        </w:rPr>
        <w:t xml:space="preserve">. In a number of countries around the world the problem of preserving the health of the working population in contact with pesticides in various sectors of agriculture is </w:t>
      </w:r>
      <w:r w:rsidRPr="00D15B91">
        <w:rPr>
          <w:sz w:val="28"/>
          <w:szCs w:val="28"/>
          <w:lang w:val="en-US"/>
        </w:rPr>
        <w:t>not only one</w:t>
      </w:r>
      <w:r w:rsidRPr="00E90D49">
        <w:rPr>
          <w:sz w:val="28"/>
          <w:szCs w:val="28"/>
          <w:lang w:val="en-US"/>
        </w:rPr>
        <w:t xml:space="preserve"> of the major issues in human ecology, but </w:t>
      </w:r>
      <w:r w:rsidRPr="00D15B91">
        <w:rPr>
          <w:sz w:val="28"/>
          <w:szCs w:val="28"/>
          <w:lang w:val="en-US"/>
        </w:rPr>
        <w:t>also</w:t>
      </w:r>
      <w:r w:rsidRPr="00E90D49">
        <w:rPr>
          <w:sz w:val="28"/>
          <w:szCs w:val="28"/>
          <w:lang w:val="en-US"/>
        </w:rPr>
        <w:t xml:space="preserve"> the main problem in health system. In developing countries, cases of poisoning </w:t>
      </w:r>
      <w:r>
        <w:rPr>
          <w:sz w:val="28"/>
          <w:szCs w:val="28"/>
          <w:lang w:val="en-US"/>
        </w:rPr>
        <w:t xml:space="preserve">are </w:t>
      </w:r>
      <w:r w:rsidRPr="00E90D49">
        <w:rPr>
          <w:sz w:val="28"/>
          <w:szCs w:val="28"/>
          <w:lang w:val="en-US"/>
        </w:rPr>
        <w:t xml:space="preserve">registered where poorly educated or not educated agricultural workers who do not have </w:t>
      </w:r>
      <w:r>
        <w:rPr>
          <w:sz w:val="28"/>
          <w:szCs w:val="28"/>
          <w:lang w:val="en-US"/>
        </w:rPr>
        <w:t xml:space="preserve">any </w:t>
      </w:r>
      <w:r w:rsidRPr="00E90D49">
        <w:rPr>
          <w:sz w:val="28"/>
          <w:szCs w:val="28"/>
          <w:lang w:val="en-US"/>
        </w:rPr>
        <w:t xml:space="preserve">knowledge of their dangers and how to use </w:t>
      </w:r>
      <w:r w:rsidRPr="00D15B91">
        <w:rPr>
          <w:sz w:val="28"/>
          <w:szCs w:val="28"/>
          <w:lang w:val="en-US"/>
        </w:rPr>
        <w:t>pesticides</w:t>
      </w:r>
      <w:r w:rsidRPr="00E90D49">
        <w:rPr>
          <w:sz w:val="28"/>
          <w:szCs w:val="28"/>
          <w:lang w:val="en-US"/>
        </w:rPr>
        <w:t xml:space="preserve">. The risk of pesticide poisoning in the areas with </w:t>
      </w:r>
      <w:r w:rsidRPr="00D15B91">
        <w:rPr>
          <w:sz w:val="28"/>
          <w:szCs w:val="28"/>
          <w:lang w:val="en-US"/>
        </w:rPr>
        <w:t>their</w:t>
      </w:r>
      <w:r w:rsidRPr="00E90D49">
        <w:rPr>
          <w:sz w:val="28"/>
          <w:szCs w:val="28"/>
          <w:lang w:val="en-US"/>
        </w:rPr>
        <w:t xml:space="preserve"> intensive use - more than 1 </w:t>
      </w:r>
      <w:r w:rsidRPr="00D15B91">
        <w:rPr>
          <w:sz w:val="28"/>
          <w:szCs w:val="28"/>
          <w:lang w:val="en-US"/>
        </w:rPr>
        <w:t>on</w:t>
      </w:r>
      <w:r w:rsidRPr="00E90D49">
        <w:rPr>
          <w:sz w:val="28"/>
          <w:szCs w:val="28"/>
          <w:lang w:val="en-US"/>
        </w:rPr>
        <w:t xml:space="preserve"> 1 thousand people.</w:t>
      </w:r>
      <w:r>
        <w:rPr>
          <w:sz w:val="28"/>
          <w:szCs w:val="28"/>
          <w:lang w:val="en-US"/>
        </w:rPr>
        <w:t xml:space="preserve"> </w:t>
      </w:r>
    </w:p>
    <w:p w:rsidR="008373DF" w:rsidRPr="003447B7" w:rsidRDefault="008373DF" w:rsidP="008373DF">
      <w:pPr>
        <w:ind w:firstLine="567"/>
        <w:jc w:val="both"/>
        <w:rPr>
          <w:sz w:val="28"/>
          <w:szCs w:val="28"/>
          <w:lang w:val="en-US"/>
        </w:rPr>
      </w:pPr>
      <w:r w:rsidRPr="003447B7">
        <w:rPr>
          <w:sz w:val="28"/>
          <w:szCs w:val="28"/>
          <w:lang w:val="en-US"/>
        </w:rPr>
        <w:t xml:space="preserve">Taking into account, that the </w:t>
      </w:r>
      <w:r w:rsidRPr="00312D4D">
        <w:rPr>
          <w:sz w:val="28"/>
          <w:szCs w:val="28"/>
          <w:lang w:val="en-US"/>
        </w:rPr>
        <w:t>chemical crop protection products</w:t>
      </w:r>
      <w:r w:rsidRPr="003447B7">
        <w:rPr>
          <w:sz w:val="28"/>
          <w:szCs w:val="28"/>
          <w:lang w:val="en-US"/>
        </w:rPr>
        <w:t xml:space="preserve"> – pesticides in agriculture of the </w:t>
      </w:r>
      <w:r w:rsidRPr="00C50BFC">
        <w:rPr>
          <w:sz w:val="28"/>
          <w:szCs w:val="28"/>
          <w:shd w:val="clear" w:color="auto" w:fill="FFFFFF"/>
          <w:lang w:val="en-US"/>
        </w:rPr>
        <w:t xml:space="preserve">Republic of Uzbekistan </w:t>
      </w:r>
      <w:r w:rsidRPr="003447B7">
        <w:rPr>
          <w:sz w:val="28"/>
          <w:szCs w:val="28"/>
          <w:lang w:val="en-US"/>
        </w:rPr>
        <w:t>are applied basically in the hot period of year (June - August), the development of safe</w:t>
      </w:r>
      <w:r>
        <w:rPr>
          <w:sz w:val="28"/>
          <w:szCs w:val="28"/>
          <w:lang w:val="en-US"/>
        </w:rPr>
        <w:t>ty</w:t>
      </w:r>
      <w:r w:rsidRPr="003447B7">
        <w:rPr>
          <w:sz w:val="28"/>
          <w:szCs w:val="28"/>
          <w:lang w:val="en-US"/>
        </w:rPr>
        <w:t xml:space="preserve"> </w:t>
      </w:r>
      <w:r>
        <w:rPr>
          <w:sz w:val="28"/>
          <w:szCs w:val="28"/>
          <w:lang w:val="en-US"/>
        </w:rPr>
        <w:t xml:space="preserve">using </w:t>
      </w:r>
      <w:r w:rsidRPr="003447B7">
        <w:rPr>
          <w:sz w:val="28"/>
          <w:szCs w:val="28"/>
          <w:lang w:val="en-US"/>
        </w:rPr>
        <w:t xml:space="preserve">conditions for human of chemical substances in agriculture at high air temperature is necessary. </w:t>
      </w:r>
      <w:r w:rsidRPr="00C50BFC">
        <w:rPr>
          <w:sz w:val="28"/>
          <w:szCs w:val="28"/>
          <w:shd w:val="clear" w:color="auto" w:fill="FFFFFF"/>
          <w:lang w:val="en-US"/>
        </w:rPr>
        <w:t xml:space="preserve">Researches on studying of many aspects of the mechanism of biological effect of modern pesticides, including such as decis, karate, cypermethrin, can't be considered as exhaustive. In particular, pathogenetic measures of prevention, treatment and early diagnosis of intoxications by these pesticides in the conditions of high air temperature aren't developed at all. </w:t>
      </w:r>
      <w:r w:rsidRPr="003447B7">
        <w:rPr>
          <w:sz w:val="28"/>
          <w:szCs w:val="28"/>
          <w:lang w:val="en-US"/>
        </w:rPr>
        <w:t>The performance of complex biochemical researches on study of the combined influence on the body of pesticides in combination with high air temperature will allow to estimate necessity</w:t>
      </w:r>
      <w:r>
        <w:rPr>
          <w:sz w:val="28"/>
          <w:szCs w:val="28"/>
          <w:lang w:val="en-US"/>
        </w:rPr>
        <w:t xml:space="preserve"> </w:t>
      </w:r>
      <w:r w:rsidRPr="003447B7">
        <w:rPr>
          <w:sz w:val="28"/>
          <w:szCs w:val="28"/>
          <w:lang w:val="en-US"/>
        </w:rPr>
        <w:t xml:space="preserve">in </w:t>
      </w:r>
      <w:r w:rsidRPr="00255D26">
        <w:rPr>
          <w:sz w:val="28"/>
          <w:szCs w:val="28"/>
          <w:lang w:val="en-US"/>
        </w:rPr>
        <w:t xml:space="preserve">carrying out for these conditions </w:t>
      </w:r>
      <w:r w:rsidRPr="003447B7">
        <w:rPr>
          <w:sz w:val="28"/>
          <w:szCs w:val="28"/>
          <w:lang w:val="en-US"/>
        </w:rPr>
        <w:t>of pathogenic prevention, treatment of intoxications and acceleration of adaptation-accommodation processes in the body, as well as development of the coefficients and corrections</w:t>
      </w:r>
      <w:r>
        <w:rPr>
          <w:sz w:val="28"/>
          <w:szCs w:val="28"/>
          <w:lang w:val="en-US"/>
        </w:rPr>
        <w:t xml:space="preserve"> to MAC of the used pesticides</w:t>
      </w:r>
      <w:r w:rsidRPr="003447B7">
        <w:rPr>
          <w:sz w:val="28"/>
          <w:szCs w:val="28"/>
          <w:lang w:val="en-US"/>
        </w:rPr>
        <w:t xml:space="preserve">. </w:t>
      </w:r>
      <w:r>
        <w:rPr>
          <w:sz w:val="28"/>
          <w:szCs w:val="28"/>
          <w:lang w:val="en-US"/>
        </w:rPr>
        <w:t>D</w:t>
      </w:r>
      <w:r w:rsidRPr="003447B7">
        <w:rPr>
          <w:sz w:val="28"/>
          <w:szCs w:val="28"/>
          <w:lang w:val="en-US"/>
        </w:rPr>
        <w:t xml:space="preserve">evelopment of pathogenically confirmed specific preventive and therapeutic measures </w:t>
      </w:r>
      <w:r>
        <w:rPr>
          <w:sz w:val="28"/>
          <w:szCs w:val="28"/>
          <w:lang w:val="en-US"/>
        </w:rPr>
        <w:t>in</w:t>
      </w:r>
      <w:r w:rsidRPr="003447B7">
        <w:rPr>
          <w:sz w:val="28"/>
          <w:szCs w:val="28"/>
          <w:lang w:val="en-US"/>
        </w:rPr>
        <w:t xml:space="preserve"> intoxication </w:t>
      </w:r>
      <w:r>
        <w:rPr>
          <w:sz w:val="28"/>
          <w:szCs w:val="28"/>
          <w:lang w:val="en-US"/>
        </w:rPr>
        <w:t>by</w:t>
      </w:r>
      <w:r w:rsidRPr="003447B7">
        <w:rPr>
          <w:sz w:val="28"/>
          <w:szCs w:val="28"/>
          <w:lang w:val="en-US"/>
        </w:rPr>
        <w:t xml:space="preserve"> modern pesticides under the conditions of high air temperature has </w:t>
      </w:r>
      <w:r w:rsidRPr="00312D4D">
        <w:rPr>
          <w:sz w:val="28"/>
          <w:szCs w:val="28"/>
          <w:lang w:val="en-US"/>
        </w:rPr>
        <w:t xml:space="preserve">not only </w:t>
      </w:r>
      <w:r w:rsidRPr="003447B7">
        <w:rPr>
          <w:sz w:val="28"/>
          <w:szCs w:val="28"/>
          <w:lang w:val="en-US"/>
        </w:rPr>
        <w:t xml:space="preserve">medical and social significance. </w:t>
      </w:r>
    </w:p>
    <w:p w:rsidR="008373DF" w:rsidRPr="00255D26" w:rsidRDefault="008373DF" w:rsidP="008373DF">
      <w:pPr>
        <w:ind w:firstLine="567"/>
        <w:jc w:val="both"/>
        <w:rPr>
          <w:bCs/>
          <w:sz w:val="28"/>
          <w:szCs w:val="28"/>
          <w:lang w:val="en-US"/>
        </w:rPr>
      </w:pPr>
      <w:r>
        <w:rPr>
          <w:bCs/>
          <w:sz w:val="28"/>
          <w:szCs w:val="28"/>
          <w:lang w:val="en-US"/>
        </w:rPr>
        <w:t xml:space="preserve">This </w:t>
      </w:r>
      <w:r w:rsidRPr="00255D26">
        <w:rPr>
          <w:bCs/>
          <w:sz w:val="28"/>
          <w:szCs w:val="28"/>
          <w:lang w:val="en-US"/>
        </w:rPr>
        <w:t xml:space="preserve">dissertation work will promote </w:t>
      </w:r>
      <w:r>
        <w:rPr>
          <w:bCs/>
          <w:sz w:val="28"/>
          <w:szCs w:val="28"/>
          <w:lang w:val="en-US"/>
        </w:rPr>
        <w:t>a</w:t>
      </w:r>
      <w:r w:rsidRPr="00255D26">
        <w:rPr>
          <w:bCs/>
          <w:sz w:val="28"/>
          <w:szCs w:val="28"/>
          <w:lang w:val="en-US"/>
        </w:rPr>
        <w:t xml:space="preserve"> solution of the tasks defined in Laws of the Republic of Uzbekistan </w:t>
      </w:r>
      <w:r>
        <w:rPr>
          <w:bCs/>
          <w:sz w:val="28"/>
          <w:szCs w:val="28"/>
          <w:lang w:val="en-US"/>
        </w:rPr>
        <w:t>"</w:t>
      </w:r>
      <w:r w:rsidRPr="00255D26">
        <w:rPr>
          <w:bCs/>
          <w:sz w:val="28"/>
          <w:szCs w:val="28"/>
          <w:lang w:val="en-US"/>
        </w:rPr>
        <w:t xml:space="preserve">About protection of </w:t>
      </w:r>
      <w:r>
        <w:rPr>
          <w:bCs/>
          <w:sz w:val="28"/>
          <w:szCs w:val="28"/>
          <w:lang w:val="en-US"/>
        </w:rPr>
        <w:t xml:space="preserve">the </w:t>
      </w:r>
      <w:r w:rsidRPr="00255D26">
        <w:rPr>
          <w:bCs/>
          <w:sz w:val="28"/>
          <w:szCs w:val="28"/>
          <w:lang w:val="en-US"/>
        </w:rPr>
        <w:t>atmospheric air", "About protection of public health", "About quality and safety of foodstuff" for the purpose of ensuring sanitary and epidemiologic wellbeing of the population.</w:t>
      </w:r>
    </w:p>
    <w:p w:rsidR="008373DF" w:rsidRPr="005317BA" w:rsidRDefault="008373DF" w:rsidP="008373DF">
      <w:pPr>
        <w:ind w:firstLine="567"/>
        <w:jc w:val="both"/>
        <w:rPr>
          <w:sz w:val="28"/>
          <w:szCs w:val="28"/>
          <w:lang w:val="en-US"/>
        </w:rPr>
      </w:pPr>
      <w:r w:rsidRPr="005317BA">
        <w:rPr>
          <w:b/>
          <w:bCs/>
          <w:sz w:val="28"/>
          <w:szCs w:val="28"/>
          <w:lang w:val="en-US"/>
        </w:rPr>
        <w:t xml:space="preserve">Conformity of the research to the </w:t>
      </w:r>
      <w:r w:rsidRPr="00C843D4">
        <w:rPr>
          <w:b/>
          <w:bCs/>
          <w:sz w:val="28"/>
          <w:szCs w:val="28"/>
          <w:lang w:val="en-US"/>
        </w:rPr>
        <w:t>priority directions of science and technologies development of the Republic of Uzbekistan</w:t>
      </w:r>
      <w:r w:rsidRPr="005317BA">
        <w:rPr>
          <w:b/>
          <w:bCs/>
          <w:sz w:val="28"/>
          <w:szCs w:val="28"/>
          <w:lang w:val="en-US"/>
        </w:rPr>
        <w:t xml:space="preserve">. </w:t>
      </w:r>
      <w:r w:rsidRPr="005317BA">
        <w:rPr>
          <w:sz w:val="28"/>
          <w:szCs w:val="28"/>
          <w:lang w:val="en-US"/>
        </w:rPr>
        <w:t xml:space="preserve">The </w:t>
      </w:r>
      <w:r>
        <w:rPr>
          <w:bCs/>
          <w:sz w:val="28"/>
          <w:szCs w:val="28"/>
          <w:lang w:val="en-US"/>
        </w:rPr>
        <w:t>d</w:t>
      </w:r>
      <w:r w:rsidRPr="00C843D4">
        <w:rPr>
          <w:bCs/>
          <w:sz w:val="28"/>
          <w:szCs w:val="28"/>
          <w:lang w:val="en-US"/>
        </w:rPr>
        <w:t xml:space="preserve">issertation work </w:t>
      </w:r>
      <w:r w:rsidRPr="005317BA">
        <w:rPr>
          <w:sz w:val="28"/>
          <w:szCs w:val="28"/>
          <w:lang w:val="en-US"/>
        </w:rPr>
        <w:t xml:space="preserve">is carried out according to </w:t>
      </w:r>
      <w:r>
        <w:rPr>
          <w:sz w:val="28"/>
          <w:szCs w:val="28"/>
          <w:lang w:val="en-US"/>
        </w:rPr>
        <w:t xml:space="preserve">the </w:t>
      </w:r>
      <w:r w:rsidRPr="005317BA">
        <w:rPr>
          <w:sz w:val="28"/>
          <w:szCs w:val="28"/>
          <w:lang w:val="en-US"/>
        </w:rPr>
        <w:t xml:space="preserve">priority directions </w:t>
      </w:r>
      <w:r w:rsidRPr="00C843D4">
        <w:rPr>
          <w:sz w:val="28"/>
          <w:szCs w:val="28"/>
          <w:lang w:val="en-US"/>
        </w:rPr>
        <w:t>of science and technologies development of the Republic of Uzbekistan</w:t>
      </w:r>
      <w:r w:rsidRPr="005317BA">
        <w:rPr>
          <w:sz w:val="28"/>
          <w:szCs w:val="28"/>
          <w:lang w:val="en-US"/>
        </w:rPr>
        <w:t xml:space="preserve"> under the State Scientific and Technical Program </w:t>
      </w:r>
      <w:r w:rsidRPr="00217DFC">
        <w:rPr>
          <w:sz w:val="28"/>
          <w:szCs w:val="28"/>
          <w:lang w:val="en-US"/>
        </w:rPr>
        <w:t xml:space="preserve">№6 </w:t>
      </w:r>
      <w:r>
        <w:rPr>
          <w:bCs/>
          <w:sz w:val="28"/>
          <w:szCs w:val="28"/>
          <w:lang w:val="en-US"/>
        </w:rPr>
        <w:t>"</w:t>
      </w:r>
      <w:r w:rsidRPr="00261AF1">
        <w:rPr>
          <w:rStyle w:val="hps"/>
          <w:sz w:val="28"/>
          <w:szCs w:val="28"/>
          <w:lang w:val="en-US"/>
        </w:rPr>
        <w:t>Medicine and</w:t>
      </w:r>
      <w:r w:rsidRPr="00261AF1">
        <w:rPr>
          <w:rStyle w:val="shorttext"/>
          <w:sz w:val="28"/>
          <w:szCs w:val="28"/>
          <w:lang w:val="en-US"/>
        </w:rPr>
        <w:t xml:space="preserve"> </w:t>
      </w:r>
      <w:r w:rsidRPr="00261AF1">
        <w:rPr>
          <w:rStyle w:val="hps"/>
          <w:sz w:val="28"/>
          <w:szCs w:val="28"/>
          <w:lang w:val="en-US"/>
        </w:rPr>
        <w:t>Pharmacology</w:t>
      </w:r>
      <w:r>
        <w:rPr>
          <w:bCs/>
          <w:sz w:val="28"/>
          <w:szCs w:val="28"/>
          <w:lang w:val="en-US"/>
        </w:rPr>
        <w:t>"</w:t>
      </w:r>
      <w:r w:rsidRPr="00217DFC">
        <w:rPr>
          <w:rStyle w:val="hps"/>
          <w:lang w:val="en-US"/>
        </w:rPr>
        <w:t xml:space="preserve"> </w:t>
      </w:r>
      <w:r w:rsidRPr="00C843D4">
        <w:rPr>
          <w:sz w:val="28"/>
          <w:szCs w:val="28"/>
          <w:lang w:val="en-US"/>
        </w:rPr>
        <w:t>GNTP-</w:t>
      </w:r>
      <w:r w:rsidR="00B75B5A">
        <w:rPr>
          <w:sz w:val="28"/>
          <w:szCs w:val="28"/>
          <w:lang w:val="uz-Cyrl-UZ"/>
        </w:rPr>
        <w:t>9</w:t>
      </w:r>
      <w:r w:rsidRPr="00C843D4">
        <w:rPr>
          <w:sz w:val="28"/>
          <w:szCs w:val="28"/>
          <w:lang w:val="en-US"/>
        </w:rPr>
        <w:t xml:space="preserve"> </w:t>
      </w:r>
      <w:r>
        <w:rPr>
          <w:bCs/>
          <w:sz w:val="28"/>
          <w:szCs w:val="28"/>
          <w:lang w:val="en-US"/>
        </w:rPr>
        <w:t>"</w:t>
      </w:r>
      <w:r w:rsidRPr="005317BA">
        <w:rPr>
          <w:sz w:val="28"/>
          <w:szCs w:val="28"/>
          <w:lang w:val="en-US"/>
        </w:rPr>
        <w:t>Development of new technologies, prevention maintenance, diagnosis, treatment and r</w:t>
      </w:r>
      <w:r>
        <w:rPr>
          <w:sz w:val="28"/>
          <w:szCs w:val="28"/>
          <w:lang w:val="en-US"/>
        </w:rPr>
        <w:t>ehabilitation of human diseases</w:t>
      </w:r>
      <w:r>
        <w:rPr>
          <w:bCs/>
          <w:sz w:val="28"/>
          <w:szCs w:val="28"/>
          <w:lang w:val="en-US"/>
        </w:rPr>
        <w:t>"</w:t>
      </w:r>
      <w:r w:rsidRPr="005317BA">
        <w:rPr>
          <w:sz w:val="28"/>
          <w:szCs w:val="28"/>
          <w:lang w:val="en-US"/>
        </w:rPr>
        <w:t>.</w:t>
      </w:r>
      <w:r>
        <w:rPr>
          <w:sz w:val="28"/>
          <w:szCs w:val="28"/>
          <w:lang w:val="en-US"/>
        </w:rPr>
        <w:t xml:space="preserve"> </w:t>
      </w:r>
    </w:p>
    <w:p w:rsidR="008373DF" w:rsidRDefault="008373DF" w:rsidP="008373DF">
      <w:pPr>
        <w:ind w:firstLine="567"/>
        <w:jc w:val="both"/>
        <w:rPr>
          <w:b/>
          <w:bCs/>
          <w:sz w:val="28"/>
          <w:szCs w:val="28"/>
          <w:lang w:val="en-US"/>
        </w:rPr>
      </w:pPr>
      <w:r>
        <w:rPr>
          <w:b/>
          <w:bCs/>
          <w:sz w:val="28"/>
          <w:szCs w:val="28"/>
          <w:lang w:val="en-US"/>
        </w:rPr>
        <w:t xml:space="preserve"> </w:t>
      </w:r>
    </w:p>
    <w:p w:rsidR="008373DF" w:rsidRPr="00AA5450" w:rsidRDefault="008373DF" w:rsidP="008373DF">
      <w:pPr>
        <w:ind w:firstLine="567"/>
        <w:jc w:val="both"/>
        <w:rPr>
          <w:bCs/>
          <w:sz w:val="28"/>
          <w:szCs w:val="28"/>
          <w:lang w:val="en-US"/>
        </w:rPr>
      </w:pPr>
      <w:r w:rsidRPr="005317BA">
        <w:rPr>
          <w:b/>
          <w:bCs/>
          <w:sz w:val="28"/>
          <w:szCs w:val="28"/>
          <w:lang w:val="en-US"/>
        </w:rPr>
        <w:lastRenderedPageBreak/>
        <w:t xml:space="preserve">Review of the </w:t>
      </w:r>
      <w:r w:rsidRPr="00C843D4">
        <w:rPr>
          <w:b/>
          <w:bCs/>
          <w:sz w:val="28"/>
          <w:szCs w:val="28"/>
          <w:lang w:val="en-US"/>
        </w:rPr>
        <w:t xml:space="preserve">international </w:t>
      </w:r>
      <w:r w:rsidRPr="005317BA">
        <w:rPr>
          <w:b/>
          <w:bCs/>
          <w:sz w:val="28"/>
          <w:szCs w:val="28"/>
          <w:lang w:val="en-US"/>
        </w:rPr>
        <w:t xml:space="preserve">scientific researches on the dissertation theme. </w:t>
      </w:r>
      <w:r w:rsidRPr="00AA5450">
        <w:rPr>
          <w:bCs/>
          <w:sz w:val="28"/>
          <w:szCs w:val="28"/>
          <w:lang w:val="en-US"/>
        </w:rPr>
        <w:t xml:space="preserve">Research dedicated to the hygienic aspects and </w:t>
      </w:r>
      <w:r w:rsidRPr="00670BC3">
        <w:rPr>
          <w:bCs/>
          <w:sz w:val="28"/>
          <w:szCs w:val="28"/>
          <w:lang w:val="en-US"/>
        </w:rPr>
        <w:t xml:space="preserve">methodical </w:t>
      </w:r>
      <w:r w:rsidRPr="00AA5450">
        <w:rPr>
          <w:bCs/>
          <w:sz w:val="28"/>
          <w:szCs w:val="28"/>
          <w:lang w:val="en-US"/>
        </w:rPr>
        <w:t xml:space="preserve">approaches to correction of metabolic processes in the body </w:t>
      </w:r>
      <w:r w:rsidRPr="00670BC3">
        <w:rPr>
          <w:bCs/>
          <w:sz w:val="28"/>
          <w:szCs w:val="28"/>
          <w:lang w:val="en-US"/>
        </w:rPr>
        <w:t xml:space="preserve">at influence of </w:t>
      </w:r>
      <w:r w:rsidRPr="00AA5450">
        <w:rPr>
          <w:bCs/>
          <w:sz w:val="28"/>
          <w:szCs w:val="28"/>
          <w:lang w:val="en-US"/>
        </w:rPr>
        <w:t>pesticide pyrethroid group</w:t>
      </w:r>
      <w:r>
        <w:rPr>
          <w:bCs/>
          <w:sz w:val="28"/>
          <w:szCs w:val="28"/>
          <w:lang w:val="en-US"/>
        </w:rPr>
        <w:t xml:space="preserve"> are</w:t>
      </w:r>
      <w:r w:rsidRPr="00AA5450">
        <w:rPr>
          <w:bCs/>
          <w:sz w:val="28"/>
          <w:szCs w:val="28"/>
          <w:lang w:val="en-US"/>
        </w:rPr>
        <w:t xml:space="preserve"> conducted by leading research centers and universities </w:t>
      </w:r>
      <w:r>
        <w:rPr>
          <w:bCs/>
          <w:sz w:val="28"/>
          <w:szCs w:val="28"/>
          <w:lang w:val="en-US"/>
        </w:rPr>
        <w:t>of</w:t>
      </w:r>
      <w:r w:rsidRPr="00AA5450">
        <w:rPr>
          <w:bCs/>
          <w:sz w:val="28"/>
          <w:szCs w:val="28"/>
          <w:lang w:val="en-US"/>
        </w:rPr>
        <w:t xml:space="preserve"> the world, including Colorado State University, University of Rochester Medical Center, University of California, Harvard University, Sinai Medical Center , Department of Environment and Health, Rollins School of Public Health at Emory University (USA), University of Edinburgh (</w:t>
      </w:r>
      <w:r>
        <w:rPr>
          <w:bCs/>
          <w:sz w:val="28"/>
          <w:szCs w:val="28"/>
          <w:lang w:val="en-US"/>
        </w:rPr>
        <w:t>Englang</w:t>
      </w:r>
      <w:r w:rsidRPr="00AA5450">
        <w:rPr>
          <w:bCs/>
          <w:sz w:val="28"/>
          <w:szCs w:val="28"/>
          <w:lang w:val="en-US"/>
        </w:rPr>
        <w:t>), University of Pavia (Italy), University of Murcia (Spain), Pukong National University (Korea), Punjab Agricultural University (India), Baikal institute of Nature menagement Siberian branch of the Russian Akademy of sciences (Russian Federation), Research institute of sanitation, hygiene and occupational diseases, institute of the Chemistry of Plant Substances (Uzbekistan).</w:t>
      </w:r>
      <w:r>
        <w:rPr>
          <w:bCs/>
          <w:sz w:val="28"/>
          <w:szCs w:val="28"/>
          <w:lang w:val="en-US"/>
        </w:rPr>
        <w:t xml:space="preserve"> </w:t>
      </w:r>
    </w:p>
    <w:p w:rsidR="008373DF" w:rsidRPr="00AA5450" w:rsidRDefault="008373DF" w:rsidP="008373DF">
      <w:pPr>
        <w:ind w:firstLine="567"/>
        <w:jc w:val="both"/>
        <w:rPr>
          <w:bCs/>
          <w:sz w:val="28"/>
          <w:szCs w:val="28"/>
          <w:lang w:val="en-US"/>
        </w:rPr>
      </w:pPr>
      <w:r w:rsidRPr="00AA5450">
        <w:rPr>
          <w:bCs/>
          <w:sz w:val="28"/>
          <w:szCs w:val="28"/>
          <w:lang w:val="en-US"/>
        </w:rPr>
        <w:t xml:space="preserve">According to </w:t>
      </w:r>
      <w:r w:rsidRPr="00670BC3">
        <w:rPr>
          <w:bCs/>
          <w:sz w:val="28"/>
          <w:szCs w:val="28"/>
          <w:lang w:val="en-US"/>
        </w:rPr>
        <w:t xml:space="preserve">results of these researches </w:t>
      </w:r>
      <w:r>
        <w:rPr>
          <w:bCs/>
          <w:sz w:val="28"/>
          <w:szCs w:val="28"/>
          <w:lang w:val="en-US"/>
        </w:rPr>
        <w:t xml:space="preserve">were </w:t>
      </w:r>
      <w:r w:rsidRPr="00AA5450">
        <w:rPr>
          <w:bCs/>
          <w:sz w:val="28"/>
          <w:szCs w:val="28"/>
          <w:lang w:val="en-US"/>
        </w:rPr>
        <w:t xml:space="preserve">received the scientific data </w:t>
      </w:r>
      <w:r>
        <w:rPr>
          <w:bCs/>
          <w:sz w:val="28"/>
          <w:szCs w:val="28"/>
          <w:lang w:val="en-US"/>
        </w:rPr>
        <w:t>on the characteristic of a</w:t>
      </w:r>
      <w:r w:rsidRPr="00AA5450">
        <w:rPr>
          <w:bCs/>
          <w:sz w:val="28"/>
          <w:szCs w:val="28"/>
          <w:lang w:val="en-US"/>
        </w:rPr>
        <w:t xml:space="preserve"> toxic effect of pyrethroid pesticides on </w:t>
      </w:r>
      <w:r>
        <w:rPr>
          <w:bCs/>
          <w:sz w:val="28"/>
          <w:szCs w:val="28"/>
          <w:lang w:val="en-US"/>
        </w:rPr>
        <w:t>a</w:t>
      </w:r>
      <w:r w:rsidRPr="00AA5450">
        <w:rPr>
          <w:bCs/>
          <w:sz w:val="28"/>
          <w:szCs w:val="28"/>
          <w:lang w:val="en-US"/>
        </w:rPr>
        <w:t xml:space="preserve"> human body and </w:t>
      </w:r>
      <w:r w:rsidRPr="00670BC3">
        <w:rPr>
          <w:bCs/>
          <w:sz w:val="28"/>
          <w:szCs w:val="28"/>
          <w:lang w:val="en-US"/>
        </w:rPr>
        <w:t>possibilities of their use</w:t>
      </w:r>
      <w:r w:rsidRPr="00AA5450">
        <w:rPr>
          <w:bCs/>
          <w:sz w:val="28"/>
          <w:szCs w:val="28"/>
          <w:lang w:val="en-US"/>
        </w:rPr>
        <w:t xml:space="preserve"> in agriculture to increase </w:t>
      </w:r>
      <w:r w:rsidRPr="00670BC3">
        <w:rPr>
          <w:bCs/>
          <w:sz w:val="28"/>
          <w:szCs w:val="28"/>
          <w:lang w:val="en-US"/>
        </w:rPr>
        <w:t>harvesting capacity</w:t>
      </w:r>
      <w:r>
        <w:rPr>
          <w:bCs/>
          <w:sz w:val="28"/>
          <w:szCs w:val="28"/>
          <w:lang w:val="en-US"/>
        </w:rPr>
        <w:t>,</w:t>
      </w:r>
      <w:r w:rsidRPr="00AA5450">
        <w:rPr>
          <w:bCs/>
          <w:sz w:val="28"/>
          <w:szCs w:val="28"/>
          <w:lang w:val="en-US"/>
        </w:rPr>
        <w:t xml:space="preserve"> </w:t>
      </w:r>
      <w:r w:rsidRPr="00500E13">
        <w:rPr>
          <w:bCs/>
          <w:sz w:val="28"/>
          <w:szCs w:val="28"/>
          <w:lang w:val="en-US"/>
        </w:rPr>
        <w:t>and also</w:t>
      </w:r>
      <w:r w:rsidRPr="00AA5450">
        <w:rPr>
          <w:bCs/>
          <w:sz w:val="28"/>
          <w:szCs w:val="28"/>
          <w:lang w:val="en-US"/>
        </w:rPr>
        <w:t xml:space="preserve"> modern methods </w:t>
      </w:r>
      <w:r>
        <w:rPr>
          <w:bCs/>
          <w:sz w:val="28"/>
          <w:szCs w:val="28"/>
          <w:lang w:val="en-US"/>
        </w:rPr>
        <w:t xml:space="preserve">were </w:t>
      </w:r>
      <w:r w:rsidRPr="00AA5450">
        <w:rPr>
          <w:bCs/>
          <w:sz w:val="28"/>
          <w:szCs w:val="28"/>
          <w:lang w:val="en-US"/>
        </w:rPr>
        <w:t xml:space="preserve">designed to reduce acute and chronic pesticide poisoning (University of Murcia); </w:t>
      </w:r>
      <w:r>
        <w:rPr>
          <w:bCs/>
          <w:sz w:val="28"/>
          <w:szCs w:val="28"/>
          <w:lang w:val="en-US"/>
        </w:rPr>
        <w:t xml:space="preserve">the </w:t>
      </w:r>
      <w:r w:rsidRPr="00AA5450">
        <w:rPr>
          <w:bCs/>
          <w:sz w:val="28"/>
          <w:szCs w:val="28"/>
          <w:lang w:val="en-US"/>
        </w:rPr>
        <w:t xml:space="preserve">studies have established </w:t>
      </w:r>
      <w:r>
        <w:rPr>
          <w:bCs/>
          <w:sz w:val="28"/>
          <w:szCs w:val="28"/>
          <w:lang w:val="en-US"/>
        </w:rPr>
        <w:t>a</w:t>
      </w:r>
      <w:r w:rsidRPr="00AA5450">
        <w:rPr>
          <w:bCs/>
          <w:sz w:val="28"/>
          <w:szCs w:val="28"/>
          <w:lang w:val="en-US"/>
        </w:rPr>
        <w:t xml:space="preserve"> safety </w:t>
      </w:r>
      <w:r>
        <w:rPr>
          <w:bCs/>
          <w:sz w:val="28"/>
          <w:szCs w:val="28"/>
          <w:lang w:val="en-US"/>
        </w:rPr>
        <w:t xml:space="preserve">using </w:t>
      </w:r>
      <w:r w:rsidRPr="00AA5450">
        <w:rPr>
          <w:bCs/>
          <w:sz w:val="28"/>
          <w:szCs w:val="28"/>
          <w:lang w:val="en-US"/>
        </w:rPr>
        <w:t xml:space="preserve">of 250 pesticides (Colorado State University, University of Rochester Medical Center, University of California, Harvard University, Sinai Medical Center, Department of Environment and Health, Rollins School of Public Health at Emory University (USA)); </w:t>
      </w:r>
      <w:r>
        <w:rPr>
          <w:bCs/>
          <w:sz w:val="28"/>
          <w:szCs w:val="28"/>
          <w:lang w:val="en-US"/>
        </w:rPr>
        <w:t xml:space="preserve">there were </w:t>
      </w:r>
      <w:r w:rsidRPr="00AA5450">
        <w:rPr>
          <w:bCs/>
          <w:sz w:val="28"/>
          <w:szCs w:val="28"/>
          <w:lang w:val="en-US"/>
        </w:rPr>
        <w:t xml:space="preserve">developed </w:t>
      </w:r>
      <w:r>
        <w:rPr>
          <w:bCs/>
          <w:sz w:val="28"/>
          <w:szCs w:val="28"/>
          <w:lang w:val="en-US"/>
        </w:rPr>
        <w:t xml:space="preserve">the </w:t>
      </w:r>
      <w:r w:rsidRPr="00AA5450">
        <w:rPr>
          <w:bCs/>
          <w:sz w:val="28"/>
          <w:szCs w:val="28"/>
          <w:lang w:val="en-US"/>
        </w:rPr>
        <w:t xml:space="preserve">modern methods for </w:t>
      </w:r>
      <w:r w:rsidRPr="00500E13">
        <w:rPr>
          <w:bCs/>
          <w:sz w:val="28"/>
          <w:szCs w:val="28"/>
          <w:lang w:val="en-US"/>
        </w:rPr>
        <w:t xml:space="preserve">studying </w:t>
      </w:r>
      <w:r w:rsidRPr="00AA5450">
        <w:rPr>
          <w:bCs/>
          <w:sz w:val="28"/>
          <w:szCs w:val="28"/>
          <w:lang w:val="en-US"/>
        </w:rPr>
        <w:t xml:space="preserve">of pesticides toxic effect, </w:t>
      </w:r>
      <w:r w:rsidRPr="00500E13">
        <w:rPr>
          <w:bCs/>
          <w:sz w:val="28"/>
          <w:szCs w:val="28"/>
          <w:lang w:val="en-US"/>
        </w:rPr>
        <w:t>identificat</w:t>
      </w:r>
      <w:r>
        <w:rPr>
          <w:bCs/>
          <w:sz w:val="28"/>
          <w:szCs w:val="28"/>
          <w:lang w:val="en-US"/>
        </w:rPr>
        <w:t>ed</w:t>
      </w:r>
      <w:r w:rsidRPr="00500E13">
        <w:rPr>
          <w:bCs/>
          <w:sz w:val="28"/>
          <w:szCs w:val="28"/>
          <w:lang w:val="en-US"/>
        </w:rPr>
        <w:t xml:space="preserve"> </w:t>
      </w:r>
      <w:r>
        <w:rPr>
          <w:bCs/>
          <w:sz w:val="28"/>
          <w:szCs w:val="28"/>
          <w:lang w:val="en-US"/>
        </w:rPr>
        <w:t>the disorders</w:t>
      </w:r>
      <w:r w:rsidRPr="00AA5450">
        <w:rPr>
          <w:bCs/>
          <w:sz w:val="28"/>
          <w:szCs w:val="28"/>
          <w:lang w:val="en-US"/>
        </w:rPr>
        <w:t xml:space="preserve"> of metabolic processes in the body (Baikal Institute of Nature Menagement Siberian branch of the Russian Akademy of sciences (Russia)); a large clinical material </w:t>
      </w:r>
      <w:r w:rsidRPr="00500E13">
        <w:rPr>
          <w:bCs/>
          <w:sz w:val="28"/>
          <w:szCs w:val="28"/>
          <w:lang w:val="en-US"/>
        </w:rPr>
        <w:t xml:space="preserve">(573 cases) of </w:t>
      </w:r>
      <w:r>
        <w:rPr>
          <w:bCs/>
          <w:sz w:val="28"/>
          <w:szCs w:val="28"/>
          <w:lang w:val="en-US"/>
        </w:rPr>
        <w:t>acute</w:t>
      </w:r>
      <w:r w:rsidRPr="00500E13">
        <w:rPr>
          <w:bCs/>
          <w:sz w:val="28"/>
          <w:szCs w:val="28"/>
          <w:lang w:val="en-US"/>
        </w:rPr>
        <w:t xml:space="preserve"> poisoning of people with pyrethroids (deltametriny, fenvaleraty, tsipermetriny) with clinical manifestations of nervous system d</w:t>
      </w:r>
      <w:r>
        <w:rPr>
          <w:bCs/>
          <w:sz w:val="28"/>
          <w:szCs w:val="28"/>
          <w:lang w:val="en-US"/>
        </w:rPr>
        <w:t>amage</w:t>
      </w:r>
      <w:r w:rsidRPr="00500E13">
        <w:rPr>
          <w:bCs/>
          <w:sz w:val="28"/>
          <w:szCs w:val="28"/>
          <w:lang w:val="en-US"/>
        </w:rPr>
        <w:t xml:space="preserve">, </w:t>
      </w:r>
      <w:r w:rsidRPr="00AA5450">
        <w:rPr>
          <w:bCs/>
          <w:sz w:val="28"/>
          <w:szCs w:val="28"/>
          <w:lang w:val="en-US"/>
        </w:rPr>
        <w:t>gastrointestinal</w:t>
      </w:r>
      <w:r w:rsidRPr="00500E13">
        <w:rPr>
          <w:bCs/>
          <w:sz w:val="28"/>
          <w:szCs w:val="28"/>
          <w:lang w:val="en-US"/>
        </w:rPr>
        <w:t xml:space="preserve"> tract and liver was analysed </w:t>
      </w:r>
      <w:r w:rsidRPr="00AA5450">
        <w:rPr>
          <w:bCs/>
          <w:sz w:val="28"/>
          <w:szCs w:val="28"/>
          <w:lang w:val="en-US"/>
        </w:rPr>
        <w:t>(Pukong National University, Punjab Agricultural University).</w:t>
      </w:r>
      <w:r>
        <w:rPr>
          <w:bCs/>
          <w:sz w:val="28"/>
          <w:szCs w:val="28"/>
          <w:lang w:val="en-US"/>
        </w:rPr>
        <w:t xml:space="preserve"> </w:t>
      </w:r>
    </w:p>
    <w:p w:rsidR="008373DF" w:rsidRPr="00AA5450" w:rsidRDefault="008373DF" w:rsidP="008373DF">
      <w:pPr>
        <w:ind w:firstLine="567"/>
        <w:jc w:val="both"/>
        <w:rPr>
          <w:sz w:val="28"/>
          <w:szCs w:val="28"/>
          <w:lang w:val="en-US"/>
        </w:rPr>
      </w:pPr>
      <w:r>
        <w:rPr>
          <w:bCs/>
          <w:sz w:val="28"/>
          <w:szCs w:val="28"/>
          <w:lang w:val="en-US"/>
        </w:rPr>
        <w:t>T</w:t>
      </w:r>
      <w:r w:rsidRPr="00AA5450">
        <w:rPr>
          <w:bCs/>
          <w:sz w:val="28"/>
          <w:szCs w:val="28"/>
          <w:lang w:val="en-US"/>
        </w:rPr>
        <w:t xml:space="preserve">he world scientific centers </w:t>
      </w:r>
      <w:r>
        <w:rPr>
          <w:bCs/>
          <w:sz w:val="28"/>
          <w:szCs w:val="28"/>
          <w:lang w:val="en-US"/>
        </w:rPr>
        <w:t>c</w:t>
      </w:r>
      <w:r w:rsidRPr="00AA5450">
        <w:rPr>
          <w:bCs/>
          <w:sz w:val="28"/>
          <w:szCs w:val="28"/>
          <w:lang w:val="en-US"/>
        </w:rPr>
        <w:t xml:space="preserve">urrent performed the following priority research </w:t>
      </w:r>
      <w:r w:rsidRPr="00500E13">
        <w:rPr>
          <w:sz w:val="28"/>
          <w:szCs w:val="28"/>
          <w:lang w:val="en-US"/>
        </w:rPr>
        <w:t>concerning</w:t>
      </w:r>
      <w:r w:rsidRPr="00AA5450">
        <w:rPr>
          <w:bCs/>
          <w:sz w:val="28"/>
          <w:szCs w:val="28"/>
          <w:lang w:val="en-US"/>
        </w:rPr>
        <w:t xml:space="preserve"> on use of pyrethroid pesticides, including: development of the maximum allowable concentrations of pesticides for use in agriculture; study of toxic </w:t>
      </w:r>
      <w:r w:rsidRPr="00500E13">
        <w:rPr>
          <w:sz w:val="28"/>
          <w:szCs w:val="28"/>
          <w:lang w:val="en-US"/>
        </w:rPr>
        <w:t xml:space="preserve">mechanism </w:t>
      </w:r>
      <w:r w:rsidRPr="00AA5450">
        <w:rPr>
          <w:bCs/>
          <w:sz w:val="28"/>
          <w:szCs w:val="28"/>
          <w:lang w:val="en-US"/>
        </w:rPr>
        <w:t xml:space="preserve">effects of pesticides on the body at high </w:t>
      </w:r>
      <w:r>
        <w:rPr>
          <w:bCs/>
          <w:sz w:val="28"/>
          <w:szCs w:val="28"/>
          <w:lang w:val="en-US"/>
        </w:rPr>
        <w:t xml:space="preserve">air </w:t>
      </w:r>
      <w:r w:rsidRPr="00AA5450">
        <w:rPr>
          <w:bCs/>
          <w:sz w:val="28"/>
          <w:szCs w:val="28"/>
          <w:lang w:val="en-US"/>
        </w:rPr>
        <w:t xml:space="preserve">temperature; </w:t>
      </w:r>
      <w:r>
        <w:rPr>
          <w:bCs/>
          <w:sz w:val="28"/>
          <w:szCs w:val="28"/>
          <w:lang w:val="en-US"/>
        </w:rPr>
        <w:t xml:space="preserve">techniques </w:t>
      </w:r>
      <w:r w:rsidRPr="00AA5450">
        <w:rPr>
          <w:bCs/>
          <w:sz w:val="28"/>
          <w:szCs w:val="28"/>
          <w:lang w:val="en-US"/>
        </w:rPr>
        <w:t>development for correction of metabolic processes at high</w:t>
      </w:r>
      <w:r>
        <w:rPr>
          <w:bCs/>
          <w:sz w:val="28"/>
          <w:szCs w:val="28"/>
          <w:lang w:val="en-US"/>
        </w:rPr>
        <w:t xml:space="preserve"> air</w:t>
      </w:r>
      <w:r w:rsidRPr="00AA5450">
        <w:rPr>
          <w:bCs/>
          <w:sz w:val="28"/>
          <w:szCs w:val="28"/>
          <w:lang w:val="en-US"/>
        </w:rPr>
        <w:t xml:space="preserve"> temperature; </w:t>
      </w:r>
      <w:r>
        <w:rPr>
          <w:bCs/>
          <w:sz w:val="28"/>
          <w:szCs w:val="28"/>
          <w:lang w:val="en-US"/>
        </w:rPr>
        <w:t>wide</w:t>
      </w:r>
      <w:r w:rsidRPr="00AA5450">
        <w:rPr>
          <w:bCs/>
          <w:sz w:val="28"/>
          <w:szCs w:val="28"/>
          <w:lang w:val="en-US"/>
        </w:rPr>
        <w:t xml:space="preserve"> use of </w:t>
      </w:r>
      <w:r w:rsidRPr="00500E13">
        <w:rPr>
          <w:sz w:val="28"/>
          <w:szCs w:val="28"/>
          <w:lang w:val="en-US"/>
        </w:rPr>
        <w:t>scientifically</w:t>
      </w:r>
      <w:r w:rsidRPr="00AA5450">
        <w:rPr>
          <w:bCs/>
          <w:sz w:val="28"/>
          <w:szCs w:val="28"/>
          <w:lang w:val="en-US"/>
        </w:rPr>
        <w:t xml:space="preserve"> evidence-based methods of diagnosis, prevention and patogeneitic treatment </w:t>
      </w:r>
      <w:r w:rsidRPr="002F616D">
        <w:rPr>
          <w:bCs/>
          <w:sz w:val="28"/>
          <w:szCs w:val="28"/>
          <w:lang w:val="en-US"/>
        </w:rPr>
        <w:t>of poisonings with pesticides on the basis of an individual approach.</w:t>
      </w:r>
    </w:p>
    <w:p w:rsidR="008373DF" w:rsidRDefault="008373DF" w:rsidP="008373DF">
      <w:pPr>
        <w:ind w:firstLine="567"/>
        <w:jc w:val="both"/>
        <w:rPr>
          <w:sz w:val="28"/>
          <w:szCs w:val="28"/>
          <w:lang w:val="en-US"/>
        </w:rPr>
      </w:pPr>
      <w:r w:rsidRPr="005317BA">
        <w:rPr>
          <w:b/>
          <w:sz w:val="28"/>
          <w:szCs w:val="28"/>
          <w:lang w:val="en-US"/>
        </w:rPr>
        <w:t>Degree of study of a problem.</w:t>
      </w:r>
      <w:r w:rsidRPr="005317BA">
        <w:rPr>
          <w:sz w:val="28"/>
          <w:szCs w:val="28"/>
          <w:lang w:val="en-US"/>
        </w:rPr>
        <w:t xml:space="preserve"> </w:t>
      </w:r>
      <w:r w:rsidRPr="00BE771A">
        <w:rPr>
          <w:sz w:val="28"/>
          <w:szCs w:val="28"/>
          <w:lang w:val="en-US"/>
        </w:rPr>
        <w:t xml:space="preserve">In the countries where agriculture is developed it is carried out researches on studying of influence of pesticides on a human body (Yu S., Tang S., Mayer G., 2015; Laborde A., Tomasina F., Bianchi F., etc., 2015). </w:t>
      </w:r>
      <w:r w:rsidRPr="005317BA">
        <w:rPr>
          <w:sz w:val="28"/>
          <w:szCs w:val="28"/>
          <w:lang w:val="en-US"/>
        </w:rPr>
        <w:t>It is known that the increased air temperature, as a rule, accelerates development of toxic effect (Guerrero-Bosagna C., Jensen P., 2015; Lima M., Cardoso D., Soares A. et al., 2015) that animals</w:t>
      </w:r>
      <w:r>
        <w:rPr>
          <w:sz w:val="28"/>
          <w:szCs w:val="28"/>
          <w:lang w:val="en-US"/>
        </w:rPr>
        <w:t>’</w:t>
      </w:r>
      <w:r w:rsidRPr="005317BA">
        <w:rPr>
          <w:sz w:val="28"/>
          <w:szCs w:val="28"/>
          <w:lang w:val="en-US"/>
        </w:rPr>
        <w:t xml:space="preserve"> sensitivity to poison increase</w:t>
      </w:r>
      <w:r>
        <w:rPr>
          <w:sz w:val="28"/>
          <w:szCs w:val="28"/>
          <w:lang w:val="en-US"/>
        </w:rPr>
        <w:t>s</w:t>
      </w:r>
      <w:r w:rsidRPr="005317BA">
        <w:rPr>
          <w:sz w:val="28"/>
          <w:szCs w:val="28"/>
          <w:lang w:val="en-US"/>
        </w:rPr>
        <w:t xml:space="preserve"> under influence on an organism of high air temperature; under the pesticides influence thermal control process </w:t>
      </w:r>
      <w:r>
        <w:rPr>
          <w:sz w:val="28"/>
          <w:szCs w:val="28"/>
          <w:lang w:val="en-US"/>
        </w:rPr>
        <w:t>is</w:t>
      </w:r>
      <w:r w:rsidRPr="005317BA">
        <w:rPr>
          <w:sz w:val="28"/>
          <w:szCs w:val="28"/>
          <w:lang w:val="en-US"/>
        </w:rPr>
        <w:t xml:space="preserve"> broken, and at pesticides influence with </w:t>
      </w:r>
      <w:r w:rsidRPr="005317BA">
        <w:rPr>
          <w:sz w:val="28"/>
          <w:szCs w:val="28"/>
          <w:lang w:val="en-US"/>
        </w:rPr>
        <w:lastRenderedPageBreak/>
        <w:t xml:space="preserve">simultaneous physical activity intoxication </w:t>
      </w:r>
      <w:r>
        <w:rPr>
          <w:sz w:val="28"/>
          <w:szCs w:val="28"/>
          <w:lang w:val="en-US"/>
        </w:rPr>
        <w:t xml:space="preserve">is </w:t>
      </w:r>
      <w:r w:rsidRPr="005317BA">
        <w:rPr>
          <w:sz w:val="28"/>
          <w:szCs w:val="28"/>
          <w:lang w:val="en-US"/>
        </w:rPr>
        <w:t xml:space="preserve">proceed more hard (Ismail A., Rohlman D., Abdel Rasoul G., 2010; Hamitova R.Ya., Mirsaitova G.T., 2014). </w:t>
      </w:r>
    </w:p>
    <w:p w:rsidR="008373DF" w:rsidRPr="005317BA" w:rsidRDefault="008373DF" w:rsidP="008373DF">
      <w:pPr>
        <w:ind w:firstLine="567"/>
        <w:jc w:val="both"/>
        <w:rPr>
          <w:sz w:val="28"/>
          <w:szCs w:val="28"/>
          <w:lang w:val="en-US"/>
        </w:rPr>
      </w:pPr>
      <w:r>
        <w:rPr>
          <w:sz w:val="28"/>
          <w:szCs w:val="28"/>
          <w:lang w:val="en-US"/>
        </w:rPr>
        <w:t>An</w:t>
      </w:r>
      <w:r w:rsidRPr="005317BA">
        <w:rPr>
          <w:sz w:val="28"/>
          <w:szCs w:val="28"/>
          <w:lang w:val="en-US"/>
        </w:rPr>
        <w:t xml:space="preserve"> </w:t>
      </w:r>
      <w:r>
        <w:rPr>
          <w:sz w:val="28"/>
          <w:szCs w:val="28"/>
          <w:lang w:val="en-US"/>
        </w:rPr>
        <w:t>o</w:t>
      </w:r>
      <w:r w:rsidRPr="00E161CC">
        <w:rPr>
          <w:sz w:val="28"/>
          <w:szCs w:val="28"/>
          <w:lang w:val="en-US"/>
        </w:rPr>
        <w:t>rganism</w:t>
      </w:r>
      <w:r w:rsidRPr="005317BA">
        <w:rPr>
          <w:sz w:val="28"/>
          <w:szCs w:val="28"/>
          <w:lang w:val="en-US"/>
        </w:rPr>
        <w:t xml:space="preserve"> adaptation to high temperatures of </w:t>
      </w:r>
      <w:r w:rsidRPr="00E161CC">
        <w:rPr>
          <w:sz w:val="28"/>
          <w:szCs w:val="28"/>
          <w:lang w:val="en-US"/>
        </w:rPr>
        <w:t>external</w:t>
      </w:r>
      <w:r w:rsidRPr="005317BA">
        <w:rPr>
          <w:sz w:val="28"/>
          <w:szCs w:val="28"/>
          <w:lang w:val="en-US"/>
        </w:rPr>
        <w:t xml:space="preserve"> environment </w:t>
      </w:r>
      <w:r>
        <w:rPr>
          <w:sz w:val="28"/>
          <w:szCs w:val="28"/>
          <w:lang w:val="en-US"/>
        </w:rPr>
        <w:t>is</w:t>
      </w:r>
      <w:r w:rsidRPr="005317BA">
        <w:rPr>
          <w:sz w:val="28"/>
          <w:szCs w:val="28"/>
          <w:lang w:val="en-US"/>
        </w:rPr>
        <w:t xml:space="preserve"> affected the low-studied processes of a cellular metabolism</w:t>
      </w:r>
      <w:r w:rsidRPr="005317BA">
        <w:rPr>
          <w:sz w:val="28"/>
          <w:szCs w:val="28"/>
          <w:lang w:val="uz-Cyrl-UZ"/>
        </w:rPr>
        <w:t xml:space="preserve"> </w:t>
      </w:r>
      <w:r w:rsidRPr="005317BA">
        <w:rPr>
          <w:sz w:val="28"/>
          <w:szCs w:val="28"/>
          <w:lang w:val="en-US"/>
        </w:rPr>
        <w:t>(Al Zadjali S., Morse S., Chenoweth J. et al., 2015; Del Prado-Lu J., 2015; Rakitskiy V.N., 2001).</w:t>
      </w:r>
      <w:r w:rsidRPr="00E161CC">
        <w:rPr>
          <w:sz w:val="28"/>
          <w:szCs w:val="28"/>
          <w:lang w:val="en-US"/>
        </w:rPr>
        <w:t xml:space="preserve"> </w:t>
      </w:r>
      <w:r w:rsidRPr="005317BA">
        <w:rPr>
          <w:sz w:val="28"/>
          <w:szCs w:val="28"/>
          <w:lang w:val="en-US"/>
        </w:rPr>
        <w:t xml:space="preserve">Considering that </w:t>
      </w:r>
      <w:r>
        <w:rPr>
          <w:sz w:val="28"/>
          <w:szCs w:val="28"/>
          <w:lang w:val="en-US"/>
        </w:rPr>
        <w:t xml:space="preserve">a </w:t>
      </w:r>
      <w:r w:rsidRPr="00E161CC">
        <w:rPr>
          <w:sz w:val="28"/>
          <w:szCs w:val="28"/>
          <w:lang w:val="en-US"/>
        </w:rPr>
        <w:t xml:space="preserve">high </w:t>
      </w:r>
      <w:r w:rsidRPr="005317BA">
        <w:rPr>
          <w:sz w:val="28"/>
          <w:szCs w:val="28"/>
          <w:lang w:val="en-US"/>
        </w:rPr>
        <w:t xml:space="preserve">temperatures </w:t>
      </w:r>
      <w:r>
        <w:rPr>
          <w:sz w:val="28"/>
          <w:szCs w:val="28"/>
          <w:lang w:val="en-US"/>
        </w:rPr>
        <w:t>is</w:t>
      </w:r>
      <w:r w:rsidRPr="005317BA">
        <w:rPr>
          <w:sz w:val="28"/>
          <w:szCs w:val="28"/>
          <w:lang w:val="en-US"/>
        </w:rPr>
        <w:t xml:space="preserve"> one of the factors defining a functionality of various organs and systems (Hodgson E., 2007; Kamalov Z.S., Askarov T.A., 2004; Tutundzhan A.A., Alimbabayeva N.T., Mirkhamidov P., etc., 2006) an organism resistance to adverse influence factors, its working capacity and a health </w:t>
      </w:r>
      <w:r>
        <w:rPr>
          <w:sz w:val="28"/>
          <w:szCs w:val="28"/>
          <w:lang w:val="en-US"/>
        </w:rPr>
        <w:t>state</w:t>
      </w:r>
      <w:r w:rsidRPr="005317BA">
        <w:rPr>
          <w:sz w:val="28"/>
          <w:szCs w:val="28"/>
          <w:lang w:val="en-US"/>
        </w:rPr>
        <w:t xml:space="preserve"> in general, it is possible to consider that a studying of disorders mechanisms of metabolic processes under the pesticides influence in these conditions and development of pathogenetic regulation methods is an important new stage in an assessment of the importance of pesticides as environment factors in modern agriculture and in occupational health of </w:t>
      </w:r>
      <w:r w:rsidRPr="0069193A">
        <w:rPr>
          <w:sz w:val="28"/>
          <w:szCs w:val="28"/>
          <w:lang w:val="en-US"/>
        </w:rPr>
        <w:t xml:space="preserve">our republic </w:t>
      </w:r>
      <w:r w:rsidRPr="005317BA">
        <w:rPr>
          <w:sz w:val="28"/>
          <w:szCs w:val="28"/>
          <w:lang w:val="en-US"/>
        </w:rPr>
        <w:t>rural workers</w:t>
      </w:r>
      <w:r w:rsidRPr="0069193A">
        <w:rPr>
          <w:sz w:val="28"/>
          <w:szCs w:val="28"/>
          <w:lang w:val="en-US"/>
        </w:rPr>
        <w:t xml:space="preserve"> </w:t>
      </w:r>
      <w:r w:rsidRPr="005317BA">
        <w:rPr>
          <w:sz w:val="28"/>
          <w:szCs w:val="28"/>
          <w:lang w:val="en-US"/>
        </w:rPr>
        <w:t>(Tursunov E.A., Dustmatov A.T., Murotov O.U. etc., 2006; Tukhtayev K.R., Tulemetov S.K., Zakirova N.B., etc., 2011).</w:t>
      </w:r>
    </w:p>
    <w:p w:rsidR="008373DF" w:rsidRPr="005317BA" w:rsidRDefault="008373DF" w:rsidP="008373DF">
      <w:pPr>
        <w:ind w:firstLine="567"/>
        <w:jc w:val="both"/>
        <w:rPr>
          <w:sz w:val="28"/>
          <w:szCs w:val="28"/>
          <w:lang w:val="uz-Cyrl-UZ"/>
        </w:rPr>
      </w:pPr>
      <w:r w:rsidRPr="005317BA">
        <w:rPr>
          <w:sz w:val="28"/>
          <w:szCs w:val="28"/>
          <w:lang w:val="en-US"/>
        </w:rPr>
        <w:t xml:space="preserve">According to studying scientific works of domestic and foreign scientists it was noted that in the previous studies no all impact regularities of various chemical and physical factors on a human body were revealed, approaches and methods active intervention in the processes occurring in an organism at pesticides influence were </w:t>
      </w:r>
      <w:r w:rsidRPr="008B00D2">
        <w:rPr>
          <w:sz w:val="28"/>
          <w:szCs w:val="28"/>
          <w:lang w:val="en-US"/>
        </w:rPr>
        <w:t>insufficiently</w:t>
      </w:r>
      <w:r w:rsidRPr="005317BA">
        <w:rPr>
          <w:sz w:val="28"/>
          <w:szCs w:val="28"/>
          <w:lang w:val="en-US"/>
        </w:rPr>
        <w:t xml:space="preserve"> developed. Evidenced effective methods of disorders correction of biochemical processes not only with medical, but also with the preventive purpose are almost unknown pathogenetic. Actually there are no the domestic researches considering impact on an organism of pesticides under </w:t>
      </w:r>
      <w:r>
        <w:rPr>
          <w:sz w:val="28"/>
          <w:szCs w:val="28"/>
          <w:lang w:val="en-US"/>
        </w:rPr>
        <w:t xml:space="preserve">the </w:t>
      </w:r>
      <w:r w:rsidRPr="005317BA">
        <w:rPr>
          <w:sz w:val="28"/>
          <w:szCs w:val="28"/>
          <w:lang w:val="en-US"/>
        </w:rPr>
        <w:t>extreme temperature conditions characteristic for our republic</w:t>
      </w:r>
      <w:r w:rsidRPr="005317BA">
        <w:rPr>
          <w:sz w:val="28"/>
          <w:szCs w:val="28"/>
          <w:lang w:val="uz-Cyrl-UZ"/>
        </w:rPr>
        <w:t>.</w:t>
      </w:r>
    </w:p>
    <w:p w:rsidR="008373DF" w:rsidRPr="005317BA" w:rsidRDefault="008373DF" w:rsidP="008373DF">
      <w:pPr>
        <w:tabs>
          <w:tab w:val="left" w:pos="567"/>
        </w:tabs>
        <w:ind w:firstLine="567"/>
        <w:jc w:val="both"/>
        <w:rPr>
          <w:sz w:val="28"/>
          <w:szCs w:val="28"/>
          <w:lang w:val="en-US"/>
        </w:rPr>
      </w:pPr>
      <w:r w:rsidRPr="005317BA">
        <w:rPr>
          <w:b/>
          <w:sz w:val="28"/>
          <w:szCs w:val="28"/>
          <w:lang w:val="en-US"/>
        </w:rPr>
        <w:t xml:space="preserve">Connection of </w:t>
      </w:r>
      <w:r>
        <w:rPr>
          <w:b/>
          <w:sz w:val="28"/>
          <w:szCs w:val="28"/>
          <w:lang w:val="en-US"/>
        </w:rPr>
        <w:t xml:space="preserve">the </w:t>
      </w:r>
      <w:r w:rsidRPr="005317BA">
        <w:rPr>
          <w:b/>
          <w:sz w:val="28"/>
          <w:szCs w:val="28"/>
          <w:lang w:val="en-US"/>
        </w:rPr>
        <w:t xml:space="preserve">dissertation research with </w:t>
      </w:r>
      <w:r w:rsidRPr="00F97613">
        <w:rPr>
          <w:b/>
          <w:sz w:val="28"/>
          <w:szCs w:val="28"/>
          <w:lang w:val="en-US"/>
        </w:rPr>
        <w:t xml:space="preserve">an orientation of research works of establishment where researches are conducted. </w:t>
      </w:r>
      <w:r w:rsidRPr="005317BA">
        <w:rPr>
          <w:sz w:val="28"/>
          <w:szCs w:val="28"/>
          <w:lang w:val="en-US"/>
        </w:rPr>
        <w:t xml:space="preserve">The dissertation work has been carried out according to the plans of research works of the Research Institute of Sanitary, Hygiene and Occupational Diseases of the Ministry of Health of the Republic of Uzbekistan: </w:t>
      </w:r>
      <w:r>
        <w:rPr>
          <w:sz w:val="28"/>
          <w:szCs w:val="28"/>
          <w:lang w:val="en-US"/>
        </w:rPr>
        <w:t xml:space="preserve">the </w:t>
      </w:r>
      <w:r w:rsidRPr="005317BA">
        <w:rPr>
          <w:sz w:val="28"/>
          <w:szCs w:val="28"/>
          <w:lang w:val="en-US"/>
        </w:rPr>
        <w:t xml:space="preserve">P–14.3.11 </w:t>
      </w:r>
      <w:r>
        <w:rPr>
          <w:sz w:val="28"/>
          <w:szCs w:val="28"/>
          <w:lang w:val="en-US"/>
        </w:rPr>
        <w:t>p</w:t>
      </w:r>
      <w:r w:rsidRPr="005317BA">
        <w:rPr>
          <w:sz w:val="28"/>
          <w:szCs w:val="28"/>
          <w:lang w:val="en-US"/>
        </w:rPr>
        <w:t xml:space="preserve">roject </w:t>
      </w:r>
      <w:r>
        <w:rPr>
          <w:bCs/>
          <w:sz w:val="28"/>
          <w:szCs w:val="28"/>
          <w:lang w:val="en-US"/>
        </w:rPr>
        <w:t>"</w:t>
      </w:r>
      <w:r w:rsidRPr="005317BA">
        <w:rPr>
          <w:sz w:val="28"/>
          <w:szCs w:val="28"/>
          <w:lang w:val="en-US"/>
        </w:rPr>
        <w:t>Study</w:t>
      </w:r>
      <w:r>
        <w:rPr>
          <w:sz w:val="28"/>
          <w:szCs w:val="28"/>
          <w:lang w:val="en-US"/>
        </w:rPr>
        <w:t>ing</w:t>
      </w:r>
      <w:r w:rsidRPr="005317BA">
        <w:rPr>
          <w:sz w:val="28"/>
          <w:szCs w:val="28"/>
          <w:lang w:val="en-US"/>
        </w:rPr>
        <w:t xml:space="preserve"> of mechanisms of development of the metabolic processes disturbances </w:t>
      </w:r>
      <w:r>
        <w:rPr>
          <w:sz w:val="28"/>
          <w:szCs w:val="28"/>
          <w:lang w:val="en-US"/>
        </w:rPr>
        <w:t>under</w:t>
      </w:r>
      <w:r w:rsidRPr="005317BA">
        <w:rPr>
          <w:sz w:val="28"/>
          <w:szCs w:val="28"/>
          <w:lang w:val="en-US"/>
        </w:rPr>
        <w:t xml:space="preserve"> </w:t>
      </w:r>
      <w:r w:rsidRPr="00F97613">
        <w:rPr>
          <w:sz w:val="28"/>
          <w:szCs w:val="28"/>
          <w:lang w:val="en-US"/>
        </w:rPr>
        <w:t xml:space="preserve">pesticides influence </w:t>
      </w:r>
      <w:r w:rsidRPr="005317BA">
        <w:rPr>
          <w:sz w:val="28"/>
          <w:szCs w:val="28"/>
          <w:lang w:val="en-US"/>
        </w:rPr>
        <w:t xml:space="preserve">of pirethroids group: </w:t>
      </w:r>
      <w:r w:rsidRPr="00C50BFC">
        <w:rPr>
          <w:sz w:val="28"/>
          <w:szCs w:val="28"/>
          <w:shd w:val="clear" w:color="auto" w:fill="FFFFFF"/>
          <w:lang w:val="en-US"/>
        </w:rPr>
        <w:t>development of the methods of deactivation, pathogenic prevention, therapy, early diagnosis of intoxication</w:t>
      </w:r>
      <w:r w:rsidRPr="00C50BFC">
        <w:rPr>
          <w:bCs/>
          <w:sz w:val="28"/>
          <w:szCs w:val="28"/>
          <w:shd w:val="clear" w:color="auto" w:fill="FFFFFF"/>
          <w:lang w:val="en-US"/>
        </w:rPr>
        <w:t>"</w:t>
      </w:r>
      <w:r w:rsidRPr="00C50BFC">
        <w:rPr>
          <w:sz w:val="28"/>
          <w:szCs w:val="28"/>
          <w:shd w:val="clear" w:color="auto" w:fill="FFFFFF"/>
          <w:lang w:val="en-US"/>
        </w:rPr>
        <w:t xml:space="preserve"> and the A–9–010 project </w:t>
      </w:r>
      <w:r w:rsidRPr="00C50BFC">
        <w:rPr>
          <w:bCs/>
          <w:sz w:val="28"/>
          <w:szCs w:val="28"/>
          <w:shd w:val="clear" w:color="auto" w:fill="FFFFFF"/>
          <w:lang w:val="en-US"/>
        </w:rPr>
        <w:t>"</w:t>
      </w:r>
      <w:r w:rsidRPr="00C50BFC">
        <w:rPr>
          <w:sz w:val="28"/>
          <w:szCs w:val="28"/>
          <w:shd w:val="clear" w:color="auto" w:fill="FFFFFF"/>
          <w:lang w:val="en-US"/>
        </w:rPr>
        <w:t>Development of pathogenic prevention, early diagnosis and treatment of acute and chronic poisonings by chemical substances, used in agriculture of Uzbekistan in the conditions of optimal and high air temperature</w:t>
      </w:r>
      <w:r w:rsidRPr="00C50BFC">
        <w:rPr>
          <w:bCs/>
          <w:sz w:val="28"/>
          <w:szCs w:val="28"/>
          <w:shd w:val="clear" w:color="auto" w:fill="FFFFFF"/>
          <w:lang w:val="en-US"/>
        </w:rPr>
        <w:t>"</w:t>
      </w:r>
      <w:r w:rsidRPr="00C50BFC">
        <w:rPr>
          <w:sz w:val="28"/>
          <w:szCs w:val="28"/>
          <w:shd w:val="clear" w:color="auto" w:fill="FFFFFF"/>
          <w:lang w:val="en-US"/>
        </w:rPr>
        <w:t>.</w:t>
      </w:r>
    </w:p>
    <w:p w:rsidR="008373DF" w:rsidRPr="005317BA" w:rsidRDefault="008373DF" w:rsidP="008373DF">
      <w:pPr>
        <w:ind w:firstLine="567"/>
        <w:jc w:val="both"/>
        <w:rPr>
          <w:sz w:val="28"/>
          <w:szCs w:val="28"/>
          <w:lang w:val="en-US"/>
        </w:rPr>
      </w:pPr>
      <w:r w:rsidRPr="005317BA">
        <w:rPr>
          <w:b/>
          <w:sz w:val="28"/>
          <w:szCs w:val="28"/>
          <w:lang w:val="en-US"/>
        </w:rPr>
        <w:t>The purpose of research</w:t>
      </w:r>
      <w:r w:rsidRPr="005317BA">
        <w:rPr>
          <w:sz w:val="28"/>
          <w:szCs w:val="28"/>
          <w:lang w:val="en-US"/>
        </w:rPr>
        <w:t xml:space="preserve"> </w:t>
      </w:r>
      <w:r>
        <w:rPr>
          <w:sz w:val="28"/>
          <w:szCs w:val="28"/>
          <w:lang w:val="en-US"/>
        </w:rPr>
        <w:t>is</w:t>
      </w:r>
      <w:r w:rsidRPr="005317BA">
        <w:rPr>
          <w:sz w:val="28"/>
          <w:szCs w:val="28"/>
          <w:lang w:val="en-US"/>
        </w:rPr>
        <w:t xml:space="preserve"> </w:t>
      </w:r>
      <w:r w:rsidRPr="00C975AD">
        <w:rPr>
          <w:sz w:val="28"/>
          <w:szCs w:val="28"/>
          <w:lang w:val="en-US"/>
        </w:rPr>
        <w:t>detection</w:t>
      </w:r>
      <w:r w:rsidRPr="005317BA">
        <w:rPr>
          <w:sz w:val="28"/>
          <w:szCs w:val="28"/>
          <w:lang w:val="en-US"/>
        </w:rPr>
        <w:t xml:space="preserve"> </w:t>
      </w:r>
      <w:r>
        <w:rPr>
          <w:sz w:val="28"/>
          <w:szCs w:val="28"/>
          <w:lang w:val="en-US"/>
        </w:rPr>
        <w:t xml:space="preserve">of </w:t>
      </w:r>
      <w:r w:rsidRPr="005317BA">
        <w:rPr>
          <w:sz w:val="28"/>
          <w:szCs w:val="28"/>
          <w:lang w:val="en-US"/>
        </w:rPr>
        <w:t xml:space="preserve">the main </w:t>
      </w:r>
      <w:r w:rsidRPr="00C975AD">
        <w:rPr>
          <w:sz w:val="28"/>
          <w:szCs w:val="28"/>
          <w:lang w:val="en-US"/>
        </w:rPr>
        <w:t>regularities</w:t>
      </w:r>
      <w:r w:rsidRPr="005317BA">
        <w:rPr>
          <w:sz w:val="28"/>
          <w:szCs w:val="28"/>
          <w:lang w:val="en-US"/>
        </w:rPr>
        <w:t xml:space="preserve"> of pesticides influence of pyrethroids group on the body </w:t>
      </w:r>
      <w:r>
        <w:rPr>
          <w:sz w:val="28"/>
          <w:szCs w:val="28"/>
          <w:lang w:val="en-US"/>
        </w:rPr>
        <w:t>in the</w:t>
      </w:r>
      <w:r w:rsidRPr="005317BA">
        <w:rPr>
          <w:sz w:val="28"/>
          <w:szCs w:val="28"/>
          <w:lang w:val="en-US"/>
        </w:rPr>
        <w:t xml:space="preserve"> conditions of optimal and high air temperature, development of the methods of pathogenic prevention, early diagnosis and treatment of intoxications </w:t>
      </w:r>
      <w:r>
        <w:rPr>
          <w:sz w:val="28"/>
          <w:szCs w:val="28"/>
          <w:lang w:val="en-US"/>
        </w:rPr>
        <w:t>by</w:t>
      </w:r>
      <w:r w:rsidRPr="005317BA">
        <w:rPr>
          <w:sz w:val="28"/>
          <w:szCs w:val="28"/>
          <w:lang w:val="en-US"/>
        </w:rPr>
        <w:t xml:space="preserve"> </w:t>
      </w:r>
      <w:r>
        <w:rPr>
          <w:sz w:val="28"/>
          <w:szCs w:val="28"/>
          <w:lang w:val="en-US"/>
        </w:rPr>
        <w:t>using</w:t>
      </w:r>
      <w:r w:rsidRPr="00C975AD">
        <w:rPr>
          <w:sz w:val="28"/>
          <w:szCs w:val="28"/>
          <w:lang w:val="en-US"/>
        </w:rPr>
        <w:t xml:space="preserve"> </w:t>
      </w:r>
      <w:r>
        <w:rPr>
          <w:sz w:val="28"/>
          <w:szCs w:val="28"/>
          <w:lang w:val="en-US"/>
        </w:rPr>
        <w:t>the</w:t>
      </w:r>
      <w:r w:rsidRPr="00C975AD">
        <w:rPr>
          <w:sz w:val="28"/>
          <w:szCs w:val="28"/>
          <w:lang w:val="en-US"/>
        </w:rPr>
        <w:t xml:space="preserve"> </w:t>
      </w:r>
      <w:r w:rsidRPr="005317BA">
        <w:rPr>
          <w:sz w:val="28"/>
          <w:szCs w:val="28"/>
          <w:lang w:val="en-US"/>
        </w:rPr>
        <w:t xml:space="preserve">complex of biological active substances and establishment of necessary corrections to hygienic regulations of pesticides use </w:t>
      </w:r>
      <w:r>
        <w:rPr>
          <w:sz w:val="28"/>
          <w:szCs w:val="28"/>
          <w:lang w:val="en-US"/>
        </w:rPr>
        <w:t xml:space="preserve">in the </w:t>
      </w:r>
      <w:r w:rsidRPr="005317BA">
        <w:rPr>
          <w:sz w:val="28"/>
          <w:szCs w:val="28"/>
          <w:lang w:val="en-US"/>
        </w:rPr>
        <w:t>conditions of high air temperature.</w:t>
      </w:r>
    </w:p>
    <w:p w:rsidR="008373DF" w:rsidRDefault="008373DF" w:rsidP="008373DF">
      <w:pPr>
        <w:ind w:firstLine="567"/>
        <w:jc w:val="both"/>
        <w:rPr>
          <w:sz w:val="28"/>
          <w:szCs w:val="28"/>
          <w:lang w:val="en-US"/>
        </w:rPr>
      </w:pPr>
    </w:p>
    <w:p w:rsidR="008373DF" w:rsidRDefault="008373DF" w:rsidP="008373DF">
      <w:pPr>
        <w:ind w:firstLine="567"/>
        <w:jc w:val="both"/>
        <w:rPr>
          <w:sz w:val="28"/>
          <w:szCs w:val="28"/>
          <w:lang w:val="en-US"/>
        </w:rPr>
      </w:pPr>
    </w:p>
    <w:p w:rsidR="008373DF" w:rsidRPr="005317BA" w:rsidRDefault="008373DF" w:rsidP="008373DF">
      <w:pPr>
        <w:ind w:firstLine="567"/>
        <w:jc w:val="both"/>
        <w:rPr>
          <w:sz w:val="28"/>
          <w:szCs w:val="28"/>
          <w:lang w:val="en-US"/>
        </w:rPr>
      </w:pPr>
      <w:r w:rsidRPr="00C975AD">
        <w:rPr>
          <w:sz w:val="28"/>
          <w:szCs w:val="28"/>
          <w:lang w:val="en-US"/>
        </w:rPr>
        <w:lastRenderedPageBreak/>
        <w:t>The goal of research has predetermined need of the solution of</w:t>
      </w:r>
      <w:r w:rsidRPr="00C975AD">
        <w:rPr>
          <w:b/>
          <w:sz w:val="28"/>
          <w:szCs w:val="28"/>
          <w:lang w:val="en-US"/>
        </w:rPr>
        <w:t xml:space="preserve"> the following tasks:</w:t>
      </w:r>
    </w:p>
    <w:p w:rsidR="008373DF" w:rsidRPr="005317BA" w:rsidRDefault="008373DF" w:rsidP="008373DF">
      <w:pPr>
        <w:ind w:firstLine="567"/>
        <w:jc w:val="both"/>
        <w:rPr>
          <w:sz w:val="28"/>
          <w:szCs w:val="28"/>
          <w:lang w:val="en-US"/>
        </w:rPr>
      </w:pPr>
      <w:r>
        <w:rPr>
          <w:sz w:val="28"/>
          <w:szCs w:val="28"/>
          <w:lang w:val="en-US"/>
        </w:rPr>
        <w:t>t</w:t>
      </w:r>
      <w:r w:rsidRPr="005317BA">
        <w:rPr>
          <w:sz w:val="28"/>
          <w:szCs w:val="28"/>
          <w:lang w:val="en-US"/>
        </w:rPr>
        <w:t xml:space="preserve">o estimate quantitative levels of harmful chemical and physical factors on the basic workplaces and health state of the persons </w:t>
      </w:r>
      <w:r>
        <w:rPr>
          <w:sz w:val="28"/>
          <w:szCs w:val="28"/>
          <w:lang w:val="en-US"/>
        </w:rPr>
        <w:t xml:space="preserve">who are </w:t>
      </w:r>
      <w:r w:rsidRPr="005317BA">
        <w:rPr>
          <w:sz w:val="28"/>
          <w:szCs w:val="28"/>
          <w:lang w:val="en-US"/>
        </w:rPr>
        <w:t xml:space="preserve">working with pesticides </w:t>
      </w:r>
      <w:r>
        <w:rPr>
          <w:sz w:val="28"/>
          <w:szCs w:val="28"/>
          <w:lang w:val="en-US"/>
        </w:rPr>
        <w:t xml:space="preserve">in the </w:t>
      </w:r>
      <w:r w:rsidRPr="005317BA">
        <w:rPr>
          <w:sz w:val="28"/>
          <w:szCs w:val="28"/>
          <w:lang w:val="en-US"/>
        </w:rPr>
        <w:t>conditions of high air temperature;</w:t>
      </w:r>
    </w:p>
    <w:p w:rsidR="008373DF" w:rsidRPr="005317BA" w:rsidRDefault="008373DF" w:rsidP="008373DF">
      <w:pPr>
        <w:ind w:firstLine="567"/>
        <w:jc w:val="both"/>
        <w:rPr>
          <w:sz w:val="28"/>
          <w:szCs w:val="28"/>
          <w:lang w:val="en-US"/>
        </w:rPr>
      </w:pPr>
      <w:r>
        <w:rPr>
          <w:sz w:val="28"/>
          <w:szCs w:val="28"/>
          <w:lang w:val="en-US"/>
        </w:rPr>
        <w:t>t</w:t>
      </w:r>
      <w:r w:rsidRPr="005317BA">
        <w:rPr>
          <w:sz w:val="28"/>
          <w:szCs w:val="28"/>
          <w:lang w:val="en-US"/>
        </w:rPr>
        <w:t>o reveal features of functional shifts and disorders arising in the body of working with pesticides in a hot season;</w:t>
      </w:r>
    </w:p>
    <w:p w:rsidR="008373DF" w:rsidRPr="005317BA" w:rsidRDefault="008373DF" w:rsidP="008373DF">
      <w:pPr>
        <w:ind w:firstLine="567"/>
        <w:jc w:val="both"/>
        <w:rPr>
          <w:sz w:val="28"/>
          <w:szCs w:val="28"/>
          <w:lang w:val="en-US"/>
        </w:rPr>
      </w:pPr>
      <w:r>
        <w:rPr>
          <w:sz w:val="28"/>
          <w:szCs w:val="28"/>
          <w:lang w:val="en-US"/>
        </w:rPr>
        <w:t>t</w:t>
      </w:r>
      <w:r w:rsidRPr="005317BA">
        <w:rPr>
          <w:sz w:val="28"/>
          <w:szCs w:val="28"/>
          <w:lang w:val="en-US"/>
        </w:rPr>
        <w:t xml:space="preserve">o define in experiment on </w:t>
      </w:r>
      <w:proofErr w:type="gramStart"/>
      <w:r w:rsidRPr="005317BA">
        <w:rPr>
          <w:sz w:val="28"/>
          <w:szCs w:val="28"/>
          <w:lang w:val="en-US"/>
        </w:rPr>
        <w:t>animals</w:t>
      </w:r>
      <w:proofErr w:type="gramEnd"/>
      <w:r w:rsidRPr="005317BA">
        <w:rPr>
          <w:sz w:val="28"/>
          <w:szCs w:val="28"/>
          <w:lang w:val="en-US"/>
        </w:rPr>
        <w:t xml:space="preserve"> toxicity of pyrethroids – </w:t>
      </w:r>
      <w:r>
        <w:rPr>
          <w:sz w:val="28"/>
          <w:szCs w:val="28"/>
          <w:lang w:val="en-US"/>
        </w:rPr>
        <w:t xml:space="preserve">a </w:t>
      </w:r>
      <w:r w:rsidRPr="005317BA">
        <w:rPr>
          <w:sz w:val="28"/>
          <w:szCs w:val="28"/>
          <w:lang w:val="en-US"/>
        </w:rPr>
        <w:t xml:space="preserve">decis, </w:t>
      </w:r>
      <w:r>
        <w:rPr>
          <w:sz w:val="28"/>
          <w:szCs w:val="28"/>
          <w:lang w:val="en-US"/>
        </w:rPr>
        <w:t xml:space="preserve">a </w:t>
      </w:r>
      <w:r w:rsidRPr="005317BA">
        <w:rPr>
          <w:sz w:val="28"/>
          <w:szCs w:val="28"/>
          <w:lang w:val="en-US"/>
        </w:rPr>
        <w:t xml:space="preserve">carate, </w:t>
      </w:r>
      <w:r>
        <w:rPr>
          <w:sz w:val="28"/>
          <w:szCs w:val="28"/>
          <w:lang w:val="en-US"/>
        </w:rPr>
        <w:t xml:space="preserve">a </w:t>
      </w:r>
      <w:r w:rsidRPr="005317BA">
        <w:rPr>
          <w:sz w:val="28"/>
          <w:szCs w:val="28"/>
          <w:lang w:val="en-US"/>
        </w:rPr>
        <w:t xml:space="preserve">cipermethrin - at optimum and high air </w:t>
      </w:r>
      <w:r>
        <w:rPr>
          <w:sz w:val="28"/>
          <w:szCs w:val="28"/>
          <w:lang w:val="en-US"/>
        </w:rPr>
        <w:t>temperatures</w:t>
      </w:r>
      <w:r w:rsidRPr="005317BA">
        <w:rPr>
          <w:sz w:val="28"/>
          <w:szCs w:val="28"/>
          <w:lang w:val="en-US"/>
        </w:rPr>
        <w:t>;</w:t>
      </w:r>
    </w:p>
    <w:p w:rsidR="008373DF" w:rsidRPr="005317BA" w:rsidRDefault="008373DF" w:rsidP="008373DF">
      <w:pPr>
        <w:ind w:firstLine="567"/>
        <w:jc w:val="both"/>
        <w:rPr>
          <w:sz w:val="28"/>
          <w:szCs w:val="28"/>
          <w:lang w:val="en-US"/>
        </w:rPr>
      </w:pPr>
      <w:r>
        <w:rPr>
          <w:sz w:val="28"/>
          <w:szCs w:val="28"/>
          <w:lang w:val="en-US"/>
        </w:rPr>
        <w:t>t</w:t>
      </w:r>
      <w:r w:rsidRPr="005317BA">
        <w:rPr>
          <w:sz w:val="28"/>
          <w:szCs w:val="28"/>
          <w:lang w:val="en-US"/>
        </w:rPr>
        <w:t xml:space="preserve">o reveal in experiment on animals character of influence unitary and repeated intragastric exposure of pesticides of pyrethroids group </w:t>
      </w:r>
      <w:r>
        <w:rPr>
          <w:sz w:val="28"/>
          <w:szCs w:val="28"/>
          <w:lang w:val="en-US"/>
        </w:rPr>
        <w:t>in</w:t>
      </w:r>
      <w:r w:rsidRPr="005317BA">
        <w:rPr>
          <w:sz w:val="28"/>
          <w:szCs w:val="28"/>
          <w:lang w:val="en-US"/>
        </w:rPr>
        <w:t xml:space="preserve"> the conditions of normal and high air </w:t>
      </w:r>
      <w:r>
        <w:rPr>
          <w:sz w:val="28"/>
          <w:szCs w:val="28"/>
          <w:lang w:val="en-US"/>
        </w:rPr>
        <w:t xml:space="preserve">temperature </w:t>
      </w:r>
      <w:r w:rsidRPr="005317BA">
        <w:rPr>
          <w:sz w:val="28"/>
          <w:szCs w:val="28"/>
          <w:lang w:val="en-US"/>
        </w:rPr>
        <w:t>in sublethal (3/4 LD</w:t>
      </w:r>
      <w:r w:rsidRPr="005317BA">
        <w:rPr>
          <w:sz w:val="28"/>
          <w:szCs w:val="28"/>
          <w:vertAlign w:val="subscript"/>
          <w:lang w:val="en-US"/>
        </w:rPr>
        <w:t>50</w:t>
      </w:r>
      <w:r w:rsidRPr="005317BA">
        <w:rPr>
          <w:sz w:val="28"/>
          <w:szCs w:val="28"/>
          <w:lang w:val="en-US"/>
        </w:rPr>
        <w:t>) and toxic (1/20 LD</w:t>
      </w:r>
      <w:r w:rsidRPr="005317BA">
        <w:rPr>
          <w:sz w:val="28"/>
          <w:szCs w:val="28"/>
          <w:vertAlign w:val="subscript"/>
          <w:lang w:val="en-US"/>
        </w:rPr>
        <w:t>50</w:t>
      </w:r>
      <w:r w:rsidRPr="005317BA">
        <w:rPr>
          <w:sz w:val="28"/>
          <w:szCs w:val="28"/>
          <w:lang w:val="en-US"/>
        </w:rPr>
        <w:t>) dozes on some biochemical processes: carbohydrate-energy, protein and nucleic metabolisms in the tissues and subcellular fractions of the liver, mucous membrane of the small intestine and blood (</w:t>
      </w:r>
      <w:r>
        <w:rPr>
          <w:sz w:val="28"/>
          <w:szCs w:val="28"/>
          <w:lang w:val="en-US"/>
        </w:rPr>
        <w:t xml:space="preserve">the </w:t>
      </w:r>
      <w:r w:rsidRPr="005317BA">
        <w:rPr>
          <w:sz w:val="28"/>
          <w:szCs w:val="28"/>
          <w:lang w:val="en-US"/>
        </w:rPr>
        <w:t>basic animals groups);</w:t>
      </w:r>
    </w:p>
    <w:p w:rsidR="008373DF" w:rsidRPr="005317BA" w:rsidRDefault="008373DF" w:rsidP="008373DF">
      <w:pPr>
        <w:ind w:firstLine="567"/>
        <w:jc w:val="both"/>
        <w:rPr>
          <w:sz w:val="28"/>
          <w:szCs w:val="28"/>
          <w:lang w:val="en-US"/>
        </w:rPr>
      </w:pPr>
      <w:r>
        <w:rPr>
          <w:sz w:val="28"/>
          <w:szCs w:val="28"/>
          <w:lang w:val="en-US"/>
        </w:rPr>
        <w:t>t</w:t>
      </w:r>
      <w:r w:rsidRPr="005317BA">
        <w:rPr>
          <w:sz w:val="28"/>
          <w:szCs w:val="28"/>
          <w:lang w:val="en-US"/>
        </w:rPr>
        <w:t xml:space="preserve">o determine in experiment possible diagnostic tests for </w:t>
      </w:r>
      <w:r w:rsidRPr="00516D91">
        <w:rPr>
          <w:sz w:val="28"/>
          <w:szCs w:val="28"/>
          <w:lang w:val="en-US"/>
        </w:rPr>
        <w:t xml:space="preserve">identification </w:t>
      </w:r>
      <w:r w:rsidRPr="005317BA">
        <w:rPr>
          <w:sz w:val="28"/>
          <w:szCs w:val="28"/>
          <w:lang w:val="en-US"/>
        </w:rPr>
        <w:t xml:space="preserve">of initial manifestations of the pyrethroids effects on the body and necessity of use </w:t>
      </w:r>
      <w:r>
        <w:rPr>
          <w:sz w:val="28"/>
          <w:szCs w:val="28"/>
          <w:lang w:val="en-US"/>
        </w:rPr>
        <w:t>a corrections</w:t>
      </w:r>
      <w:r w:rsidRPr="005317BA">
        <w:rPr>
          <w:sz w:val="28"/>
          <w:szCs w:val="28"/>
          <w:lang w:val="en-US"/>
        </w:rPr>
        <w:t xml:space="preserve"> to </w:t>
      </w:r>
      <w:r w:rsidRPr="00516D91">
        <w:rPr>
          <w:sz w:val="28"/>
          <w:szCs w:val="28"/>
          <w:lang w:val="en-US"/>
        </w:rPr>
        <w:t>admissible</w:t>
      </w:r>
      <w:r w:rsidRPr="005317BA">
        <w:rPr>
          <w:sz w:val="28"/>
          <w:szCs w:val="28"/>
          <w:lang w:val="en-US"/>
        </w:rPr>
        <w:t xml:space="preserve"> concentration of the used pesticides </w:t>
      </w:r>
      <w:r>
        <w:rPr>
          <w:sz w:val="28"/>
          <w:szCs w:val="28"/>
          <w:lang w:val="en-US"/>
        </w:rPr>
        <w:t>in</w:t>
      </w:r>
      <w:r w:rsidRPr="005317BA">
        <w:rPr>
          <w:sz w:val="28"/>
          <w:szCs w:val="28"/>
          <w:lang w:val="en-US"/>
        </w:rPr>
        <w:t xml:space="preserve"> the conditions of high air temperature;</w:t>
      </w:r>
    </w:p>
    <w:p w:rsidR="008373DF" w:rsidRPr="005317BA" w:rsidRDefault="008373DF" w:rsidP="008373DF">
      <w:pPr>
        <w:ind w:firstLine="567"/>
        <w:jc w:val="both"/>
        <w:rPr>
          <w:sz w:val="28"/>
          <w:szCs w:val="28"/>
          <w:lang w:val="en-US"/>
        </w:rPr>
      </w:pPr>
      <w:r>
        <w:rPr>
          <w:sz w:val="28"/>
          <w:szCs w:val="28"/>
          <w:lang w:val="en-US"/>
        </w:rPr>
        <w:t>t</w:t>
      </w:r>
      <w:r w:rsidRPr="005317BA">
        <w:rPr>
          <w:sz w:val="28"/>
          <w:szCs w:val="28"/>
          <w:lang w:val="en-US"/>
        </w:rPr>
        <w:t xml:space="preserve">o reveal methods and </w:t>
      </w:r>
      <w:r>
        <w:rPr>
          <w:sz w:val="28"/>
          <w:szCs w:val="28"/>
          <w:lang w:val="en-US"/>
        </w:rPr>
        <w:t>techniques</w:t>
      </w:r>
      <w:r w:rsidRPr="005317BA">
        <w:rPr>
          <w:sz w:val="28"/>
          <w:szCs w:val="28"/>
          <w:lang w:val="en-US"/>
        </w:rPr>
        <w:t xml:space="preserve"> of specific prevention and treatment of intoxication by correction of metabolic shifts arising at pesticides effect – pyrethroids by </w:t>
      </w:r>
      <w:r>
        <w:rPr>
          <w:sz w:val="28"/>
          <w:szCs w:val="28"/>
          <w:lang w:val="en-US"/>
        </w:rPr>
        <w:t xml:space="preserve">application </w:t>
      </w:r>
      <w:r w:rsidRPr="005317BA">
        <w:rPr>
          <w:sz w:val="28"/>
          <w:szCs w:val="28"/>
          <w:lang w:val="en-US"/>
        </w:rPr>
        <w:t>into body of using in the medicine of biologically active substances;</w:t>
      </w:r>
    </w:p>
    <w:p w:rsidR="008373DF" w:rsidRPr="005317BA" w:rsidRDefault="008373DF" w:rsidP="008373DF">
      <w:pPr>
        <w:ind w:firstLine="567"/>
        <w:jc w:val="both"/>
        <w:rPr>
          <w:bCs/>
          <w:sz w:val="28"/>
          <w:szCs w:val="28"/>
          <w:lang w:val="en-US"/>
        </w:rPr>
      </w:pPr>
      <w:r w:rsidRPr="005317BA">
        <w:rPr>
          <w:b/>
          <w:bCs/>
          <w:sz w:val="28"/>
          <w:szCs w:val="28"/>
          <w:lang w:val="en-US"/>
        </w:rPr>
        <w:t xml:space="preserve">Survey item. </w:t>
      </w:r>
      <w:r>
        <w:rPr>
          <w:bCs/>
          <w:sz w:val="28"/>
          <w:szCs w:val="28"/>
          <w:lang w:val="en-US"/>
        </w:rPr>
        <w:t>There were</w:t>
      </w:r>
      <w:r w:rsidRPr="00F6712F">
        <w:rPr>
          <w:bCs/>
          <w:sz w:val="28"/>
          <w:szCs w:val="28"/>
          <w:lang w:val="en-US"/>
        </w:rPr>
        <w:t xml:space="preserve"> 3 kinds of pyrethroids</w:t>
      </w:r>
      <w:r w:rsidRPr="00F6712F">
        <w:rPr>
          <w:b/>
          <w:bCs/>
          <w:sz w:val="28"/>
          <w:szCs w:val="28"/>
          <w:lang w:val="en-US"/>
        </w:rPr>
        <w:t xml:space="preserve"> </w:t>
      </w:r>
      <w:r w:rsidRPr="00F6712F">
        <w:rPr>
          <w:bCs/>
          <w:sz w:val="28"/>
          <w:szCs w:val="28"/>
          <w:lang w:val="en-US"/>
        </w:rPr>
        <w:t>pesticides</w:t>
      </w:r>
      <w:r>
        <w:rPr>
          <w:bCs/>
          <w:sz w:val="28"/>
          <w:szCs w:val="28"/>
          <w:lang w:val="en-US"/>
        </w:rPr>
        <w:t>,</w:t>
      </w:r>
      <w:r w:rsidRPr="00F6712F">
        <w:rPr>
          <w:bCs/>
          <w:sz w:val="28"/>
          <w:szCs w:val="28"/>
          <w:lang w:val="en-US"/>
        </w:rPr>
        <w:t xml:space="preserve"> </w:t>
      </w:r>
      <w:r w:rsidRPr="005317BA">
        <w:rPr>
          <w:bCs/>
          <w:sz w:val="28"/>
          <w:szCs w:val="28"/>
          <w:lang w:val="en-US"/>
        </w:rPr>
        <w:t xml:space="preserve">117 persons who are having a contact with pesticides and 104 patients with intoxications caused by the studied pesticides, </w:t>
      </w:r>
      <w:r w:rsidRPr="00F6712F">
        <w:rPr>
          <w:bCs/>
          <w:sz w:val="28"/>
          <w:szCs w:val="28"/>
          <w:lang w:val="en-US"/>
        </w:rPr>
        <w:t xml:space="preserve">and also experimental animals – </w:t>
      </w:r>
      <w:r w:rsidRPr="005317BA">
        <w:rPr>
          <w:bCs/>
          <w:sz w:val="28"/>
          <w:szCs w:val="28"/>
          <w:lang w:val="en-US"/>
        </w:rPr>
        <w:t xml:space="preserve">1120 </w:t>
      </w:r>
      <w:r w:rsidRPr="00F6712F">
        <w:rPr>
          <w:bCs/>
          <w:sz w:val="28"/>
          <w:szCs w:val="28"/>
          <w:lang w:val="en-US"/>
        </w:rPr>
        <w:t>white outbread</w:t>
      </w:r>
      <w:r>
        <w:rPr>
          <w:bCs/>
          <w:sz w:val="28"/>
          <w:szCs w:val="28"/>
          <w:lang w:val="en-US"/>
        </w:rPr>
        <w:t xml:space="preserve"> rats </w:t>
      </w:r>
      <w:r w:rsidRPr="00F6712F">
        <w:rPr>
          <w:sz w:val="28"/>
          <w:szCs w:val="28"/>
          <w:lang w:val="en-US"/>
        </w:rPr>
        <w:t>and the biological active agents used for correction of metabolic processes.</w:t>
      </w:r>
    </w:p>
    <w:p w:rsidR="008373DF" w:rsidRPr="005317BA" w:rsidRDefault="008373DF" w:rsidP="008373DF">
      <w:pPr>
        <w:ind w:firstLine="567"/>
        <w:jc w:val="both"/>
        <w:rPr>
          <w:b/>
          <w:sz w:val="28"/>
          <w:szCs w:val="28"/>
          <w:lang w:val="en-US"/>
        </w:rPr>
      </w:pPr>
      <w:r>
        <w:rPr>
          <w:b/>
          <w:bCs/>
          <w:sz w:val="28"/>
          <w:szCs w:val="28"/>
          <w:lang w:val="en-US"/>
        </w:rPr>
        <w:t>Research subject -</w:t>
      </w:r>
      <w:r w:rsidRPr="005317BA">
        <w:rPr>
          <w:b/>
          <w:bCs/>
          <w:sz w:val="28"/>
          <w:szCs w:val="28"/>
          <w:lang w:val="en-US"/>
        </w:rPr>
        <w:t xml:space="preserve"> </w:t>
      </w:r>
      <w:r w:rsidRPr="00F6712F">
        <w:rPr>
          <w:sz w:val="28"/>
          <w:szCs w:val="28"/>
          <w:lang w:val="en-US"/>
        </w:rPr>
        <w:t>feature</w:t>
      </w:r>
      <w:r>
        <w:rPr>
          <w:sz w:val="28"/>
          <w:szCs w:val="28"/>
          <w:lang w:val="en-US"/>
        </w:rPr>
        <w:t>s</w:t>
      </w:r>
      <w:r w:rsidRPr="00F6712F">
        <w:rPr>
          <w:sz w:val="28"/>
          <w:szCs w:val="28"/>
          <w:lang w:val="en-US"/>
        </w:rPr>
        <w:t xml:space="preserve"> of toxic properties of pesticides and biochemical changes of blood</w:t>
      </w:r>
      <w:r>
        <w:rPr>
          <w:sz w:val="28"/>
          <w:szCs w:val="28"/>
          <w:lang w:val="en-US"/>
        </w:rPr>
        <w:t>,</w:t>
      </w:r>
      <w:r w:rsidRPr="005317BA">
        <w:rPr>
          <w:bCs/>
          <w:sz w:val="28"/>
          <w:szCs w:val="28"/>
          <w:lang w:val="en-US"/>
        </w:rPr>
        <w:t xml:space="preserve"> serum of blood, animals’ organs</w:t>
      </w:r>
      <w:r w:rsidRPr="00F6712F">
        <w:rPr>
          <w:sz w:val="28"/>
          <w:szCs w:val="28"/>
          <w:lang w:val="en-US"/>
        </w:rPr>
        <w:t xml:space="preserve"> in the conditions of influence of pesticides and high air temperature.</w:t>
      </w:r>
      <w:r>
        <w:rPr>
          <w:sz w:val="28"/>
          <w:szCs w:val="28"/>
          <w:lang w:val="en-US"/>
        </w:rPr>
        <w:t xml:space="preserve"> </w:t>
      </w:r>
    </w:p>
    <w:p w:rsidR="008373DF" w:rsidRDefault="008373DF" w:rsidP="008373DF">
      <w:pPr>
        <w:ind w:firstLine="567"/>
        <w:jc w:val="both"/>
        <w:rPr>
          <w:bCs/>
          <w:sz w:val="28"/>
          <w:szCs w:val="28"/>
          <w:lang w:val="en-US"/>
        </w:rPr>
      </w:pPr>
      <w:r w:rsidRPr="005317BA">
        <w:rPr>
          <w:b/>
          <w:bCs/>
          <w:sz w:val="28"/>
          <w:szCs w:val="28"/>
          <w:lang w:val="en-US"/>
        </w:rPr>
        <w:t xml:space="preserve">Research methods. </w:t>
      </w:r>
      <w:r w:rsidRPr="00F6712F">
        <w:rPr>
          <w:bCs/>
          <w:sz w:val="28"/>
          <w:szCs w:val="28"/>
          <w:lang w:val="en-US"/>
        </w:rPr>
        <w:t>When carrying out scientific researches sanitary and hygienic, toxicological, biochemical and statistical methods were used.</w:t>
      </w:r>
      <w:r>
        <w:rPr>
          <w:bCs/>
          <w:sz w:val="28"/>
          <w:szCs w:val="28"/>
          <w:lang w:val="en-US"/>
        </w:rPr>
        <w:t xml:space="preserve"> </w:t>
      </w:r>
    </w:p>
    <w:p w:rsidR="008373DF" w:rsidRPr="005317BA" w:rsidRDefault="008373DF" w:rsidP="008373DF">
      <w:pPr>
        <w:ind w:firstLine="567"/>
        <w:jc w:val="both"/>
        <w:rPr>
          <w:sz w:val="28"/>
          <w:szCs w:val="28"/>
          <w:lang w:val="en-US"/>
        </w:rPr>
      </w:pPr>
      <w:r w:rsidRPr="005317BA">
        <w:rPr>
          <w:b/>
          <w:sz w:val="28"/>
          <w:szCs w:val="28"/>
          <w:lang w:val="en-US"/>
        </w:rPr>
        <w:t>The scientific novelty of dissertation is as</w:t>
      </w:r>
      <w:r w:rsidRPr="005317BA">
        <w:rPr>
          <w:sz w:val="28"/>
          <w:szCs w:val="28"/>
          <w:lang w:val="en-US"/>
        </w:rPr>
        <w:t xml:space="preserve"> foll</w:t>
      </w:r>
      <w:r>
        <w:rPr>
          <w:sz w:val="28"/>
          <w:szCs w:val="28"/>
          <w:lang w:val="en-US"/>
        </w:rPr>
        <w:t>ows results which were received</w:t>
      </w:r>
      <w:r w:rsidRPr="005317BA">
        <w:rPr>
          <w:sz w:val="28"/>
          <w:szCs w:val="28"/>
          <w:lang w:val="en-US"/>
        </w:rPr>
        <w:t>:</w:t>
      </w:r>
    </w:p>
    <w:p w:rsidR="008373DF" w:rsidRPr="005317BA" w:rsidRDefault="008373DF" w:rsidP="008373DF">
      <w:pPr>
        <w:ind w:firstLine="567"/>
        <w:jc w:val="both"/>
        <w:rPr>
          <w:sz w:val="28"/>
          <w:szCs w:val="28"/>
          <w:lang w:val="en-US"/>
        </w:rPr>
      </w:pPr>
      <w:r w:rsidRPr="005317BA">
        <w:rPr>
          <w:sz w:val="28"/>
          <w:szCs w:val="28"/>
          <w:lang w:val="en-US"/>
        </w:rPr>
        <w:t xml:space="preserve">it has been established, the diagnostic importance of definition of the mechanism of biological processes at associated exposure of pyrethroids pesticides and a temperature factor at the molecular, cellular, subcellular, tissue and organ levels, </w:t>
      </w:r>
      <w:r>
        <w:rPr>
          <w:sz w:val="28"/>
          <w:szCs w:val="28"/>
          <w:lang w:val="en-US"/>
        </w:rPr>
        <w:t xml:space="preserve">it </w:t>
      </w:r>
      <w:r w:rsidRPr="005317BA">
        <w:rPr>
          <w:sz w:val="28"/>
          <w:szCs w:val="28"/>
          <w:lang w:val="en-US"/>
        </w:rPr>
        <w:t>ha</w:t>
      </w:r>
      <w:r>
        <w:rPr>
          <w:sz w:val="28"/>
          <w:szCs w:val="28"/>
          <w:lang w:val="en-US"/>
        </w:rPr>
        <w:t>s</w:t>
      </w:r>
      <w:r w:rsidRPr="005317BA">
        <w:rPr>
          <w:sz w:val="28"/>
          <w:szCs w:val="28"/>
          <w:lang w:val="en-US"/>
        </w:rPr>
        <w:t xml:space="preserve"> been defined </w:t>
      </w:r>
      <w:r>
        <w:rPr>
          <w:sz w:val="28"/>
          <w:szCs w:val="28"/>
          <w:lang w:val="en-US"/>
        </w:rPr>
        <w:t xml:space="preserve">the </w:t>
      </w:r>
      <w:r w:rsidRPr="005317BA">
        <w:rPr>
          <w:sz w:val="28"/>
          <w:szCs w:val="28"/>
          <w:lang w:val="en-US"/>
        </w:rPr>
        <w:t>disorders in cellular organelles of a liver and a small intestine;</w:t>
      </w:r>
    </w:p>
    <w:p w:rsidR="008373DF" w:rsidRPr="005317BA" w:rsidRDefault="008373DF" w:rsidP="008373DF">
      <w:pPr>
        <w:ind w:firstLine="567"/>
        <w:jc w:val="both"/>
        <w:rPr>
          <w:sz w:val="28"/>
          <w:szCs w:val="28"/>
          <w:lang w:val="en-US"/>
        </w:rPr>
      </w:pPr>
      <w:r w:rsidRPr="005317BA">
        <w:rPr>
          <w:sz w:val="28"/>
          <w:szCs w:val="28"/>
          <w:lang w:val="en-US"/>
        </w:rPr>
        <w:t>it has been ascertained the interrelation of effect mechanisms of pyrethroids pesticides and high air temperature, degree of a discoordination of the metabolic processes in an organism depending on a type of pesticides and a temperature factor;</w:t>
      </w:r>
    </w:p>
    <w:p w:rsidR="008373DF" w:rsidRDefault="008373DF" w:rsidP="008373DF">
      <w:pPr>
        <w:ind w:firstLine="567"/>
        <w:jc w:val="both"/>
        <w:rPr>
          <w:sz w:val="28"/>
          <w:szCs w:val="28"/>
          <w:lang w:val="en-US"/>
        </w:rPr>
      </w:pPr>
      <w:r w:rsidRPr="005317BA">
        <w:rPr>
          <w:sz w:val="28"/>
          <w:szCs w:val="28"/>
          <w:lang w:val="en-US"/>
        </w:rPr>
        <w:t xml:space="preserve">it has been proved that thanks to a complex of the biochemical tests, interrelations and interdetermination of metabolic shifts at effect of a pyrethroids </w:t>
      </w:r>
      <w:r w:rsidRPr="005317BA">
        <w:rPr>
          <w:sz w:val="28"/>
          <w:szCs w:val="28"/>
          <w:lang w:val="en-US"/>
        </w:rPr>
        <w:lastRenderedPageBreak/>
        <w:t>pesticides group and the high air temperature for the first time</w:t>
      </w:r>
      <w:r w:rsidRPr="00EA2874">
        <w:rPr>
          <w:sz w:val="28"/>
          <w:szCs w:val="28"/>
          <w:lang w:val="en-US"/>
        </w:rPr>
        <w:t xml:space="preserve"> </w:t>
      </w:r>
      <w:r w:rsidRPr="005317BA">
        <w:rPr>
          <w:sz w:val="28"/>
          <w:szCs w:val="28"/>
          <w:lang w:val="en-US"/>
        </w:rPr>
        <w:t>revealed, it has been noted an acceleration and a strengthening of the processes, methods of pesticides deactivation</w:t>
      </w:r>
      <w:r>
        <w:rPr>
          <w:sz w:val="28"/>
          <w:szCs w:val="28"/>
          <w:lang w:val="en-US"/>
        </w:rPr>
        <w:t>;</w:t>
      </w:r>
      <w:r w:rsidRPr="005317BA">
        <w:rPr>
          <w:sz w:val="28"/>
          <w:szCs w:val="28"/>
          <w:lang w:val="en-US"/>
        </w:rPr>
        <w:t xml:space="preserve"> </w:t>
      </w:r>
    </w:p>
    <w:p w:rsidR="008373DF" w:rsidRPr="005317BA" w:rsidRDefault="008373DF" w:rsidP="008373DF">
      <w:pPr>
        <w:ind w:firstLine="567"/>
        <w:jc w:val="both"/>
        <w:rPr>
          <w:sz w:val="28"/>
          <w:szCs w:val="28"/>
          <w:lang w:val="en-US"/>
        </w:rPr>
      </w:pPr>
      <w:r w:rsidRPr="005317BA">
        <w:rPr>
          <w:sz w:val="28"/>
          <w:szCs w:val="28"/>
          <w:lang w:val="en-US"/>
        </w:rPr>
        <w:t xml:space="preserve">it has been developed </w:t>
      </w:r>
      <w:r>
        <w:rPr>
          <w:sz w:val="28"/>
          <w:szCs w:val="28"/>
          <w:lang w:val="en-US"/>
        </w:rPr>
        <w:t xml:space="preserve">the </w:t>
      </w:r>
      <w:r w:rsidRPr="00EA2874">
        <w:rPr>
          <w:sz w:val="28"/>
          <w:szCs w:val="28"/>
          <w:lang w:val="en-US"/>
        </w:rPr>
        <w:t>new methods of diagnostics of initial manifestations of the combined influence of high air temperature and pesticides on an organism</w:t>
      </w:r>
      <w:r w:rsidRPr="005317BA">
        <w:rPr>
          <w:sz w:val="28"/>
          <w:szCs w:val="28"/>
          <w:lang w:val="en-US"/>
        </w:rPr>
        <w:t xml:space="preserve">; </w:t>
      </w:r>
      <w:r>
        <w:rPr>
          <w:sz w:val="28"/>
          <w:szCs w:val="28"/>
          <w:lang w:val="en-US"/>
        </w:rPr>
        <w:t xml:space="preserve"> </w:t>
      </w:r>
    </w:p>
    <w:p w:rsidR="008373DF" w:rsidRPr="00EA2874" w:rsidRDefault="008373DF" w:rsidP="008373DF">
      <w:pPr>
        <w:ind w:firstLine="567"/>
        <w:jc w:val="both"/>
        <w:rPr>
          <w:sz w:val="28"/>
          <w:szCs w:val="28"/>
          <w:lang w:val="en-US"/>
        </w:rPr>
      </w:pPr>
      <w:r w:rsidRPr="00EA2874">
        <w:rPr>
          <w:sz w:val="28"/>
          <w:szCs w:val="28"/>
          <w:lang w:val="en-US"/>
        </w:rPr>
        <w:t>it has been developed</w:t>
      </w:r>
      <w:r>
        <w:rPr>
          <w:sz w:val="28"/>
          <w:szCs w:val="28"/>
          <w:lang w:val="en-US"/>
        </w:rPr>
        <w:t xml:space="preserve"> the </w:t>
      </w:r>
      <w:r w:rsidRPr="00EA2874">
        <w:rPr>
          <w:sz w:val="28"/>
          <w:szCs w:val="28"/>
          <w:lang w:val="en-US"/>
        </w:rPr>
        <w:t>methods of deactivation of pesticides, pathogenetic prevention and treatment of poisonings with pesticides by regulation of metabolic processes are developed.</w:t>
      </w:r>
    </w:p>
    <w:p w:rsidR="008373DF" w:rsidRPr="008A7DF7" w:rsidRDefault="008373DF" w:rsidP="008373DF">
      <w:pPr>
        <w:ind w:firstLine="567"/>
        <w:jc w:val="both"/>
        <w:rPr>
          <w:sz w:val="28"/>
          <w:szCs w:val="28"/>
          <w:lang w:val="en-US"/>
        </w:rPr>
      </w:pPr>
      <w:r w:rsidRPr="005317BA">
        <w:rPr>
          <w:b/>
          <w:sz w:val="28"/>
          <w:szCs w:val="28"/>
          <w:lang w:val="en-US"/>
        </w:rPr>
        <w:t>Th</w:t>
      </w:r>
      <w:r>
        <w:rPr>
          <w:b/>
          <w:sz w:val="28"/>
          <w:szCs w:val="28"/>
          <w:lang w:val="en-US"/>
        </w:rPr>
        <w:t xml:space="preserve">e practical results of research. </w:t>
      </w:r>
      <w:r w:rsidRPr="008A7DF7">
        <w:rPr>
          <w:sz w:val="28"/>
          <w:szCs w:val="28"/>
          <w:lang w:val="en-US"/>
        </w:rPr>
        <w:t xml:space="preserve">Biochemical indicators and tests </w:t>
      </w:r>
      <w:r>
        <w:rPr>
          <w:sz w:val="28"/>
          <w:szCs w:val="28"/>
          <w:lang w:val="en-US"/>
        </w:rPr>
        <w:t>has been</w:t>
      </w:r>
      <w:r w:rsidRPr="008A7DF7">
        <w:rPr>
          <w:sz w:val="28"/>
          <w:szCs w:val="28"/>
          <w:lang w:val="en-US"/>
        </w:rPr>
        <w:t xml:space="preserve"> developed for identification of early signs of toxic pesticides influence, and also the recommendations concerning correction of metabolic processes taking into account pathogenetic mechanisms of emergence of </w:t>
      </w:r>
      <w:r>
        <w:rPr>
          <w:sz w:val="28"/>
          <w:szCs w:val="28"/>
          <w:lang w:val="en-US"/>
        </w:rPr>
        <w:t>disorders</w:t>
      </w:r>
      <w:r w:rsidRPr="008A7DF7">
        <w:rPr>
          <w:sz w:val="28"/>
          <w:szCs w:val="28"/>
          <w:lang w:val="en-US"/>
        </w:rPr>
        <w:t xml:space="preserve">; the additional treatment of intoxications pesticides-pyrethroids on the basis of use of </w:t>
      </w:r>
      <w:r>
        <w:rPr>
          <w:sz w:val="28"/>
          <w:szCs w:val="28"/>
          <w:lang w:val="en-US"/>
        </w:rPr>
        <w:t>the</w:t>
      </w:r>
      <w:r w:rsidRPr="008A7DF7">
        <w:rPr>
          <w:sz w:val="28"/>
          <w:szCs w:val="28"/>
          <w:lang w:val="en-US"/>
        </w:rPr>
        <w:t xml:space="preserve"> complex of biological active agents which is previously tested in experiment </w:t>
      </w:r>
      <w:r>
        <w:rPr>
          <w:sz w:val="28"/>
          <w:szCs w:val="28"/>
          <w:lang w:val="en-US"/>
        </w:rPr>
        <w:t>has been</w:t>
      </w:r>
      <w:r w:rsidRPr="008A7DF7">
        <w:rPr>
          <w:sz w:val="28"/>
          <w:szCs w:val="28"/>
          <w:lang w:val="en-US"/>
        </w:rPr>
        <w:t xml:space="preserve"> offered. </w:t>
      </w:r>
    </w:p>
    <w:p w:rsidR="008373DF" w:rsidRPr="008A7DF7" w:rsidRDefault="008373DF" w:rsidP="008373DF">
      <w:pPr>
        <w:ind w:firstLine="567"/>
        <w:jc w:val="both"/>
        <w:rPr>
          <w:sz w:val="28"/>
          <w:szCs w:val="28"/>
          <w:lang w:val="en-US"/>
        </w:rPr>
      </w:pPr>
      <w:r>
        <w:rPr>
          <w:sz w:val="28"/>
          <w:szCs w:val="28"/>
          <w:lang w:val="en-US"/>
        </w:rPr>
        <w:t>Using</w:t>
      </w:r>
      <w:r w:rsidRPr="008A7DF7">
        <w:rPr>
          <w:sz w:val="28"/>
          <w:szCs w:val="28"/>
          <w:lang w:val="en-US"/>
        </w:rPr>
        <w:t xml:space="preserve"> </w:t>
      </w:r>
      <w:r>
        <w:rPr>
          <w:sz w:val="28"/>
          <w:szCs w:val="28"/>
          <w:lang w:val="en-US"/>
        </w:rPr>
        <w:t>o</w:t>
      </w:r>
      <w:r w:rsidRPr="008A7DF7">
        <w:rPr>
          <w:sz w:val="28"/>
          <w:szCs w:val="28"/>
          <w:lang w:val="en-US"/>
        </w:rPr>
        <w:t xml:space="preserve">f the developed recommendations will allow improving a </w:t>
      </w:r>
      <w:r>
        <w:rPr>
          <w:sz w:val="28"/>
          <w:szCs w:val="28"/>
          <w:lang w:val="en-US"/>
        </w:rPr>
        <w:t xml:space="preserve">workers </w:t>
      </w:r>
      <w:r w:rsidRPr="008A7DF7">
        <w:rPr>
          <w:sz w:val="28"/>
          <w:szCs w:val="28"/>
          <w:lang w:val="en-US"/>
        </w:rPr>
        <w:t xml:space="preserve">health state of working with pesticides, to rise at them adaptable mechanisms and protective and adaptive reactions of an organism, to accelerate </w:t>
      </w:r>
      <w:r>
        <w:rPr>
          <w:sz w:val="28"/>
          <w:szCs w:val="28"/>
          <w:lang w:val="en-US"/>
        </w:rPr>
        <w:t xml:space="preserve">a </w:t>
      </w:r>
      <w:r w:rsidRPr="008A7DF7">
        <w:rPr>
          <w:sz w:val="28"/>
          <w:szCs w:val="28"/>
          <w:lang w:val="en-US"/>
        </w:rPr>
        <w:t>medical effect and to achieve decrease in frequency of chronic intoxications during the work with pesticides – pyrethroids.</w:t>
      </w:r>
    </w:p>
    <w:p w:rsidR="008373DF" w:rsidRDefault="008373DF" w:rsidP="008373DF">
      <w:pPr>
        <w:ind w:firstLine="567"/>
        <w:jc w:val="both"/>
        <w:rPr>
          <w:bCs/>
          <w:sz w:val="28"/>
          <w:szCs w:val="28"/>
          <w:lang w:val="en-US"/>
        </w:rPr>
      </w:pPr>
      <w:r w:rsidRPr="005317BA">
        <w:rPr>
          <w:b/>
          <w:sz w:val="28"/>
          <w:szCs w:val="28"/>
          <w:lang w:val="en-US"/>
        </w:rPr>
        <w:t xml:space="preserve">The reliability of the </w:t>
      </w:r>
      <w:r w:rsidRPr="008A7DF7">
        <w:rPr>
          <w:b/>
          <w:sz w:val="28"/>
          <w:szCs w:val="28"/>
          <w:lang w:val="en-US"/>
        </w:rPr>
        <w:t>received</w:t>
      </w:r>
      <w:r w:rsidRPr="005317BA">
        <w:rPr>
          <w:b/>
          <w:sz w:val="28"/>
          <w:szCs w:val="28"/>
          <w:lang w:val="en-US"/>
        </w:rPr>
        <w:t xml:space="preserve"> results </w:t>
      </w:r>
      <w:r w:rsidRPr="008A7DF7">
        <w:rPr>
          <w:sz w:val="28"/>
          <w:szCs w:val="28"/>
          <w:lang w:val="en-US"/>
        </w:rPr>
        <w:t>is</w:t>
      </w:r>
      <w:r w:rsidRPr="005317BA">
        <w:rPr>
          <w:bCs/>
          <w:sz w:val="28"/>
          <w:szCs w:val="28"/>
          <w:lang w:val="en-US"/>
        </w:rPr>
        <w:t xml:space="preserve"> proved by sufficient number of the examined workers, patients, experimental animals, and also </w:t>
      </w:r>
      <w:r>
        <w:rPr>
          <w:bCs/>
          <w:sz w:val="28"/>
          <w:szCs w:val="28"/>
          <w:lang w:val="en-US"/>
        </w:rPr>
        <w:t xml:space="preserve">using of </w:t>
      </w:r>
      <w:r w:rsidRPr="005317BA">
        <w:rPr>
          <w:bCs/>
          <w:sz w:val="28"/>
          <w:szCs w:val="28"/>
          <w:lang w:val="en-US"/>
        </w:rPr>
        <w:t>widely approved sanitary and hygienic, toxicological, biochemical and statistical methods of the survey</w:t>
      </w:r>
      <w:r>
        <w:rPr>
          <w:bCs/>
          <w:sz w:val="28"/>
          <w:szCs w:val="28"/>
          <w:lang w:val="en-US"/>
        </w:rPr>
        <w:t>.</w:t>
      </w:r>
    </w:p>
    <w:p w:rsidR="008373DF" w:rsidRDefault="008373DF" w:rsidP="008373DF">
      <w:pPr>
        <w:ind w:firstLine="567"/>
        <w:jc w:val="both"/>
        <w:rPr>
          <w:sz w:val="28"/>
          <w:szCs w:val="28"/>
          <w:lang w:val="en-US"/>
        </w:rPr>
      </w:pPr>
      <w:r w:rsidRPr="00261AF1">
        <w:rPr>
          <w:rStyle w:val="hps"/>
          <w:sz w:val="28"/>
          <w:szCs w:val="28"/>
          <w:lang w:val="en-US"/>
        </w:rPr>
        <w:t>Comparison of</w:t>
      </w:r>
      <w:r w:rsidRPr="00261AF1">
        <w:rPr>
          <w:sz w:val="28"/>
          <w:szCs w:val="28"/>
          <w:lang w:val="en-US"/>
        </w:rPr>
        <w:t xml:space="preserve"> </w:t>
      </w:r>
      <w:r w:rsidRPr="00261AF1">
        <w:rPr>
          <w:rStyle w:val="hps"/>
          <w:sz w:val="28"/>
          <w:szCs w:val="28"/>
          <w:lang w:val="en-US"/>
        </w:rPr>
        <w:t>the received results to</w:t>
      </w:r>
      <w:r w:rsidRPr="00261AF1">
        <w:rPr>
          <w:sz w:val="28"/>
          <w:szCs w:val="28"/>
          <w:lang w:val="en-US"/>
        </w:rPr>
        <w:t xml:space="preserve"> </w:t>
      </w:r>
      <w:r w:rsidRPr="00261AF1">
        <w:rPr>
          <w:rStyle w:val="hps"/>
          <w:sz w:val="28"/>
          <w:szCs w:val="28"/>
          <w:lang w:val="en-US"/>
        </w:rPr>
        <w:t>foreign and domestic</w:t>
      </w:r>
      <w:r w:rsidRPr="00261AF1">
        <w:rPr>
          <w:sz w:val="28"/>
          <w:szCs w:val="28"/>
          <w:lang w:val="en-US"/>
        </w:rPr>
        <w:t xml:space="preserve"> </w:t>
      </w:r>
      <w:r w:rsidRPr="00261AF1">
        <w:rPr>
          <w:rStyle w:val="hps"/>
          <w:sz w:val="28"/>
          <w:szCs w:val="28"/>
          <w:lang w:val="en-US"/>
        </w:rPr>
        <w:t>research</w:t>
      </w:r>
      <w:r w:rsidRPr="00261AF1">
        <w:rPr>
          <w:sz w:val="28"/>
          <w:szCs w:val="28"/>
          <w:lang w:val="en-US"/>
        </w:rPr>
        <w:t xml:space="preserve"> </w:t>
      </w:r>
      <w:r w:rsidRPr="00261AF1">
        <w:rPr>
          <w:rStyle w:val="hps"/>
          <w:sz w:val="28"/>
          <w:szCs w:val="28"/>
          <w:lang w:val="en-US"/>
        </w:rPr>
        <w:t>study</w:t>
      </w:r>
      <w:r w:rsidRPr="00261AF1">
        <w:rPr>
          <w:sz w:val="28"/>
          <w:szCs w:val="28"/>
          <w:lang w:val="en-US"/>
        </w:rPr>
        <w:t xml:space="preserve">'s findings, </w:t>
      </w:r>
      <w:r w:rsidRPr="008A7DF7">
        <w:rPr>
          <w:sz w:val="28"/>
          <w:szCs w:val="28"/>
          <w:lang w:val="en-US"/>
        </w:rPr>
        <w:t xml:space="preserve">validity of conclusions and the conclusions </w:t>
      </w:r>
      <w:r>
        <w:rPr>
          <w:sz w:val="28"/>
          <w:szCs w:val="28"/>
          <w:lang w:val="en-US"/>
        </w:rPr>
        <w:t xml:space="preserve">is </w:t>
      </w:r>
      <w:r w:rsidRPr="008A7DF7">
        <w:rPr>
          <w:sz w:val="28"/>
          <w:szCs w:val="28"/>
          <w:lang w:val="en-US"/>
        </w:rPr>
        <w:t>confirm</w:t>
      </w:r>
      <w:r>
        <w:rPr>
          <w:sz w:val="28"/>
          <w:szCs w:val="28"/>
          <w:lang w:val="en-US"/>
        </w:rPr>
        <w:t>ed</w:t>
      </w:r>
      <w:r w:rsidRPr="008A7DF7">
        <w:rPr>
          <w:sz w:val="28"/>
          <w:szCs w:val="28"/>
          <w:lang w:val="en-US"/>
        </w:rPr>
        <w:t xml:space="preserve"> </w:t>
      </w:r>
      <w:r>
        <w:rPr>
          <w:sz w:val="28"/>
          <w:szCs w:val="28"/>
          <w:lang w:val="en-US"/>
        </w:rPr>
        <w:t xml:space="preserve">the </w:t>
      </w:r>
      <w:r w:rsidRPr="008A7DF7">
        <w:rPr>
          <w:sz w:val="28"/>
          <w:szCs w:val="28"/>
          <w:lang w:val="en-US"/>
        </w:rPr>
        <w:t>reliability of the received results.</w:t>
      </w:r>
    </w:p>
    <w:p w:rsidR="008373DF" w:rsidRDefault="008373DF" w:rsidP="008373DF">
      <w:pPr>
        <w:ind w:firstLine="567"/>
        <w:jc w:val="both"/>
        <w:rPr>
          <w:sz w:val="28"/>
          <w:szCs w:val="28"/>
          <w:lang w:val="en-US"/>
        </w:rPr>
      </w:pPr>
      <w:r w:rsidRPr="005317BA">
        <w:rPr>
          <w:b/>
          <w:sz w:val="28"/>
          <w:szCs w:val="28"/>
          <w:lang w:val="en-US"/>
        </w:rPr>
        <w:t>Scientific and practical importance of the received results.</w:t>
      </w:r>
      <w:r w:rsidRPr="005317BA">
        <w:rPr>
          <w:sz w:val="28"/>
          <w:szCs w:val="28"/>
          <w:lang w:val="en-US"/>
        </w:rPr>
        <w:t xml:space="preserve"> The theoretical importance of the work </w:t>
      </w:r>
      <w:r>
        <w:rPr>
          <w:sz w:val="28"/>
          <w:szCs w:val="28"/>
          <w:lang w:val="en-US"/>
        </w:rPr>
        <w:t>was</w:t>
      </w:r>
      <w:r w:rsidRPr="005317BA">
        <w:rPr>
          <w:sz w:val="28"/>
          <w:szCs w:val="28"/>
          <w:lang w:val="en-US"/>
        </w:rPr>
        <w:t xml:space="preserve"> caused by detection of dependence of metabolic shifts in animals’ organism </w:t>
      </w:r>
      <w:r>
        <w:rPr>
          <w:sz w:val="28"/>
          <w:szCs w:val="28"/>
          <w:lang w:val="en-US"/>
        </w:rPr>
        <w:t>by</w:t>
      </w:r>
      <w:r w:rsidRPr="005317BA">
        <w:rPr>
          <w:sz w:val="28"/>
          <w:szCs w:val="28"/>
          <w:lang w:val="en-US"/>
        </w:rPr>
        <w:t xml:space="preserve"> physical and chemical factors, taking into account a role of high </w:t>
      </w:r>
      <w:r>
        <w:rPr>
          <w:sz w:val="28"/>
          <w:szCs w:val="28"/>
          <w:lang w:val="en-US"/>
        </w:rPr>
        <w:t xml:space="preserve">air </w:t>
      </w:r>
      <w:r w:rsidRPr="005317BA">
        <w:rPr>
          <w:sz w:val="28"/>
          <w:szCs w:val="28"/>
          <w:lang w:val="en-US"/>
        </w:rPr>
        <w:t xml:space="preserve">temperature. The mechanism of biological processes at the pesticides influence - pyrethroids and a temperature factor at the molecular, cellular, subcellular, fabric and organ levels was for the first time studied, disorders in cellular organelles of a liver and a small intestine were defined. </w:t>
      </w:r>
    </w:p>
    <w:p w:rsidR="008373DF" w:rsidRPr="00875EDA" w:rsidRDefault="008373DF" w:rsidP="008373DF">
      <w:pPr>
        <w:ind w:firstLine="567"/>
        <w:jc w:val="both"/>
        <w:rPr>
          <w:sz w:val="28"/>
          <w:szCs w:val="28"/>
          <w:lang w:val="en-US"/>
        </w:rPr>
      </w:pPr>
      <w:r w:rsidRPr="00875EDA">
        <w:rPr>
          <w:sz w:val="28"/>
          <w:szCs w:val="28"/>
          <w:lang w:val="en-US"/>
        </w:rPr>
        <w:t>The practical importance of the work was caused by definition of extent of biochemical changes in a liver and a small intestine at impact on an organism of chemical and extreme temperature factors of environment, and also the possibility of correction of metabolic processes by application to an organism of adaptogens and other biologically active agents was defined. The obtained data is substantiation for application of specific agents of pathogenetic prevention of disorders by activation of biochemical processes and acceleration of processes of adaptation in an organism, and also for use of a number of biochemical indicators at identification of early signs of toxic influence of pesticides.</w:t>
      </w:r>
    </w:p>
    <w:p w:rsidR="008373DF" w:rsidRDefault="008373DF" w:rsidP="008373DF">
      <w:pPr>
        <w:ind w:firstLine="540"/>
        <w:jc w:val="both"/>
        <w:rPr>
          <w:bCs/>
          <w:sz w:val="28"/>
          <w:szCs w:val="28"/>
          <w:lang w:val="en-US"/>
        </w:rPr>
      </w:pPr>
      <w:r>
        <w:rPr>
          <w:b/>
          <w:sz w:val="28"/>
          <w:szCs w:val="28"/>
          <w:lang w:val="en-US"/>
        </w:rPr>
        <w:br w:type="page"/>
      </w:r>
      <w:r w:rsidRPr="005317BA">
        <w:rPr>
          <w:b/>
          <w:sz w:val="28"/>
          <w:szCs w:val="28"/>
          <w:lang w:val="en-US"/>
        </w:rPr>
        <w:lastRenderedPageBreak/>
        <w:t xml:space="preserve">Realization of the results obtained. </w:t>
      </w:r>
      <w:r w:rsidRPr="006D32CF">
        <w:rPr>
          <w:bCs/>
          <w:sz w:val="28"/>
          <w:szCs w:val="28"/>
          <w:lang w:val="en-US"/>
        </w:rPr>
        <w:t xml:space="preserve">According to the research </w:t>
      </w:r>
      <w:r w:rsidRPr="00E20C71">
        <w:rPr>
          <w:bCs/>
          <w:sz w:val="28"/>
          <w:szCs w:val="28"/>
          <w:lang w:val="en-US"/>
        </w:rPr>
        <w:t>a number of methodical recommendations has been developed, were implemented in practical health care of the republic, including in the Republican Centers of the State sanitary and epidemiological surveillance, in clinic of Research institute of sanitation, hygiene and occupational diseases</w:t>
      </w:r>
      <w:r w:rsidRPr="006D32CF">
        <w:rPr>
          <w:bCs/>
          <w:sz w:val="28"/>
          <w:szCs w:val="28"/>
          <w:lang w:val="en-US"/>
        </w:rPr>
        <w:t xml:space="preserve"> </w:t>
      </w:r>
      <w:r w:rsidRPr="000270BB">
        <w:rPr>
          <w:bCs/>
          <w:sz w:val="28"/>
          <w:szCs w:val="28"/>
          <w:lang w:val="en-US"/>
        </w:rPr>
        <w:t>(submissions of the Ministry of Health of the Republic of Uzbekistan 8H-3/36 of 13.01.2016)</w:t>
      </w:r>
      <w:r w:rsidRPr="006D32CF">
        <w:rPr>
          <w:bCs/>
          <w:sz w:val="28"/>
          <w:szCs w:val="28"/>
          <w:lang w:val="en-US"/>
        </w:rPr>
        <w:t xml:space="preserve">. Implementation of the recommended outcomes in </w:t>
      </w:r>
      <w:r>
        <w:rPr>
          <w:bCs/>
          <w:sz w:val="28"/>
          <w:szCs w:val="28"/>
          <w:lang w:val="en-US"/>
        </w:rPr>
        <w:t xml:space="preserve">occupational </w:t>
      </w:r>
      <w:r w:rsidRPr="006D32CF">
        <w:rPr>
          <w:bCs/>
          <w:sz w:val="28"/>
          <w:szCs w:val="28"/>
          <w:lang w:val="en-US"/>
        </w:rPr>
        <w:t>patients with chronic professional intoxication by pesticides has led to a decrease in disability</w:t>
      </w:r>
      <w:r w:rsidRPr="00E20C71">
        <w:rPr>
          <w:bCs/>
          <w:sz w:val="28"/>
          <w:szCs w:val="28"/>
          <w:lang w:val="en-US"/>
        </w:rPr>
        <w:t>: 10-20%, patients from the II group are transferred to the III group of disability.</w:t>
      </w:r>
    </w:p>
    <w:p w:rsidR="008373DF" w:rsidRPr="005317BA" w:rsidRDefault="008373DF" w:rsidP="008373DF">
      <w:pPr>
        <w:ind w:firstLine="540"/>
        <w:jc w:val="both"/>
        <w:rPr>
          <w:bCs/>
          <w:sz w:val="28"/>
          <w:szCs w:val="28"/>
          <w:lang w:val="en-US"/>
        </w:rPr>
      </w:pPr>
      <w:r w:rsidRPr="00E20C71">
        <w:rPr>
          <w:bCs/>
          <w:sz w:val="28"/>
          <w:szCs w:val="28"/>
          <w:lang w:val="en-US"/>
        </w:rPr>
        <w:t xml:space="preserve">In practical health care five methodical recommendations submitted </w:t>
      </w:r>
      <w:r w:rsidRPr="006D32CF">
        <w:rPr>
          <w:bCs/>
          <w:sz w:val="28"/>
          <w:szCs w:val="28"/>
          <w:lang w:val="en-US"/>
        </w:rPr>
        <w:t>to reduce the toxic effect of pyrethroids</w:t>
      </w:r>
      <w:r w:rsidRPr="00E20C71">
        <w:rPr>
          <w:bCs/>
          <w:sz w:val="28"/>
          <w:szCs w:val="28"/>
          <w:lang w:val="en-US"/>
        </w:rPr>
        <w:t xml:space="preserve"> </w:t>
      </w:r>
      <w:r w:rsidRPr="006D32CF">
        <w:rPr>
          <w:bCs/>
          <w:sz w:val="28"/>
          <w:szCs w:val="28"/>
          <w:lang w:val="en-US"/>
        </w:rPr>
        <w:t>pesticides</w:t>
      </w:r>
      <w:r w:rsidRPr="00E20C71">
        <w:rPr>
          <w:bCs/>
          <w:sz w:val="28"/>
          <w:szCs w:val="28"/>
          <w:lang w:val="en-US"/>
        </w:rPr>
        <w:t xml:space="preserve"> </w:t>
      </w:r>
      <w:r w:rsidRPr="006D32CF">
        <w:rPr>
          <w:bCs/>
          <w:sz w:val="28"/>
          <w:szCs w:val="28"/>
          <w:lang w:val="en-US"/>
        </w:rPr>
        <w:t xml:space="preserve">group, including embedded in the practice of the Republican Center of State Sanitary and Epidemiological Surveillance, into practice clinic Research Institute of Sanitation Hygiene and Occupational Diseases. Implementation of the recommendations made it possible to reduce the length of stay of patients in hospital by 20% and the duration of temporary disability by 25% </w:t>
      </w:r>
      <w:r w:rsidRPr="000270BB">
        <w:rPr>
          <w:bCs/>
          <w:sz w:val="28"/>
          <w:szCs w:val="28"/>
          <w:lang w:val="en-US"/>
        </w:rPr>
        <w:t>(submissions of the Ministry of Health of the Republic of Uzbekistan 8H-3/36 of 13.01.2016)</w:t>
      </w:r>
      <w:r>
        <w:rPr>
          <w:bCs/>
          <w:sz w:val="28"/>
          <w:szCs w:val="28"/>
          <w:lang w:val="en-US"/>
        </w:rPr>
        <w:t>.</w:t>
      </w:r>
      <w:r w:rsidRPr="006D32CF">
        <w:rPr>
          <w:bCs/>
          <w:sz w:val="28"/>
          <w:szCs w:val="28"/>
          <w:lang w:val="en-US"/>
        </w:rPr>
        <w:t xml:space="preserve"> </w:t>
      </w:r>
      <w:r w:rsidRPr="00E20C71">
        <w:rPr>
          <w:bCs/>
          <w:sz w:val="28"/>
          <w:szCs w:val="28"/>
          <w:lang w:val="en-US"/>
        </w:rPr>
        <w:t xml:space="preserve">Realization of recommendations has given also the chance to reduce terms of stay of patients in a hospital by 20% and terms of temporary disability for 25% </w:t>
      </w:r>
      <w:r w:rsidRPr="006D32CF">
        <w:rPr>
          <w:bCs/>
          <w:sz w:val="28"/>
          <w:szCs w:val="28"/>
          <w:lang w:val="en-US"/>
        </w:rPr>
        <w:t xml:space="preserve">("Biochemical criteria for </w:t>
      </w:r>
      <w:r>
        <w:rPr>
          <w:bCs/>
          <w:sz w:val="28"/>
          <w:szCs w:val="28"/>
          <w:lang w:val="en-US"/>
        </w:rPr>
        <w:t>an</w:t>
      </w:r>
      <w:r w:rsidRPr="006D32CF">
        <w:rPr>
          <w:bCs/>
          <w:sz w:val="28"/>
          <w:szCs w:val="28"/>
          <w:lang w:val="en-US"/>
        </w:rPr>
        <w:t xml:space="preserve"> early diagnosis of intoxication during periodic medical examinations of people working with pesticides group of pyrethroids", "</w:t>
      </w:r>
      <w:r w:rsidRPr="00F55FD9">
        <w:rPr>
          <w:bCs/>
          <w:sz w:val="28"/>
          <w:szCs w:val="28"/>
          <w:lang w:val="en-US"/>
        </w:rPr>
        <w:t>Methods of determination of intensity of reamination of fabric cyclic amino acids α-ketoglutaric acid and their use for identification of pathological processes at intoxication pesticides of group of pyrethroids</w:t>
      </w:r>
      <w:r w:rsidRPr="006D32CF">
        <w:rPr>
          <w:bCs/>
          <w:sz w:val="28"/>
          <w:szCs w:val="28"/>
          <w:lang w:val="en-US"/>
        </w:rPr>
        <w:t>",</w:t>
      </w:r>
      <w:r>
        <w:rPr>
          <w:bCs/>
          <w:sz w:val="28"/>
          <w:szCs w:val="28"/>
          <w:lang w:val="en-US"/>
        </w:rPr>
        <w:t xml:space="preserve"> </w:t>
      </w:r>
      <w:r w:rsidRPr="006D32CF">
        <w:rPr>
          <w:bCs/>
          <w:sz w:val="28"/>
          <w:szCs w:val="28"/>
          <w:lang w:val="en-US"/>
        </w:rPr>
        <w:t>"Some of the metabolic mechanisms of bioenergy and met</w:t>
      </w:r>
      <w:r>
        <w:rPr>
          <w:bCs/>
          <w:sz w:val="28"/>
          <w:szCs w:val="28"/>
          <w:lang w:val="en-US"/>
        </w:rPr>
        <w:t>hods for the determination for an</w:t>
      </w:r>
      <w:r w:rsidRPr="006D32CF">
        <w:rPr>
          <w:bCs/>
          <w:sz w:val="28"/>
          <w:szCs w:val="28"/>
          <w:lang w:val="en-US"/>
        </w:rPr>
        <w:t xml:space="preserve"> early detection of pathological processes in pesticide intoxication decis",</w:t>
      </w:r>
      <w:r>
        <w:rPr>
          <w:bCs/>
          <w:sz w:val="28"/>
          <w:szCs w:val="28"/>
          <w:lang w:val="en-US"/>
        </w:rPr>
        <w:t xml:space="preserve"> </w:t>
      </w:r>
      <w:r w:rsidRPr="006D32CF">
        <w:rPr>
          <w:bCs/>
          <w:sz w:val="28"/>
          <w:szCs w:val="28"/>
          <w:lang w:val="en-US"/>
        </w:rPr>
        <w:t>"</w:t>
      </w:r>
      <w:r w:rsidRPr="00F55FD9">
        <w:rPr>
          <w:sz w:val="28"/>
          <w:szCs w:val="28"/>
          <w:lang w:val="en-US"/>
        </w:rPr>
        <w:t xml:space="preserve">Features of a </w:t>
      </w:r>
      <w:r w:rsidRPr="006D32CF">
        <w:rPr>
          <w:bCs/>
          <w:sz w:val="28"/>
          <w:szCs w:val="28"/>
          <w:lang w:val="en-US"/>
        </w:rPr>
        <w:t xml:space="preserve">course of biochemical processes in pesticide intoxication </w:t>
      </w:r>
      <w:r>
        <w:rPr>
          <w:bCs/>
          <w:sz w:val="28"/>
          <w:szCs w:val="28"/>
          <w:lang w:val="en-US"/>
        </w:rPr>
        <w:t>by c</w:t>
      </w:r>
      <w:r w:rsidRPr="006D32CF">
        <w:rPr>
          <w:bCs/>
          <w:sz w:val="28"/>
          <w:szCs w:val="28"/>
          <w:lang w:val="en-US"/>
        </w:rPr>
        <w:t xml:space="preserve">iperfos, </w:t>
      </w:r>
      <w:r w:rsidRPr="00F55FD9">
        <w:rPr>
          <w:bCs/>
          <w:sz w:val="28"/>
          <w:szCs w:val="28"/>
          <w:lang w:val="en-US"/>
        </w:rPr>
        <w:t>substantiation of methods of prevention and ways of treatment by biological active agents</w:t>
      </w:r>
      <w:r>
        <w:rPr>
          <w:bCs/>
          <w:sz w:val="28"/>
          <w:szCs w:val="28"/>
          <w:lang w:val="en-US"/>
        </w:rPr>
        <w:t>", "</w:t>
      </w:r>
      <w:r w:rsidRPr="006D32CF">
        <w:rPr>
          <w:bCs/>
          <w:sz w:val="28"/>
          <w:szCs w:val="28"/>
          <w:lang w:val="en-US"/>
        </w:rPr>
        <w:t xml:space="preserve">The mechanism of the toxic effect on the body </w:t>
      </w:r>
      <w:r>
        <w:rPr>
          <w:bCs/>
          <w:sz w:val="28"/>
          <w:szCs w:val="28"/>
          <w:lang w:val="en-US"/>
        </w:rPr>
        <w:t xml:space="preserve">of </w:t>
      </w:r>
      <w:r w:rsidRPr="006D32CF">
        <w:rPr>
          <w:bCs/>
          <w:sz w:val="28"/>
          <w:szCs w:val="28"/>
          <w:lang w:val="en-US"/>
        </w:rPr>
        <w:t>pyrethroids (</w:t>
      </w:r>
      <w:r>
        <w:rPr>
          <w:bCs/>
          <w:sz w:val="28"/>
          <w:szCs w:val="28"/>
          <w:lang w:val="en-US"/>
        </w:rPr>
        <w:t>a c</w:t>
      </w:r>
      <w:r w:rsidRPr="006D32CF">
        <w:rPr>
          <w:bCs/>
          <w:sz w:val="28"/>
          <w:szCs w:val="28"/>
          <w:lang w:val="en-US"/>
        </w:rPr>
        <w:t xml:space="preserve">iperfos, </w:t>
      </w:r>
      <w:r>
        <w:rPr>
          <w:bCs/>
          <w:sz w:val="28"/>
          <w:szCs w:val="28"/>
          <w:lang w:val="en-US"/>
        </w:rPr>
        <w:t xml:space="preserve">a </w:t>
      </w:r>
      <w:r w:rsidRPr="006D32CF">
        <w:rPr>
          <w:bCs/>
          <w:sz w:val="28"/>
          <w:szCs w:val="28"/>
          <w:lang w:val="en-US"/>
        </w:rPr>
        <w:t xml:space="preserve">cypermethrin, </w:t>
      </w:r>
      <w:r>
        <w:rPr>
          <w:bCs/>
          <w:sz w:val="28"/>
          <w:szCs w:val="28"/>
          <w:lang w:val="en-US"/>
        </w:rPr>
        <w:t xml:space="preserve">a </w:t>
      </w:r>
      <w:r w:rsidRPr="006D32CF">
        <w:rPr>
          <w:bCs/>
          <w:sz w:val="28"/>
          <w:szCs w:val="28"/>
          <w:lang w:val="en-US"/>
        </w:rPr>
        <w:t xml:space="preserve">cyhalothrin and </w:t>
      </w:r>
      <w:r>
        <w:rPr>
          <w:bCs/>
          <w:sz w:val="28"/>
          <w:szCs w:val="28"/>
          <w:lang w:val="en-US"/>
        </w:rPr>
        <w:t xml:space="preserve">a </w:t>
      </w:r>
      <w:r w:rsidRPr="006D32CF">
        <w:rPr>
          <w:bCs/>
          <w:sz w:val="28"/>
          <w:szCs w:val="28"/>
          <w:lang w:val="en-US"/>
        </w:rPr>
        <w:t>sumi-alpha), methods of prevention and treatment through the use of a decoction of rose hips, lipoic acid and pyridoxine").</w:t>
      </w:r>
      <w:r>
        <w:rPr>
          <w:bCs/>
          <w:sz w:val="28"/>
          <w:szCs w:val="28"/>
          <w:lang w:val="en-US"/>
        </w:rPr>
        <w:t xml:space="preserve"> </w:t>
      </w:r>
    </w:p>
    <w:p w:rsidR="00E3749D" w:rsidRPr="00E3749D" w:rsidRDefault="008373DF" w:rsidP="008373DF">
      <w:pPr>
        <w:ind w:firstLine="567"/>
        <w:jc w:val="both"/>
        <w:rPr>
          <w:sz w:val="28"/>
          <w:szCs w:val="28"/>
          <w:lang w:val="uz-Cyrl-UZ"/>
        </w:rPr>
      </w:pPr>
      <w:r w:rsidRPr="005317BA">
        <w:rPr>
          <w:b/>
          <w:sz w:val="28"/>
          <w:szCs w:val="28"/>
          <w:lang w:val="en-US"/>
        </w:rPr>
        <w:t>Research results approbation.</w:t>
      </w:r>
      <w:r w:rsidRPr="005317BA">
        <w:rPr>
          <w:sz w:val="28"/>
          <w:szCs w:val="28"/>
          <w:lang w:val="en-US"/>
        </w:rPr>
        <w:t xml:space="preserve"> Results of work were reported at 19 scientific and practical conferences, </w:t>
      </w:r>
      <w:r w:rsidRPr="005317BA">
        <w:rPr>
          <w:sz w:val="28"/>
          <w:szCs w:val="28"/>
          <w:lang w:val="uz-Cyrl-UZ"/>
        </w:rPr>
        <w:t>3</w:t>
      </w:r>
      <w:r w:rsidRPr="005317BA">
        <w:rPr>
          <w:sz w:val="28"/>
          <w:szCs w:val="28"/>
          <w:lang w:val="en-US"/>
        </w:rPr>
        <w:t xml:space="preserve"> conferences of them with an International participation: "Technology transfer and innovation conference" (Pregue, 2012); "Workers’ health" (Donetsk, 2011); "Actual questions of medicine" (Baku, 2013); at 16 Republican conferences: "Environmental protection and human</w:t>
      </w:r>
      <w:r>
        <w:rPr>
          <w:sz w:val="28"/>
          <w:szCs w:val="28"/>
          <w:lang w:val="en-US"/>
        </w:rPr>
        <w:t xml:space="preserve"> </w:t>
      </w:r>
      <w:r w:rsidRPr="005317BA">
        <w:rPr>
          <w:sz w:val="28"/>
          <w:szCs w:val="28"/>
          <w:lang w:val="en-US"/>
        </w:rPr>
        <w:t>health" (Tashkent, 2003), "Problems of environmental protection, ensuring ecological safety and population health" (Tashkent, 2004), "Actual problems of hygiene, sanitation and ecology" (Tashkent, 2004), "</w:t>
      </w:r>
      <w:r w:rsidRPr="007C07BC">
        <w:rPr>
          <w:sz w:val="28"/>
          <w:szCs w:val="28"/>
          <w:lang w:val="en-US"/>
        </w:rPr>
        <w:t>Hygienic aspects of public health care</w:t>
      </w:r>
      <w:r w:rsidRPr="005317BA">
        <w:rPr>
          <w:sz w:val="28"/>
          <w:szCs w:val="28"/>
          <w:lang w:val="en-US"/>
        </w:rPr>
        <w:t xml:space="preserve">" (Tashkent, 2005), "Questions of environmental protection and ensuring ecological safety" (Tashkent, 2005), "Problems of health protection of school ages children" (Tashkent, 2005), "Actual problems of hygiene and ecology" (Tashkent, 2005), "Monitoring of an environment hygienic state and human health" (Tashkent, 2006), "Improvement of monitoring system and integrated management of environmental protection quality from anthropogenous pollution" (Tashkent, 2007), "Actual problems of hygiene, ecology and population health" (Fergana, </w:t>
      </w:r>
      <w:r w:rsidRPr="005317BA">
        <w:rPr>
          <w:sz w:val="28"/>
          <w:szCs w:val="28"/>
          <w:lang w:val="en-US"/>
        </w:rPr>
        <w:lastRenderedPageBreak/>
        <w:t xml:space="preserve">2007), "Theoretical bases of medico-environmental problems in Uzbekistan and its practical decisions" (Tashkent, 2009), "Hygienic problems of public health care at the present stage and a way of their decision" (Tashkent, 2010), </w:t>
      </w:r>
      <w:r w:rsidR="00E3749D" w:rsidRPr="005317BA">
        <w:rPr>
          <w:sz w:val="28"/>
          <w:szCs w:val="28"/>
          <w:lang w:val="en-US"/>
        </w:rPr>
        <w:t>at VIII and IX congresses of hygienists, health officers, epidemiologists and infectiologists of</w:t>
      </w:r>
      <w:r w:rsidR="00E3749D">
        <w:rPr>
          <w:sz w:val="28"/>
          <w:szCs w:val="28"/>
          <w:lang w:val="en-US"/>
        </w:rPr>
        <w:t xml:space="preserve"> the RUz (Tashkent, 2005, 2010)</w:t>
      </w:r>
      <w:r w:rsidR="00E3749D">
        <w:rPr>
          <w:sz w:val="28"/>
          <w:szCs w:val="28"/>
          <w:lang w:val="uz-Cyrl-UZ"/>
        </w:rPr>
        <w:t xml:space="preserve">, </w:t>
      </w:r>
      <w:r w:rsidRPr="005317BA">
        <w:rPr>
          <w:sz w:val="28"/>
          <w:szCs w:val="28"/>
          <w:lang w:val="en-US"/>
        </w:rPr>
        <w:t xml:space="preserve">"Actual problems of hygienic science and sanitary and epidemiologic service of Uzbekistan" (Tashkent 2011), </w:t>
      </w:r>
      <w:r w:rsidR="00E3749D" w:rsidRPr="005317BA">
        <w:rPr>
          <w:sz w:val="28"/>
          <w:szCs w:val="28"/>
          <w:lang w:val="en-US"/>
        </w:rPr>
        <w:t>"Actual problems of hygiene and sanitation in Uzbekistan" (Tashkent, 2012)</w:t>
      </w:r>
      <w:r w:rsidR="00E3749D">
        <w:rPr>
          <w:sz w:val="28"/>
          <w:szCs w:val="28"/>
          <w:lang w:val="uz-Cyrl-UZ"/>
        </w:rPr>
        <w:t>.</w:t>
      </w:r>
    </w:p>
    <w:p w:rsidR="008373DF" w:rsidRPr="005317BA" w:rsidRDefault="008373DF" w:rsidP="008373DF">
      <w:pPr>
        <w:ind w:firstLine="567"/>
        <w:jc w:val="both"/>
        <w:rPr>
          <w:sz w:val="28"/>
          <w:szCs w:val="28"/>
          <w:lang w:val="en-US"/>
        </w:rPr>
      </w:pPr>
      <w:r w:rsidRPr="002E06FC">
        <w:rPr>
          <w:b/>
          <w:sz w:val="28"/>
          <w:szCs w:val="28"/>
          <w:lang w:val="en-US"/>
        </w:rPr>
        <w:t xml:space="preserve">Publication of </w:t>
      </w:r>
      <w:r>
        <w:rPr>
          <w:b/>
          <w:sz w:val="28"/>
          <w:szCs w:val="28"/>
          <w:lang w:val="en-US"/>
        </w:rPr>
        <w:t>the r</w:t>
      </w:r>
      <w:r w:rsidRPr="005317BA">
        <w:rPr>
          <w:b/>
          <w:sz w:val="28"/>
          <w:szCs w:val="28"/>
          <w:lang w:val="en-US"/>
        </w:rPr>
        <w:t>esearch results.</w:t>
      </w:r>
      <w:r w:rsidRPr="005317BA">
        <w:rPr>
          <w:sz w:val="28"/>
          <w:szCs w:val="28"/>
          <w:lang w:val="en-US"/>
        </w:rPr>
        <w:t xml:space="preserve"> According to the thesis materials </w:t>
      </w:r>
      <w:r>
        <w:rPr>
          <w:sz w:val="28"/>
          <w:szCs w:val="28"/>
          <w:lang w:val="en-US"/>
        </w:rPr>
        <w:t xml:space="preserve">has been </w:t>
      </w:r>
      <w:r w:rsidRPr="002E06FC">
        <w:rPr>
          <w:sz w:val="28"/>
          <w:szCs w:val="28"/>
          <w:lang w:val="en-US"/>
        </w:rPr>
        <w:t xml:space="preserve">published </w:t>
      </w:r>
      <w:r w:rsidRPr="005317BA">
        <w:rPr>
          <w:sz w:val="28"/>
          <w:szCs w:val="28"/>
          <w:lang w:val="en-US"/>
        </w:rPr>
        <w:t xml:space="preserve">44 scientific works, </w:t>
      </w:r>
      <w:r w:rsidRPr="00261AF1">
        <w:rPr>
          <w:rStyle w:val="hps"/>
          <w:sz w:val="28"/>
          <w:szCs w:val="28"/>
          <w:lang w:val="en-US"/>
        </w:rPr>
        <w:t>13 articles of them</w:t>
      </w:r>
      <w:r w:rsidRPr="00261AF1">
        <w:rPr>
          <w:sz w:val="28"/>
          <w:szCs w:val="28"/>
          <w:lang w:val="en-US"/>
        </w:rPr>
        <w:t xml:space="preserve"> </w:t>
      </w:r>
      <w:r w:rsidRPr="00261AF1">
        <w:rPr>
          <w:rStyle w:val="hps"/>
          <w:sz w:val="28"/>
          <w:szCs w:val="28"/>
          <w:lang w:val="en-US"/>
        </w:rPr>
        <w:t>in national</w:t>
      </w:r>
      <w:r w:rsidRPr="00261AF1">
        <w:rPr>
          <w:sz w:val="28"/>
          <w:szCs w:val="28"/>
          <w:lang w:val="en-US"/>
        </w:rPr>
        <w:t xml:space="preserve"> </w:t>
      </w:r>
      <w:r w:rsidRPr="00261AF1">
        <w:rPr>
          <w:rStyle w:val="hps"/>
          <w:sz w:val="28"/>
          <w:szCs w:val="28"/>
          <w:lang w:val="en-US"/>
        </w:rPr>
        <w:t>journals and</w:t>
      </w:r>
      <w:r w:rsidRPr="00261AF1">
        <w:rPr>
          <w:sz w:val="28"/>
          <w:szCs w:val="28"/>
          <w:lang w:val="en-US"/>
        </w:rPr>
        <w:t xml:space="preserve"> </w:t>
      </w:r>
      <w:r w:rsidRPr="00261AF1">
        <w:rPr>
          <w:rStyle w:val="hps"/>
          <w:sz w:val="28"/>
          <w:szCs w:val="28"/>
          <w:lang w:val="en-US"/>
        </w:rPr>
        <w:t>journal articles,</w:t>
      </w:r>
      <w:r w:rsidRPr="00261AF1">
        <w:rPr>
          <w:sz w:val="28"/>
          <w:szCs w:val="28"/>
          <w:lang w:val="en-US"/>
        </w:rPr>
        <w:t xml:space="preserve"> </w:t>
      </w:r>
      <w:r w:rsidRPr="00261AF1">
        <w:rPr>
          <w:rStyle w:val="hps"/>
          <w:sz w:val="28"/>
          <w:szCs w:val="28"/>
          <w:lang w:val="en-US"/>
        </w:rPr>
        <w:t>5</w:t>
      </w:r>
      <w:r w:rsidRPr="00261AF1">
        <w:rPr>
          <w:sz w:val="28"/>
          <w:szCs w:val="28"/>
          <w:lang w:val="en-US"/>
        </w:rPr>
        <w:t xml:space="preserve"> articles</w:t>
      </w:r>
      <w:r w:rsidRPr="00261AF1">
        <w:rPr>
          <w:rStyle w:val="hps"/>
          <w:sz w:val="28"/>
          <w:szCs w:val="28"/>
          <w:lang w:val="en-US"/>
        </w:rPr>
        <w:t xml:space="preserve"> -</w:t>
      </w:r>
      <w:r w:rsidRPr="00261AF1">
        <w:rPr>
          <w:sz w:val="28"/>
          <w:szCs w:val="28"/>
          <w:lang w:val="en-US"/>
        </w:rPr>
        <w:t xml:space="preserve"> </w:t>
      </w:r>
      <w:r w:rsidRPr="00261AF1">
        <w:rPr>
          <w:rStyle w:val="hps"/>
          <w:sz w:val="28"/>
          <w:szCs w:val="28"/>
          <w:lang w:val="en-US"/>
        </w:rPr>
        <w:t>in international scientific journals,</w:t>
      </w:r>
      <w:r w:rsidRPr="00261AF1">
        <w:rPr>
          <w:sz w:val="28"/>
          <w:szCs w:val="28"/>
          <w:lang w:val="en-US"/>
        </w:rPr>
        <w:t xml:space="preserve"> </w:t>
      </w:r>
      <w:r w:rsidRPr="00261AF1">
        <w:rPr>
          <w:rStyle w:val="hps"/>
          <w:sz w:val="28"/>
          <w:szCs w:val="28"/>
          <w:lang w:val="en-US"/>
        </w:rPr>
        <w:t>26</w:t>
      </w:r>
      <w:r w:rsidRPr="00261AF1">
        <w:rPr>
          <w:sz w:val="28"/>
          <w:szCs w:val="28"/>
          <w:lang w:val="en-US"/>
        </w:rPr>
        <w:t xml:space="preserve"> </w:t>
      </w:r>
      <w:r w:rsidRPr="00261AF1">
        <w:rPr>
          <w:rStyle w:val="hps"/>
          <w:sz w:val="28"/>
          <w:szCs w:val="28"/>
          <w:lang w:val="en-US"/>
        </w:rPr>
        <w:t>abstracts and</w:t>
      </w:r>
      <w:r w:rsidRPr="00261AF1">
        <w:rPr>
          <w:sz w:val="28"/>
          <w:szCs w:val="28"/>
          <w:lang w:val="en-US"/>
        </w:rPr>
        <w:t xml:space="preserve"> </w:t>
      </w:r>
      <w:r w:rsidRPr="00261AF1">
        <w:rPr>
          <w:rStyle w:val="hps"/>
          <w:sz w:val="28"/>
          <w:szCs w:val="28"/>
          <w:lang w:val="en-US"/>
        </w:rPr>
        <w:t>articles</w:t>
      </w:r>
      <w:r w:rsidRPr="00261AF1">
        <w:rPr>
          <w:sz w:val="28"/>
          <w:szCs w:val="28"/>
          <w:lang w:val="en-US"/>
        </w:rPr>
        <w:t xml:space="preserve"> </w:t>
      </w:r>
      <w:r w:rsidRPr="00261AF1">
        <w:rPr>
          <w:rStyle w:val="hps"/>
          <w:sz w:val="28"/>
          <w:szCs w:val="28"/>
          <w:lang w:val="en-US"/>
        </w:rPr>
        <w:t>in collections of scientific</w:t>
      </w:r>
      <w:r w:rsidRPr="00261AF1">
        <w:rPr>
          <w:sz w:val="28"/>
          <w:szCs w:val="28"/>
          <w:lang w:val="en-US"/>
        </w:rPr>
        <w:t xml:space="preserve"> </w:t>
      </w:r>
      <w:r w:rsidRPr="00261AF1">
        <w:rPr>
          <w:rStyle w:val="hps"/>
          <w:sz w:val="28"/>
          <w:szCs w:val="28"/>
          <w:lang w:val="en-US"/>
        </w:rPr>
        <w:t>conferences.</w:t>
      </w:r>
    </w:p>
    <w:p w:rsidR="008373DF" w:rsidRPr="005317BA" w:rsidRDefault="008373DF" w:rsidP="008373DF">
      <w:pPr>
        <w:spacing w:after="240"/>
        <w:ind w:firstLine="567"/>
        <w:jc w:val="both"/>
        <w:rPr>
          <w:sz w:val="28"/>
          <w:szCs w:val="28"/>
          <w:lang w:val="en-US"/>
        </w:rPr>
      </w:pPr>
      <w:r w:rsidRPr="005317BA">
        <w:rPr>
          <w:b/>
          <w:sz w:val="28"/>
          <w:szCs w:val="28"/>
          <w:lang w:val="en-US"/>
        </w:rPr>
        <w:t>Structure and volume of the thesis.</w:t>
      </w:r>
      <w:r w:rsidRPr="005317BA">
        <w:rPr>
          <w:sz w:val="28"/>
          <w:szCs w:val="28"/>
          <w:lang w:val="en-US"/>
        </w:rPr>
        <w:t xml:space="preserve"> The dissertation consists of introduction, </w:t>
      </w:r>
      <w:r>
        <w:rPr>
          <w:sz w:val="28"/>
          <w:szCs w:val="28"/>
          <w:lang w:val="en-US"/>
        </w:rPr>
        <w:t xml:space="preserve">six chapters, </w:t>
      </w:r>
      <w:r w:rsidRPr="005317BA">
        <w:rPr>
          <w:sz w:val="28"/>
          <w:szCs w:val="28"/>
          <w:lang w:val="en-US"/>
        </w:rPr>
        <w:t>conclusion</w:t>
      </w:r>
      <w:r>
        <w:rPr>
          <w:sz w:val="28"/>
          <w:szCs w:val="28"/>
          <w:lang w:val="en-US"/>
        </w:rPr>
        <w:t>,</w:t>
      </w:r>
      <w:r w:rsidRPr="005317BA">
        <w:rPr>
          <w:sz w:val="28"/>
          <w:szCs w:val="28"/>
          <w:lang w:val="en-US"/>
        </w:rPr>
        <w:t xml:space="preserve"> literature references and appendixes. The text ha</w:t>
      </w:r>
      <w:r>
        <w:rPr>
          <w:sz w:val="28"/>
          <w:szCs w:val="28"/>
          <w:lang w:val="en-US"/>
        </w:rPr>
        <w:t>s</w:t>
      </w:r>
      <w:r w:rsidRPr="005317BA">
        <w:rPr>
          <w:sz w:val="28"/>
          <w:szCs w:val="28"/>
          <w:lang w:val="en-US"/>
        </w:rPr>
        <w:t xml:space="preserve"> been enunciated on </w:t>
      </w:r>
      <w:r w:rsidRPr="005317BA">
        <w:rPr>
          <w:sz w:val="28"/>
          <w:szCs w:val="28"/>
          <w:lang w:val="uz-Cyrl-UZ"/>
        </w:rPr>
        <w:t>194</w:t>
      </w:r>
      <w:r w:rsidRPr="005317BA">
        <w:rPr>
          <w:sz w:val="28"/>
          <w:szCs w:val="28"/>
          <w:lang w:val="en-US"/>
        </w:rPr>
        <w:t xml:space="preserve"> pages, illustrated by 35 tables</w:t>
      </w:r>
      <w:r>
        <w:rPr>
          <w:sz w:val="28"/>
          <w:szCs w:val="28"/>
          <w:lang w:val="en-US"/>
        </w:rPr>
        <w:t>,</w:t>
      </w:r>
      <w:r w:rsidRPr="005317BA">
        <w:rPr>
          <w:sz w:val="28"/>
          <w:szCs w:val="28"/>
          <w:lang w:val="en-US"/>
        </w:rPr>
        <w:t xml:space="preserve"> 14 pictures</w:t>
      </w:r>
      <w:r w:rsidRPr="002E06FC">
        <w:rPr>
          <w:sz w:val="28"/>
          <w:szCs w:val="28"/>
          <w:lang w:val="en-US"/>
        </w:rPr>
        <w:t xml:space="preserve"> </w:t>
      </w:r>
      <w:r w:rsidRPr="005317BA">
        <w:rPr>
          <w:sz w:val="28"/>
          <w:szCs w:val="28"/>
          <w:lang w:val="en-US"/>
        </w:rPr>
        <w:t xml:space="preserve">and 5 </w:t>
      </w:r>
      <w:r w:rsidRPr="002E06FC">
        <w:rPr>
          <w:sz w:val="28"/>
          <w:szCs w:val="28"/>
          <w:lang w:val="en-US"/>
        </w:rPr>
        <w:t>appendixes</w:t>
      </w:r>
      <w:r>
        <w:rPr>
          <w:sz w:val="28"/>
          <w:szCs w:val="28"/>
          <w:lang w:val="en-US"/>
        </w:rPr>
        <w:t>.</w:t>
      </w:r>
    </w:p>
    <w:p w:rsidR="008373DF" w:rsidRPr="008373DF" w:rsidRDefault="008373DF" w:rsidP="008373DF">
      <w:pPr>
        <w:jc w:val="center"/>
        <w:rPr>
          <w:b/>
          <w:sz w:val="28"/>
          <w:szCs w:val="28"/>
          <w:lang w:val="en-US"/>
        </w:rPr>
      </w:pPr>
    </w:p>
    <w:p w:rsidR="008373DF" w:rsidRPr="005317BA" w:rsidRDefault="008373DF" w:rsidP="008373DF">
      <w:pPr>
        <w:jc w:val="center"/>
        <w:rPr>
          <w:b/>
          <w:sz w:val="28"/>
          <w:szCs w:val="28"/>
          <w:lang w:val="en-US"/>
        </w:rPr>
      </w:pPr>
      <w:r w:rsidRPr="005317BA">
        <w:rPr>
          <w:b/>
          <w:sz w:val="28"/>
          <w:szCs w:val="28"/>
          <w:lang w:val="en-US"/>
        </w:rPr>
        <w:t>MAIN CONTENTS of DISSERTATION</w:t>
      </w:r>
    </w:p>
    <w:p w:rsidR="008373DF" w:rsidRPr="005317BA" w:rsidRDefault="008373DF" w:rsidP="008373DF">
      <w:pPr>
        <w:jc w:val="center"/>
        <w:rPr>
          <w:b/>
          <w:sz w:val="28"/>
          <w:szCs w:val="28"/>
          <w:lang w:val="en-US"/>
        </w:rPr>
      </w:pPr>
    </w:p>
    <w:p w:rsidR="008373DF" w:rsidRPr="005317BA" w:rsidRDefault="008373DF" w:rsidP="008373DF">
      <w:pPr>
        <w:ind w:firstLine="567"/>
        <w:jc w:val="both"/>
        <w:rPr>
          <w:sz w:val="28"/>
          <w:szCs w:val="28"/>
          <w:lang w:val="en-US"/>
        </w:rPr>
      </w:pPr>
      <w:r w:rsidRPr="00992CCE">
        <w:rPr>
          <w:b/>
          <w:sz w:val="28"/>
          <w:szCs w:val="28"/>
          <w:lang w:val="en-US"/>
        </w:rPr>
        <w:t>In the introduction</w:t>
      </w:r>
      <w:r w:rsidRPr="005317BA">
        <w:rPr>
          <w:sz w:val="28"/>
          <w:szCs w:val="28"/>
          <w:lang w:val="en-US"/>
        </w:rPr>
        <w:t xml:space="preserve"> the significance and actuality of the theme has been proved and the degree of its understanding has been characterized, the purpose and tasks of dissertation work, the objects and subject of research, conformity of a theme to priority directions of scientific researches in republic and connection with the plans of scientific works of the institute have been formulated, as well as there has been shown scientific novelty, scientific and practical importance and realization of the results of research, there are presented notions, conceptions submitted for defense, there are given characteristics of approbation of the results and structure of dissertation work. </w:t>
      </w:r>
    </w:p>
    <w:p w:rsidR="008373DF" w:rsidRPr="005317BA" w:rsidRDefault="008373DF" w:rsidP="008373DF">
      <w:pPr>
        <w:ind w:firstLine="567"/>
        <w:jc w:val="both"/>
        <w:rPr>
          <w:sz w:val="28"/>
          <w:szCs w:val="28"/>
          <w:lang w:val="en-US"/>
        </w:rPr>
      </w:pPr>
      <w:r w:rsidRPr="00992CCE">
        <w:rPr>
          <w:sz w:val="28"/>
          <w:szCs w:val="28"/>
          <w:lang w:val="en-US"/>
        </w:rPr>
        <w:t>In the first chapter</w:t>
      </w:r>
      <w:r w:rsidRPr="005317BA">
        <w:rPr>
          <w:b/>
          <w:sz w:val="28"/>
          <w:szCs w:val="28"/>
          <w:lang w:val="en-US"/>
        </w:rPr>
        <w:t xml:space="preserve"> </w:t>
      </w:r>
      <w:r w:rsidRPr="005317BA">
        <w:rPr>
          <w:sz w:val="28"/>
          <w:szCs w:val="28"/>
          <w:lang w:val="en-US"/>
        </w:rPr>
        <w:t>«</w:t>
      </w:r>
      <w:r w:rsidRPr="00992CCE">
        <w:rPr>
          <w:b/>
          <w:sz w:val="28"/>
          <w:szCs w:val="28"/>
          <w:lang w:val="en-US"/>
        </w:rPr>
        <w:t>Main hygienic and sanitary - toxicological aspects of application of pesticides</w:t>
      </w:r>
      <w:proofErr w:type="gramStart"/>
      <w:r w:rsidRPr="00992CCE">
        <w:rPr>
          <w:b/>
          <w:sz w:val="28"/>
          <w:szCs w:val="28"/>
          <w:lang w:val="en-US"/>
        </w:rPr>
        <w:t>»</w:t>
      </w:r>
      <w:r w:rsidRPr="005317BA">
        <w:rPr>
          <w:sz w:val="28"/>
          <w:szCs w:val="28"/>
          <w:lang w:val="en-US"/>
        </w:rPr>
        <w:t xml:space="preserve">  of</w:t>
      </w:r>
      <w:proofErr w:type="gramEnd"/>
      <w:r w:rsidRPr="005317BA">
        <w:rPr>
          <w:sz w:val="28"/>
          <w:szCs w:val="28"/>
          <w:lang w:val="en-US"/>
        </w:rPr>
        <w:t xml:space="preserve"> dissertation work presents data about the use of pesticides in the climatic geographical conditions of Uzbekistan, describes the features of the joint exposure to the hot climate and pesticides on mood and state of health, given the characteristics physical and chemical properties and toxicity of some pyrethroid pesticides group, presented data on antidote therapy.</w:t>
      </w:r>
    </w:p>
    <w:p w:rsidR="008373DF" w:rsidRPr="005317BA" w:rsidRDefault="008373DF" w:rsidP="008373DF">
      <w:pPr>
        <w:ind w:firstLine="567"/>
        <w:jc w:val="both"/>
        <w:rPr>
          <w:sz w:val="28"/>
          <w:szCs w:val="28"/>
          <w:lang w:val="en-US"/>
        </w:rPr>
      </w:pPr>
      <w:r w:rsidRPr="005317BA">
        <w:rPr>
          <w:b/>
          <w:sz w:val="28"/>
          <w:szCs w:val="28"/>
          <w:lang w:val="en-US"/>
        </w:rPr>
        <w:t xml:space="preserve">In the second chapter </w:t>
      </w:r>
      <w:r w:rsidRPr="005317BA">
        <w:rPr>
          <w:sz w:val="28"/>
          <w:szCs w:val="28"/>
          <w:lang w:val="en-US"/>
        </w:rPr>
        <w:t>«</w:t>
      </w:r>
      <w:r w:rsidR="00B75B5A" w:rsidRPr="00B75B5A">
        <w:rPr>
          <w:b/>
          <w:sz w:val="28"/>
          <w:szCs w:val="28"/>
          <w:lang w:val="en-US"/>
        </w:rPr>
        <w:t>Hygienic working conditions at processing with pesticides</w:t>
      </w:r>
      <w:r w:rsidR="00B75B5A" w:rsidRPr="00B75B5A">
        <w:rPr>
          <w:rStyle w:val="hps"/>
          <w:b/>
          <w:sz w:val="28"/>
          <w:szCs w:val="28"/>
          <w:lang w:val="en-US"/>
        </w:rPr>
        <w:t xml:space="preserve"> </w:t>
      </w:r>
      <w:r w:rsidR="0066216B">
        <w:rPr>
          <w:rStyle w:val="hps"/>
          <w:b/>
          <w:sz w:val="28"/>
          <w:szCs w:val="28"/>
          <w:lang w:val="en-US"/>
        </w:rPr>
        <w:t>R</w:t>
      </w:r>
      <w:r w:rsidR="0066216B" w:rsidRPr="00261AF1">
        <w:rPr>
          <w:rStyle w:val="hps"/>
          <w:b/>
          <w:sz w:val="28"/>
          <w:szCs w:val="28"/>
          <w:lang w:val="en-US"/>
        </w:rPr>
        <w:t xml:space="preserve">esearch </w:t>
      </w:r>
      <w:r w:rsidRPr="00261AF1">
        <w:rPr>
          <w:rStyle w:val="hps"/>
          <w:b/>
          <w:sz w:val="28"/>
          <w:szCs w:val="28"/>
          <w:lang w:val="en-US"/>
        </w:rPr>
        <w:t>of</w:t>
      </w:r>
      <w:r w:rsidRPr="00261AF1">
        <w:rPr>
          <w:b/>
          <w:sz w:val="28"/>
          <w:szCs w:val="28"/>
          <w:lang w:val="en-US"/>
        </w:rPr>
        <w:t xml:space="preserve"> </w:t>
      </w:r>
      <w:r w:rsidRPr="00261AF1">
        <w:rPr>
          <w:rStyle w:val="hps"/>
          <w:b/>
          <w:sz w:val="28"/>
          <w:szCs w:val="28"/>
          <w:lang w:val="en-US"/>
        </w:rPr>
        <w:t>the methods</w:t>
      </w:r>
      <w:r w:rsidRPr="00992CCE">
        <w:rPr>
          <w:b/>
          <w:sz w:val="28"/>
          <w:szCs w:val="28"/>
          <w:lang w:val="en-US"/>
        </w:rPr>
        <w:t>»</w:t>
      </w:r>
      <w:r w:rsidRPr="005317BA">
        <w:rPr>
          <w:sz w:val="28"/>
          <w:szCs w:val="28"/>
          <w:lang w:val="en-US"/>
        </w:rPr>
        <w:t xml:space="preserve"> of the dissertations there was shown that the program of investigations included three basic directions: study of working conditions and state of health of the persons working with pesticides, study of toxicity and mechanism of effect of pesticides from group of pyrethroids (decis, carate, cipermethrin) of the body of white rats under the conditions of optimal and high temperature of the air and study of clinical state of the patients with chronic intoxications due to exposure of the pesticides.</w:t>
      </w:r>
    </w:p>
    <w:p w:rsidR="008373DF" w:rsidRPr="005317BA" w:rsidRDefault="008373DF" w:rsidP="008373DF">
      <w:pPr>
        <w:ind w:firstLine="567"/>
        <w:jc w:val="both"/>
        <w:rPr>
          <w:sz w:val="28"/>
          <w:szCs w:val="28"/>
          <w:lang w:val="en-US"/>
        </w:rPr>
      </w:pPr>
      <w:r w:rsidRPr="005317BA">
        <w:rPr>
          <w:sz w:val="28"/>
          <w:szCs w:val="28"/>
          <w:lang w:val="en-US"/>
        </w:rPr>
        <w:t xml:space="preserve"> The study of hygienic working conditions at processing of the cotton with pesticides of group of pyrethroids – cipermethrin, decis, carate and ciperfod was performed in the farms of Tashlak region of </w:t>
      </w:r>
      <w:smartTag w:uri="urn:schemas-microsoft-com:office:smarttags" w:element="place">
        <w:smartTag w:uri="urn:schemas-microsoft-com:office:smarttags" w:element="City">
          <w:r w:rsidRPr="005317BA">
            <w:rPr>
              <w:sz w:val="28"/>
              <w:szCs w:val="28"/>
              <w:lang w:val="en-US"/>
            </w:rPr>
            <w:t>Fergana</w:t>
          </w:r>
        </w:smartTag>
      </w:smartTag>
      <w:r w:rsidRPr="005317BA">
        <w:rPr>
          <w:sz w:val="28"/>
          <w:szCs w:val="28"/>
          <w:lang w:val="en-US"/>
        </w:rPr>
        <w:t xml:space="preserve"> province in the </w:t>
      </w:r>
      <w:proofErr w:type="gramStart"/>
      <w:r w:rsidRPr="005317BA">
        <w:rPr>
          <w:sz w:val="28"/>
          <w:szCs w:val="28"/>
          <w:lang w:val="en-US"/>
        </w:rPr>
        <w:t>most hot</w:t>
      </w:r>
      <w:proofErr w:type="gramEnd"/>
      <w:r w:rsidRPr="005317BA">
        <w:rPr>
          <w:sz w:val="28"/>
          <w:szCs w:val="28"/>
          <w:lang w:val="en-US"/>
        </w:rPr>
        <w:t xml:space="preserve"> </w:t>
      </w:r>
      <w:r w:rsidRPr="005317BA">
        <w:rPr>
          <w:sz w:val="28"/>
          <w:szCs w:val="28"/>
          <w:lang w:val="en-US"/>
        </w:rPr>
        <w:lastRenderedPageBreak/>
        <w:t>season –(July-August). For the characteristic of working conditions at application of pesticides there were used standard methods of evaluation of the parameters of chemical and physical factors: determination of the levels of pollution with pesticides of the ambient air of working zone with use of gas chromatograph of mark “Color-</w:t>
      </w:r>
      <w:smartTag w:uri="urn:schemas-microsoft-com:office:smarttags" w:element="metricconverter">
        <w:smartTagPr>
          <w:attr w:name="ProductID" w:val="5”"/>
        </w:smartTagPr>
        <w:smartTag w:uri="urn:schemas-microsoft-com:office:smarttags" w:element="City">
          <w:r w:rsidRPr="005317BA">
            <w:rPr>
              <w:sz w:val="28"/>
              <w:szCs w:val="28"/>
              <w:lang w:val="en-US"/>
            </w:rPr>
            <w:t>5”</w:t>
          </w:r>
        </w:smartTag>
      </w:smartTag>
      <w:r w:rsidRPr="005317BA">
        <w:rPr>
          <w:sz w:val="28"/>
          <w:szCs w:val="28"/>
          <w:lang w:val="en-US"/>
        </w:rPr>
        <w:t>, as well as meteorological conditions – temperature, relative humidity and velocity of air according to GOST 7057-73.</w:t>
      </w:r>
    </w:p>
    <w:p w:rsidR="008373DF" w:rsidRPr="005317BA" w:rsidRDefault="008373DF" w:rsidP="008373DF">
      <w:pPr>
        <w:ind w:firstLine="567"/>
        <w:jc w:val="both"/>
        <w:rPr>
          <w:sz w:val="28"/>
          <w:szCs w:val="28"/>
          <w:lang w:val="en-US"/>
        </w:rPr>
      </w:pPr>
      <w:r w:rsidRPr="005317BA">
        <w:rPr>
          <w:sz w:val="28"/>
          <w:szCs w:val="28"/>
          <w:lang w:val="en-US"/>
        </w:rPr>
        <w:t xml:space="preserve"> The state of health of the persons working with pesticides (117 men) and 26 men of control group, was investigated by a method of interrogation, medical examination and determination of the arterial pressure; there were performed also biochemical investigations of the blood with determination of some parameters of carbohydrate-energetic metabolism (glucose, pyruvic and lactic acids, SDG, MDG, GDG) and with use of widely approbate methods of examinations (Krivchenkova</w:t>
      </w:r>
      <w:r w:rsidRPr="005317BA">
        <w:rPr>
          <w:sz w:val="28"/>
          <w:szCs w:val="28"/>
          <w:highlight w:val="yellow"/>
          <w:lang w:val="en-US"/>
        </w:rPr>
        <w:t xml:space="preserve"> </w:t>
      </w:r>
      <w:r w:rsidRPr="005317BA">
        <w:rPr>
          <w:sz w:val="28"/>
          <w:szCs w:val="28"/>
          <w:lang w:val="en-US"/>
        </w:rPr>
        <w:t xml:space="preserve">R.S., 1971). </w:t>
      </w:r>
    </w:p>
    <w:p w:rsidR="008373DF" w:rsidRPr="005317BA" w:rsidRDefault="008373DF" w:rsidP="008373DF">
      <w:pPr>
        <w:ind w:firstLine="567"/>
        <w:jc w:val="both"/>
        <w:rPr>
          <w:sz w:val="28"/>
          <w:szCs w:val="28"/>
          <w:lang w:val="en-US"/>
        </w:rPr>
      </w:pPr>
      <w:r w:rsidRPr="005317BA">
        <w:rPr>
          <w:sz w:val="28"/>
          <w:szCs w:val="28"/>
          <w:lang w:val="en-US"/>
        </w:rPr>
        <w:t>The experimental researches on study of toxicity and mechanism of action of pesticides were carried out on 1120 white rats-males in conditions of optimum and high temperature of air. The experimental researches had the purpose to study toxicity and mechanism of action of the most often used in the agriculture (especially in cotton-</w:t>
      </w:r>
      <w:proofErr w:type="gramStart"/>
      <w:r w:rsidRPr="005317BA">
        <w:rPr>
          <w:sz w:val="28"/>
          <w:szCs w:val="28"/>
          <w:lang w:val="en-US"/>
        </w:rPr>
        <w:t>growing )</w:t>
      </w:r>
      <w:proofErr w:type="gramEnd"/>
      <w:r w:rsidRPr="005317BA">
        <w:rPr>
          <w:sz w:val="28"/>
          <w:szCs w:val="28"/>
          <w:lang w:val="en-US"/>
        </w:rPr>
        <w:t xml:space="preserve"> in the republic of pesticides of group of pyrethroids (decis, carate, cipermethrin). The experimental part of work was performed at two kinds of temperature conditions: at effect of pesticides of optimal (22,4 ± 2,1</w:t>
      </w:r>
      <w:r w:rsidRPr="00A14BA1">
        <w:rPr>
          <w:sz w:val="28"/>
          <w:szCs w:val="28"/>
          <w:lang w:val="en-US"/>
        </w:rPr>
        <w:t>º</w:t>
      </w:r>
      <w:r w:rsidRPr="005317BA">
        <w:rPr>
          <w:sz w:val="28"/>
          <w:szCs w:val="28"/>
        </w:rPr>
        <w:t>С</w:t>
      </w:r>
      <w:r w:rsidRPr="005317BA">
        <w:rPr>
          <w:sz w:val="28"/>
          <w:szCs w:val="28"/>
          <w:lang w:val="en-US"/>
        </w:rPr>
        <w:t>) and raised (38,5 ± 3,3</w:t>
      </w:r>
      <w:r w:rsidRPr="00A14BA1">
        <w:rPr>
          <w:sz w:val="28"/>
          <w:szCs w:val="28"/>
          <w:lang w:val="en-US"/>
        </w:rPr>
        <w:t>º</w:t>
      </w:r>
      <w:r w:rsidRPr="005317BA">
        <w:rPr>
          <w:sz w:val="28"/>
          <w:szCs w:val="28"/>
        </w:rPr>
        <w:t>С</w:t>
      </w:r>
      <w:r w:rsidRPr="005317BA">
        <w:rPr>
          <w:sz w:val="28"/>
          <w:szCs w:val="28"/>
          <w:lang w:val="en-US"/>
        </w:rPr>
        <w:t>) temperature of air. The parameters of toxicity were determined and the estimation of influence of pyrethroids on the biochemical processes – carbohydrate-energy metabolism and functional state of mitochondria in the liver tissue, intestine and blood under condition of optimal and high temperature of air was performed. The groups of animals exposed to influence of high temperature, previously were adapted to conditions of high temperature of air within 15 days. All investigated parameters in experimental animals were compared to parameters in the animals of control group. The control animals were in vivarium under the same conditions, as experimental animals.</w:t>
      </w:r>
    </w:p>
    <w:p w:rsidR="008373DF" w:rsidRPr="005317BA" w:rsidRDefault="008373DF" w:rsidP="008373DF">
      <w:pPr>
        <w:ind w:firstLine="567"/>
        <w:jc w:val="both"/>
        <w:rPr>
          <w:sz w:val="28"/>
          <w:szCs w:val="28"/>
          <w:lang w:val="en-US"/>
        </w:rPr>
      </w:pPr>
      <w:r w:rsidRPr="005317BA">
        <w:rPr>
          <w:sz w:val="28"/>
          <w:szCs w:val="28"/>
          <w:lang w:val="en-US"/>
        </w:rPr>
        <w:t>The chronic effect of pesticides-pyrethroids on the body of animals was studied in sublethal (3/4 LD</w:t>
      </w:r>
      <w:r w:rsidRPr="005317BA">
        <w:rPr>
          <w:sz w:val="28"/>
          <w:szCs w:val="28"/>
          <w:vertAlign w:val="subscript"/>
          <w:lang w:val="en-US"/>
        </w:rPr>
        <w:t>50</w:t>
      </w:r>
      <w:r w:rsidRPr="005317BA">
        <w:rPr>
          <w:sz w:val="28"/>
          <w:szCs w:val="28"/>
          <w:lang w:val="en-US"/>
        </w:rPr>
        <w:t>) and toxic (1/20 LD</w:t>
      </w:r>
      <w:r w:rsidRPr="005317BA">
        <w:rPr>
          <w:sz w:val="28"/>
          <w:szCs w:val="28"/>
          <w:vertAlign w:val="subscript"/>
          <w:lang w:val="en-US"/>
        </w:rPr>
        <w:t>50</w:t>
      </w:r>
      <w:r w:rsidRPr="005317BA">
        <w:rPr>
          <w:sz w:val="28"/>
          <w:szCs w:val="28"/>
          <w:lang w:val="en-US"/>
        </w:rPr>
        <w:t>) dozes. There were administered every year for 60-120 days into the stomach the emulsion of pesticides-pyrethroids under the conditions of optimal and high temperature of air. After ending experiences the rats were decapitated and quickly there were obtained liver and small intestine for study. All procedures were carried out under the conditions of cold at temperature 0-(+</w:t>
      </w:r>
      <w:proofErr w:type="gramStart"/>
      <w:r w:rsidRPr="005317BA">
        <w:rPr>
          <w:sz w:val="28"/>
          <w:szCs w:val="28"/>
          <w:lang w:val="en-US"/>
        </w:rPr>
        <w:t>4)</w:t>
      </w:r>
      <w:r w:rsidRPr="00A14BA1">
        <w:rPr>
          <w:sz w:val="28"/>
          <w:szCs w:val="28"/>
          <w:lang w:val="en-US"/>
        </w:rPr>
        <w:t>º</w:t>
      </w:r>
      <w:r>
        <w:rPr>
          <w:sz w:val="28"/>
          <w:szCs w:val="28"/>
          <w:lang w:val="en-US"/>
        </w:rPr>
        <w:t>C</w:t>
      </w:r>
      <w:proofErr w:type="gramEnd"/>
      <w:r w:rsidRPr="005317BA">
        <w:rPr>
          <w:sz w:val="28"/>
          <w:szCs w:val="28"/>
          <w:lang w:val="en-US"/>
        </w:rPr>
        <w:t>. At an estimation of carbohydrate metabolism there were measured glycogen, pyruvic and lactic acids in the blood, tissues in the liver and small intestine. At the estimation of the energy metabolism there were studied the processes of oxidation and phosphorilation of the substrates of the cycle of tricarbonic acids (succinate and б-ketoglutaric acid) (Sadikov A.U., Khamrakulova M.A., Iskandarova G.T., 1997; Berker J.B., Summerson W.H., 1941</w:t>
      </w:r>
      <w:r w:rsidRPr="005317BA">
        <w:rPr>
          <w:sz w:val="28"/>
          <w:szCs w:val="28"/>
          <w:lang w:val="uz-Cyrl-UZ"/>
        </w:rPr>
        <w:t xml:space="preserve">; </w:t>
      </w:r>
      <w:r w:rsidRPr="005317BA">
        <w:rPr>
          <w:sz w:val="28"/>
          <w:szCs w:val="28"/>
          <w:lang w:val="en-US"/>
        </w:rPr>
        <w:t xml:space="preserve">Horeysid. </w:t>
      </w:r>
      <w:r w:rsidRPr="005317BA">
        <w:rPr>
          <w:sz w:val="28"/>
          <w:szCs w:val="28"/>
          <w:lang w:val="uz-Cyrl-UZ"/>
        </w:rPr>
        <w:t>и др</w:t>
      </w:r>
      <w:r w:rsidRPr="005317BA">
        <w:rPr>
          <w:sz w:val="28"/>
          <w:szCs w:val="28"/>
          <w:lang w:val="en-US"/>
        </w:rPr>
        <w:t>., 1957), activity of enzymes of the cycle of tricarbonic acids –glutamatdehydrogenase (</w:t>
      </w:r>
      <w:r w:rsidRPr="005317BA">
        <w:rPr>
          <w:sz w:val="28"/>
          <w:szCs w:val="28"/>
        </w:rPr>
        <w:t>ГДГ</w:t>
      </w:r>
      <w:r w:rsidRPr="005317BA">
        <w:rPr>
          <w:sz w:val="28"/>
          <w:szCs w:val="28"/>
          <w:lang w:val="en-US"/>
        </w:rPr>
        <w:t xml:space="preserve">) (Pokrovskiy A.A., 1968) malatdehydrogenase (MDG) (Sadikov A.U., Khamrakulova M.A., et al., 2004), succinatdehydrogenase (SDG) (Sadikov A.U., Khamrakulova M.A. et al, 2004) - enzyme of the respiratory </w:t>
      </w:r>
      <w:r w:rsidRPr="005317BA">
        <w:rPr>
          <w:sz w:val="28"/>
          <w:szCs w:val="28"/>
          <w:lang w:val="en-US"/>
        </w:rPr>
        <w:lastRenderedPageBreak/>
        <w:t xml:space="preserve">chain – cytochromoxidase (CHO) in the mitochondria of the liver and mucosa of small intestine (Krivchenkova R.S., 1971). In the homogenate, nuclear fraction and supernatant fluid of the liver and mucosa of the small intestine there were measured contents of nucleic acids (DNA and RNA) (Spirin A.S., 1958; Trudolubovs M.G., 1977) and quantity of common protein (Pokrovskiy A.A., 1969), as well as intensity of periamination of some cyclic aminoacids. The cellular organoids of the liver were isolated with method of differential centrifugation in the </w:t>
      </w:r>
      <w:smartTag w:uri="urn:schemas-microsoft-com:office:smarttags" w:element="metricconverter">
        <w:smartTagPr>
          <w:attr w:name="ProductID" w:val="0,25 M"/>
        </w:smartTagPr>
        <w:smartTag w:uri="urn:schemas-microsoft-com:office:smarttags" w:element="City">
          <w:r w:rsidRPr="005317BA">
            <w:rPr>
              <w:sz w:val="28"/>
              <w:szCs w:val="28"/>
              <w:lang w:val="en-US"/>
            </w:rPr>
            <w:t>0,25 M</w:t>
          </w:r>
        </w:smartTag>
      </w:smartTag>
      <w:r w:rsidRPr="005317BA">
        <w:rPr>
          <w:sz w:val="28"/>
          <w:szCs w:val="28"/>
          <w:lang w:val="en-US"/>
        </w:rPr>
        <w:t xml:space="preserve"> of saccharose solution containing </w:t>
      </w:r>
      <w:smartTag w:uri="urn:schemas-microsoft-com:office:smarttags" w:element="metricconverter">
        <w:smartTagPr>
          <w:attr w:name="ProductID" w:val="1 mM"/>
        </w:smartTagPr>
        <w:smartTag w:uri="urn:schemas-microsoft-com:office:smarttags" w:element="City">
          <w:r w:rsidRPr="005317BA">
            <w:rPr>
              <w:sz w:val="28"/>
              <w:szCs w:val="28"/>
              <w:lang w:val="en-US"/>
            </w:rPr>
            <w:t>1 mM</w:t>
          </w:r>
        </w:smartTag>
      </w:smartTag>
      <w:r w:rsidRPr="005317BA">
        <w:rPr>
          <w:sz w:val="28"/>
          <w:szCs w:val="28"/>
          <w:lang w:val="en-US"/>
        </w:rPr>
        <w:t xml:space="preserve"> EDTA, pH-7,4 with double washing (Timofeevskaya L.A., Petrova L.P.,1999).</w:t>
      </w:r>
    </w:p>
    <w:p w:rsidR="008373DF" w:rsidRPr="005317BA" w:rsidRDefault="008373DF" w:rsidP="008373DF">
      <w:pPr>
        <w:ind w:firstLine="567"/>
        <w:jc w:val="both"/>
        <w:rPr>
          <w:sz w:val="28"/>
          <w:szCs w:val="28"/>
          <w:lang w:val="en-US"/>
        </w:rPr>
      </w:pPr>
      <w:r w:rsidRPr="005317BA">
        <w:rPr>
          <w:sz w:val="28"/>
          <w:szCs w:val="28"/>
          <w:lang w:val="en-US"/>
        </w:rPr>
        <w:t xml:space="preserve"> A separate series of experiences was carried out with the purpose of a substantiation of an opportunity of use of some biologically active substances for correction of metabolic processes in the body of animals which underwent the subacute effect of pesticides. The study of correcting effect on the metabolic processes of biologically active substances (BAS) (calcium pangamate, lypoic acid, potassium orotate, broths of fruits of a dogrose and root of licorice) at subacute poisoning of animals with pesticides was carried out under conditions of high temperature of air. The estimation of efficiency of BAS was carried out on the basis of research of the same parameters, which were used in the previous series of experiences.</w:t>
      </w:r>
    </w:p>
    <w:p w:rsidR="008373DF" w:rsidRPr="005317BA" w:rsidRDefault="008373DF" w:rsidP="008373DF">
      <w:pPr>
        <w:ind w:firstLine="567"/>
        <w:jc w:val="both"/>
        <w:rPr>
          <w:sz w:val="28"/>
          <w:szCs w:val="28"/>
          <w:lang w:val="en-US"/>
        </w:rPr>
      </w:pPr>
      <w:r w:rsidRPr="005317BA">
        <w:rPr>
          <w:sz w:val="28"/>
          <w:szCs w:val="28"/>
          <w:lang w:val="en-US"/>
        </w:rPr>
        <w:t xml:space="preserve">The study of the state of health of the patients with chronic intoxications with pesticides was carried out in the Republican centre of occupational diseases </w:t>
      </w:r>
      <w:r w:rsidRPr="005317BA">
        <w:rPr>
          <w:sz w:val="28"/>
          <w:szCs w:val="28"/>
        </w:rPr>
        <w:t>РУз</w:t>
      </w:r>
      <w:r w:rsidRPr="005317BA">
        <w:rPr>
          <w:sz w:val="28"/>
          <w:szCs w:val="28"/>
          <w:lang w:val="en-US"/>
        </w:rPr>
        <w:t xml:space="preserve"> during 2005 - 2009. The condition of the patients was studied in two groups: the first group - 82 patients with chronic intoxications received the standard treatment, the second group - 22 patients - in addition to the standard treatment received a complex BAS (potassium orotate-0,5, lipoic acid – 0,5, calcium pangamate – 0,05, broth of a root of licorice and fruits of dogrose). The supervision over condition of the patients was performed constantly within 10-14 days, and laboratory examinations - the definition of glucose level, contents of pyruvic and lactic acids, quantity of the common protein, activity of enzymes of succinatdehydrogenase (SDG), malatdehydrogenase (MDG), glutamate dehydrogenase (GDG) and other parameters of blood - was defined at admission of the patients and at discharge from the hospital of the SRI of sanitary, hygiene and occupational diseases MH RUz. Determination of biochemical parameters was made in the laboratory of medical-biological investigations of the Scientific Research Institute of Sanitary, Hygiene and Occupational diseases of MH RUz.</w:t>
      </w:r>
    </w:p>
    <w:p w:rsidR="008373DF" w:rsidRPr="005317BA" w:rsidRDefault="008373DF" w:rsidP="008373DF">
      <w:pPr>
        <w:ind w:firstLine="567"/>
        <w:jc w:val="both"/>
        <w:rPr>
          <w:sz w:val="28"/>
          <w:szCs w:val="28"/>
          <w:lang w:val="en-US"/>
        </w:rPr>
      </w:pPr>
      <w:r w:rsidRPr="005317BA">
        <w:rPr>
          <w:sz w:val="28"/>
          <w:szCs w:val="28"/>
          <w:lang w:val="en-US"/>
        </w:rPr>
        <w:t>The received data are subjected to statistical processing on the personal computer with use of a software package Microsoft Office Excel - 2010 with the built-in functions of statistic processing. The parameters "</w:t>
      </w:r>
      <w:r w:rsidRPr="005317BA">
        <w:rPr>
          <w:sz w:val="28"/>
          <w:szCs w:val="28"/>
        </w:rPr>
        <w:t>М</w:t>
      </w:r>
      <w:r w:rsidRPr="005317BA">
        <w:rPr>
          <w:sz w:val="28"/>
          <w:szCs w:val="28"/>
          <w:lang w:val="en-US"/>
        </w:rPr>
        <w:t>", "m", "t" is designed. The statistical importance of distinctions of compared parameters was estimated by criterion of Student (</w:t>
      </w:r>
      <w:r w:rsidRPr="005317BA">
        <w:rPr>
          <w:sz w:val="28"/>
          <w:szCs w:val="28"/>
        </w:rPr>
        <w:t>р</w:t>
      </w:r>
      <w:r w:rsidRPr="005317BA">
        <w:rPr>
          <w:sz w:val="28"/>
          <w:szCs w:val="28"/>
          <w:lang w:val="en-US"/>
        </w:rPr>
        <w:t xml:space="preserve"> &lt; 0,05).</w:t>
      </w:r>
    </w:p>
    <w:p w:rsidR="00D836D5" w:rsidRPr="005317BA" w:rsidRDefault="00D836D5" w:rsidP="00D836D5">
      <w:pPr>
        <w:ind w:firstLine="567"/>
        <w:jc w:val="both"/>
        <w:rPr>
          <w:sz w:val="28"/>
          <w:szCs w:val="28"/>
          <w:lang w:val="en-US"/>
        </w:rPr>
      </w:pPr>
      <w:r w:rsidRPr="005317BA">
        <w:rPr>
          <w:sz w:val="28"/>
          <w:szCs w:val="28"/>
          <w:lang w:val="en-US"/>
        </w:rPr>
        <w:t xml:space="preserve">In the </w:t>
      </w:r>
      <w:r w:rsidRPr="00992CCE">
        <w:rPr>
          <w:sz w:val="28"/>
          <w:szCs w:val="28"/>
          <w:lang w:val="en-US"/>
        </w:rPr>
        <w:t>third chapter</w:t>
      </w:r>
      <w:r w:rsidRPr="005317BA">
        <w:rPr>
          <w:b/>
          <w:sz w:val="28"/>
          <w:szCs w:val="28"/>
          <w:lang w:val="en-US"/>
        </w:rPr>
        <w:t xml:space="preserve"> </w:t>
      </w:r>
      <w:r w:rsidRPr="00992CCE">
        <w:rPr>
          <w:b/>
          <w:sz w:val="28"/>
          <w:szCs w:val="28"/>
          <w:lang w:val="en-US"/>
        </w:rPr>
        <w:t xml:space="preserve">«the Hygienic characteristic of working conditions and the condition of health of the persons working with pesticides at cotton-growing» </w:t>
      </w:r>
      <w:r w:rsidRPr="005317BA">
        <w:rPr>
          <w:sz w:val="28"/>
          <w:szCs w:val="28"/>
          <w:lang w:val="en-US"/>
        </w:rPr>
        <w:t xml:space="preserve">there are submitted results of researches under the sanitary - hygienic characteristic of working conditions of the workers engaged in application of </w:t>
      </w:r>
      <w:r w:rsidRPr="005317BA">
        <w:rPr>
          <w:sz w:val="28"/>
          <w:szCs w:val="28"/>
          <w:lang w:val="en-US"/>
        </w:rPr>
        <w:lastRenderedPageBreak/>
        <w:t>pesticides-pyrethroids in cotton-growing, and the state of health of the persons working with pesticides.</w:t>
      </w:r>
    </w:p>
    <w:p w:rsidR="00D836D5" w:rsidRPr="005317BA" w:rsidRDefault="00D836D5" w:rsidP="00D836D5">
      <w:pPr>
        <w:ind w:firstLine="567"/>
        <w:jc w:val="both"/>
        <w:rPr>
          <w:sz w:val="28"/>
          <w:szCs w:val="28"/>
          <w:lang w:val="en-US"/>
        </w:rPr>
      </w:pPr>
      <w:r w:rsidRPr="005317BA">
        <w:rPr>
          <w:sz w:val="28"/>
          <w:szCs w:val="28"/>
          <w:lang w:val="en-US"/>
        </w:rPr>
        <w:t>The study of working conditions in persons working with pesticides has shown, that the greatest concentration of pyrethroids in a zone of breath was observed at processing of plants by a manual method (totally 1,54±0,54 mg/m3), and the least concentration in the middle of field with cotton (1,04±0,24 mg/m3). In all cases the actual concentration of pesticides in a zone of breath of working with manual processing and tractor operators exceeded limiting - allowable meanings in some times (carate in 3-15 times, cipermethrin - 3-12 times). In the morning hours the concentration of carate and cipermethrin in zone of breathing of the patient fluctuated in a zone of a cabin of a tractor - within the limits of 1,4-3,2 mg/m3, at manual processing - 2,03-4,38 mg/m3, and in the evening time concentration of carate and cipermethrin in air of a working zone, accordingly, made 2,1-3,9 mg/m3 and 2,73-5,44 mg/m3.</w:t>
      </w:r>
    </w:p>
    <w:p w:rsidR="00D836D5" w:rsidRPr="005317BA" w:rsidRDefault="00D836D5" w:rsidP="00D836D5">
      <w:pPr>
        <w:ind w:firstLine="567"/>
        <w:jc w:val="both"/>
        <w:rPr>
          <w:sz w:val="28"/>
          <w:szCs w:val="28"/>
          <w:lang w:val="en-US"/>
        </w:rPr>
      </w:pPr>
      <w:r w:rsidRPr="005317BA">
        <w:rPr>
          <w:sz w:val="28"/>
          <w:szCs w:val="28"/>
          <w:lang w:val="en-US"/>
        </w:rPr>
        <w:t>The meteorological conditions during a work at cotton fields in the hot period of year have appeared to be adverse: in a cabin of the tractor operator temperature of air changed from 27 up to 42</w:t>
      </w:r>
      <w:r w:rsidR="005A6447">
        <w:rPr>
          <w:sz w:val="28"/>
          <w:szCs w:val="28"/>
          <w:lang w:val="en-US"/>
        </w:rPr>
        <w:t>º</w:t>
      </w:r>
      <w:r w:rsidRPr="005317BA">
        <w:rPr>
          <w:sz w:val="28"/>
          <w:szCs w:val="28"/>
        </w:rPr>
        <w:t>С</w:t>
      </w:r>
      <w:r w:rsidRPr="005317BA">
        <w:rPr>
          <w:sz w:val="28"/>
          <w:szCs w:val="28"/>
          <w:lang w:val="en-US"/>
        </w:rPr>
        <w:t>, and its relative humidity - from 24 up to 64 %; in the middle of a field within day temperature of air changed from 21 up to 41</w:t>
      </w:r>
      <w:r w:rsidRPr="00A14BA1">
        <w:rPr>
          <w:sz w:val="28"/>
          <w:szCs w:val="28"/>
          <w:lang w:val="en-US"/>
        </w:rPr>
        <w:t>º</w:t>
      </w:r>
      <w:r w:rsidRPr="005317BA">
        <w:rPr>
          <w:sz w:val="28"/>
          <w:szCs w:val="28"/>
          <w:lang w:val="en-US"/>
        </w:rPr>
        <w:t>C. In evening working hours the increase of temperature of air up to 34-40</w:t>
      </w:r>
      <w:r w:rsidRPr="00614ED0">
        <w:rPr>
          <w:sz w:val="28"/>
          <w:szCs w:val="28"/>
          <w:lang w:val="en-US"/>
        </w:rPr>
        <w:t>º</w:t>
      </w:r>
      <w:r w:rsidRPr="005317BA">
        <w:rPr>
          <w:sz w:val="28"/>
          <w:szCs w:val="28"/>
        </w:rPr>
        <w:t>С</w:t>
      </w:r>
      <w:r w:rsidRPr="005317BA">
        <w:rPr>
          <w:sz w:val="28"/>
          <w:szCs w:val="28"/>
          <w:lang w:val="en-US"/>
        </w:rPr>
        <w:t>, decrease of speed of air movement of air up to 0,3 - 1,2 m/sec was marked. Such parameters, characteristic for an overheating microclimate, resulted in sharp increase of breathing and strengthening of sweating at working people that promotes increase of penetration of pesticides into body through respiratory organs and through the skin.</w:t>
      </w:r>
    </w:p>
    <w:p w:rsidR="00D836D5" w:rsidRPr="005317BA" w:rsidRDefault="00D836D5" w:rsidP="00D836D5">
      <w:pPr>
        <w:ind w:firstLine="567"/>
        <w:jc w:val="both"/>
        <w:rPr>
          <w:sz w:val="28"/>
          <w:szCs w:val="28"/>
          <w:lang w:val="en-US"/>
        </w:rPr>
      </w:pPr>
      <w:r w:rsidRPr="005317BA">
        <w:rPr>
          <w:sz w:val="28"/>
          <w:szCs w:val="28"/>
          <w:lang w:val="en-US"/>
        </w:rPr>
        <w:t xml:space="preserve">Among the complaints of the workers and tractor operators, engaged by processing of cotton plants with pesticides (117 men), prevailed symptoms showing change of neurological status: in 23 of them (19,6 %) there were revealed obvious symptoms showing damage of anxiety and tonus of vegetative nervous system and only at 9 surveyed (7,7 %) the phenomena of asthenia </w:t>
      </w:r>
      <w:proofErr w:type="gramStart"/>
      <w:r w:rsidRPr="005317BA">
        <w:rPr>
          <w:sz w:val="28"/>
          <w:szCs w:val="28"/>
          <w:lang w:val="en-US"/>
        </w:rPr>
        <w:t>was</w:t>
      </w:r>
      <w:proofErr w:type="gramEnd"/>
      <w:r w:rsidRPr="005317BA">
        <w:rPr>
          <w:sz w:val="28"/>
          <w:szCs w:val="28"/>
          <w:lang w:val="en-US"/>
        </w:rPr>
        <w:t xml:space="preserve"> not observed, there is revealed only vegetative dysfunction. It is necessary to emphasize, that at some workers (14 males - 12 %) was marked adjusting horizontal nistagmus.</w:t>
      </w:r>
    </w:p>
    <w:p w:rsidR="00D836D5" w:rsidRPr="005317BA" w:rsidRDefault="00D836D5" w:rsidP="00D836D5">
      <w:pPr>
        <w:ind w:firstLine="567"/>
        <w:jc w:val="both"/>
        <w:rPr>
          <w:sz w:val="28"/>
          <w:szCs w:val="28"/>
          <w:lang w:val="en-US"/>
        </w:rPr>
      </w:pPr>
      <w:r w:rsidRPr="005317BA">
        <w:rPr>
          <w:sz w:val="28"/>
          <w:szCs w:val="28"/>
          <w:lang w:val="en-US"/>
        </w:rPr>
        <w:t>The complaints showing damages of bodies of digestion often were marked: a nausea (11,1 %), periodic pains in the right hypochondrium (9,4 %), poor appetite (11,1 %). At research of abdominal cavity in 27 persons (23,1 %) there were revealed liver pains, in 7 persons – pains in the epigastral area, and in 7 persons – increase of the liver by 1,5-</w:t>
      </w:r>
      <w:smartTag w:uri="urn:schemas-microsoft-com:office:smarttags" w:element="metricconverter">
        <w:smartTagPr>
          <w:attr w:name="ProductID" w:val="2 cm"/>
        </w:smartTagPr>
        <w:smartTag w:uri="urn:schemas-microsoft-com:office:smarttags" w:element="City">
          <w:r w:rsidRPr="005317BA">
            <w:rPr>
              <w:sz w:val="28"/>
              <w:szCs w:val="28"/>
              <w:lang w:val="en-US"/>
            </w:rPr>
            <w:t>2 cm</w:t>
          </w:r>
        </w:smartTag>
      </w:smartTag>
      <w:r w:rsidRPr="005317BA">
        <w:rPr>
          <w:sz w:val="28"/>
          <w:szCs w:val="28"/>
          <w:lang w:val="en-US"/>
        </w:rPr>
        <w:t>. Pains in the liver and increase were observed predominantly in persons with large (10-16 and more years) period of working with pesticides.</w:t>
      </w:r>
    </w:p>
    <w:p w:rsidR="00D836D5" w:rsidRPr="005317BA" w:rsidRDefault="00D836D5" w:rsidP="00D836D5">
      <w:pPr>
        <w:ind w:firstLine="567"/>
        <w:jc w:val="both"/>
        <w:rPr>
          <w:sz w:val="28"/>
          <w:szCs w:val="28"/>
          <w:lang w:val="en-US"/>
        </w:rPr>
      </w:pPr>
      <w:r w:rsidRPr="005317BA">
        <w:rPr>
          <w:sz w:val="28"/>
          <w:szCs w:val="28"/>
          <w:lang w:val="en-US"/>
        </w:rPr>
        <w:t>The damages in the heart area in some workers and machine-operator - sprayer, working with pesticides were characterized by the periodical pains occurred in the area of heart. The objective investigation in 7 males showed muffled heart tones, in 3 males- there was heard mild systolic noise of functional character in the top of heart area.</w:t>
      </w:r>
    </w:p>
    <w:p w:rsidR="00D836D5" w:rsidRPr="005317BA" w:rsidRDefault="00D836D5" w:rsidP="00D836D5">
      <w:pPr>
        <w:ind w:firstLine="567"/>
        <w:jc w:val="both"/>
        <w:rPr>
          <w:sz w:val="28"/>
          <w:szCs w:val="28"/>
          <w:lang w:val="en-US"/>
        </w:rPr>
      </w:pPr>
      <w:r w:rsidRPr="005317BA">
        <w:rPr>
          <w:sz w:val="28"/>
          <w:szCs w:val="28"/>
          <w:lang w:val="en-US"/>
        </w:rPr>
        <w:lastRenderedPageBreak/>
        <w:t xml:space="preserve"> In the persons working with pesticides, with the experience of job from 1 year till 10 years maximal and minimal arterial pressure was reliably reduced, at the experience of job more than 11 years the change was insignificant. It testifies that at the worker with the smaller experience of job the vascular tonus reacts more actively to effect of pesticides in comparison with the persons having more long experience of job. It is possible, that in the persons with the long experience of job the age is of special importance.</w:t>
      </w:r>
    </w:p>
    <w:p w:rsidR="00D836D5" w:rsidRPr="005317BA" w:rsidRDefault="00D836D5" w:rsidP="00D836D5">
      <w:pPr>
        <w:ind w:firstLine="567"/>
        <w:jc w:val="both"/>
        <w:rPr>
          <w:sz w:val="28"/>
          <w:szCs w:val="28"/>
          <w:lang w:val="en-US"/>
        </w:rPr>
      </w:pPr>
      <w:r w:rsidRPr="005317BA">
        <w:rPr>
          <w:sz w:val="28"/>
          <w:szCs w:val="28"/>
          <w:lang w:val="en-US"/>
        </w:rPr>
        <w:t>At research of biochemical parameters in working persons during treatment of the cotton with pesticides-pyrethroids it was established that the concentration of glucose in blood of 53 persons was almost in 2 times higher, than in control group. On the average, it was at a level 4,66 ± 0,13 mmol/l, and in control group almost 2 times less - 1,66±0,13 mmol/l (</w:t>
      </w:r>
      <w:r w:rsidRPr="005317BA">
        <w:rPr>
          <w:sz w:val="28"/>
          <w:szCs w:val="28"/>
        </w:rPr>
        <w:t>р</w:t>
      </w:r>
      <w:r w:rsidRPr="005317BA">
        <w:rPr>
          <w:sz w:val="28"/>
          <w:szCs w:val="28"/>
          <w:lang w:val="en-US"/>
        </w:rPr>
        <w:t xml:space="preserve"> &lt; 0,01). At research of the contents of pyruvic acid in the blood of persons working with pesticides for 11-15 years, it was noted its increase to 169,4 % in comparison with control group (</w:t>
      </w:r>
      <w:r w:rsidRPr="005317BA">
        <w:rPr>
          <w:sz w:val="28"/>
          <w:szCs w:val="28"/>
        </w:rPr>
        <w:t>р</w:t>
      </w:r>
      <w:r w:rsidRPr="005317BA">
        <w:rPr>
          <w:sz w:val="28"/>
          <w:szCs w:val="28"/>
          <w:lang w:val="en-US"/>
        </w:rPr>
        <w:t xml:space="preserve"> &lt; 0,05); the concentration of lactic acid in the blood serum was also increased and accounted, on the average, 2,8±</w:t>
      </w:r>
      <w:smartTag w:uri="urn:schemas-microsoft-com:office:smarttags" w:element="metricconverter">
        <w:smartTagPr>
          <w:attr w:name="ProductID" w:val="0,1 in"/>
        </w:smartTagPr>
        <w:smartTag w:uri="urn:schemas-microsoft-com:office:smarttags" w:element="City">
          <w:r w:rsidRPr="005317BA">
            <w:rPr>
              <w:sz w:val="28"/>
              <w:szCs w:val="28"/>
              <w:lang w:val="en-US"/>
            </w:rPr>
            <w:t>0,1 in</w:t>
          </w:r>
        </w:smartTag>
      </w:smartTag>
      <w:r w:rsidRPr="005317BA">
        <w:rPr>
          <w:sz w:val="28"/>
          <w:szCs w:val="28"/>
          <w:lang w:val="en-US"/>
        </w:rPr>
        <w:t xml:space="preserve"> indication of control 2,21±0,09 mmol/l (p&lt;0,010. </w:t>
      </w:r>
    </w:p>
    <w:p w:rsidR="00D836D5" w:rsidRPr="005317BA" w:rsidRDefault="00D836D5" w:rsidP="00D836D5">
      <w:pPr>
        <w:ind w:firstLine="567"/>
        <w:jc w:val="both"/>
        <w:rPr>
          <w:sz w:val="28"/>
          <w:szCs w:val="28"/>
          <w:lang w:val="en-US"/>
        </w:rPr>
      </w:pPr>
      <w:r w:rsidRPr="005317BA">
        <w:rPr>
          <w:sz w:val="28"/>
          <w:szCs w:val="28"/>
          <w:lang w:val="en-US"/>
        </w:rPr>
        <w:t>The study of activity of enzymes of a cycle of tricarbon acids –GDG,SDG and MDG – revealed reduction of the GDG activity in 40,2% of studied (47) persons, in 13 persons (11,1%) activity of enzymes insignificantly increased, in the rest persons it was in the limits of control. Activity of SDG in the blood serum reduced to 27%, activity of MDG in comparison with control group a little raised.</w:t>
      </w:r>
    </w:p>
    <w:p w:rsidR="00D836D5" w:rsidRPr="005317BA" w:rsidRDefault="00D836D5" w:rsidP="00D836D5">
      <w:pPr>
        <w:ind w:firstLine="567"/>
        <w:jc w:val="both"/>
        <w:rPr>
          <w:sz w:val="28"/>
          <w:szCs w:val="28"/>
          <w:lang w:val="en-US"/>
        </w:rPr>
      </w:pPr>
      <w:r w:rsidRPr="005317BA">
        <w:rPr>
          <w:sz w:val="28"/>
          <w:szCs w:val="28"/>
          <w:lang w:val="en-US"/>
        </w:rPr>
        <w:t xml:space="preserve">On the basis of the received data it is possible to reach the conclusion, that in machine-operators and other persons during working with pesticides in the summer period there were observed rather marked disorders of the carbohydrate metabolism, expressed in the increase in glucose catabolism and decrease in velocity of oxidative-restorative process, that resulted in accumulation of pyruvic and lactic acids due to incomplete utilization of these substances in the cycle of tricarbon acids. The excess of underoxidated products of carbohydrate metabolism contributed to development of metabolic acidosis that resulted in increase in toxic effect of pesticides-pyrethroids. </w:t>
      </w:r>
    </w:p>
    <w:p w:rsidR="00D836D5" w:rsidRPr="005317BA" w:rsidRDefault="00D836D5" w:rsidP="00D836D5">
      <w:pPr>
        <w:ind w:firstLine="567"/>
        <w:jc w:val="both"/>
        <w:rPr>
          <w:sz w:val="28"/>
          <w:szCs w:val="28"/>
          <w:lang w:val="en-US"/>
        </w:rPr>
      </w:pPr>
      <w:r w:rsidRPr="005317BA">
        <w:rPr>
          <w:sz w:val="28"/>
          <w:szCs w:val="28"/>
          <w:lang w:val="en-US"/>
        </w:rPr>
        <w:t xml:space="preserve">In </w:t>
      </w:r>
      <w:r w:rsidRPr="00992CCE">
        <w:rPr>
          <w:sz w:val="28"/>
          <w:szCs w:val="28"/>
          <w:lang w:val="en-US"/>
        </w:rPr>
        <w:t xml:space="preserve">the Fourth chapter </w:t>
      </w:r>
      <w:r w:rsidRPr="005317BA">
        <w:rPr>
          <w:sz w:val="28"/>
          <w:szCs w:val="28"/>
          <w:lang w:val="en-US"/>
        </w:rPr>
        <w:t xml:space="preserve">of dissertation work </w:t>
      </w:r>
      <w:r w:rsidRPr="00992CCE">
        <w:rPr>
          <w:b/>
          <w:sz w:val="28"/>
          <w:szCs w:val="28"/>
          <w:lang w:val="en-US"/>
        </w:rPr>
        <w:t>«Toxicity and mechanism of effect of studied pyrethroids under the optimal and high temperature of the air»</w:t>
      </w:r>
      <w:r w:rsidRPr="005317BA">
        <w:rPr>
          <w:sz w:val="28"/>
          <w:szCs w:val="28"/>
          <w:lang w:val="en-US"/>
        </w:rPr>
        <w:t xml:space="preserve"> there are presented data about characteristic of acute toxicity of studied pesticides for various temperature conditions, state of activity of hydrolytic enzymes of the small intestine in acute effect of pesticides on the body under conditions of optimal and high temperature of air. The mechanism of effect of pyrethroids in acute and chronic poisoning under conditions of optimal temperature and in associated effect of pesticides and high temperature of the air has been studied. </w:t>
      </w:r>
    </w:p>
    <w:p w:rsidR="00D836D5" w:rsidRPr="005317BA" w:rsidRDefault="00D836D5" w:rsidP="00D836D5">
      <w:pPr>
        <w:ind w:firstLine="567"/>
        <w:jc w:val="both"/>
        <w:rPr>
          <w:sz w:val="28"/>
          <w:szCs w:val="28"/>
          <w:lang w:val="en-US"/>
        </w:rPr>
      </w:pPr>
      <w:r w:rsidRPr="005317BA">
        <w:rPr>
          <w:sz w:val="28"/>
          <w:szCs w:val="28"/>
          <w:lang w:val="en-US"/>
        </w:rPr>
        <w:t>The study of pesticide toxicity in the sharp experience was performed with determination of average lethal dose (LD</w:t>
      </w:r>
      <w:proofErr w:type="gramStart"/>
      <w:r w:rsidRPr="005317BA">
        <w:rPr>
          <w:sz w:val="28"/>
          <w:szCs w:val="28"/>
          <w:vertAlign w:val="subscript"/>
          <w:lang w:val="en-US"/>
        </w:rPr>
        <w:t xml:space="preserve">50 </w:t>
      </w:r>
      <w:r w:rsidRPr="005317BA">
        <w:rPr>
          <w:sz w:val="28"/>
          <w:szCs w:val="28"/>
          <w:lang w:val="en-US"/>
        </w:rPr>
        <w:t>)</w:t>
      </w:r>
      <w:proofErr w:type="gramEnd"/>
      <w:r w:rsidRPr="005317BA">
        <w:rPr>
          <w:sz w:val="28"/>
          <w:szCs w:val="28"/>
          <w:lang w:val="en-US"/>
        </w:rPr>
        <w:t xml:space="preserve"> of decis, carate, cipermethrin under the conditions of temperature of air 22 and 38</w:t>
      </w:r>
      <w:r w:rsidR="005A6447">
        <w:rPr>
          <w:sz w:val="28"/>
          <w:szCs w:val="28"/>
          <w:lang w:val="en-US"/>
        </w:rPr>
        <w:t>º</w:t>
      </w:r>
      <w:r w:rsidRPr="005317BA">
        <w:rPr>
          <w:sz w:val="28"/>
          <w:szCs w:val="28"/>
          <w:lang w:val="en-US"/>
        </w:rPr>
        <w:t>C. The values of LD</w:t>
      </w:r>
      <w:r w:rsidRPr="005317BA">
        <w:rPr>
          <w:sz w:val="28"/>
          <w:szCs w:val="28"/>
          <w:vertAlign w:val="subscript"/>
          <w:lang w:val="en-US"/>
        </w:rPr>
        <w:t>50</w:t>
      </w:r>
      <w:r w:rsidRPr="005317BA">
        <w:rPr>
          <w:sz w:val="28"/>
          <w:szCs w:val="28"/>
          <w:lang w:val="en-US"/>
        </w:rPr>
        <w:t xml:space="preserve"> showing degree of acute toxicity of the above-mentioned pesticides at temperature of air 22 and 38</w:t>
      </w:r>
      <w:r w:rsidR="005A6447">
        <w:rPr>
          <w:sz w:val="28"/>
          <w:szCs w:val="28"/>
          <w:lang w:val="en-US"/>
        </w:rPr>
        <w:t>º</w:t>
      </w:r>
      <w:r w:rsidRPr="005317BA">
        <w:rPr>
          <w:sz w:val="28"/>
          <w:szCs w:val="28"/>
          <w:lang w:val="en-US"/>
        </w:rPr>
        <w:t>C, are presented in table 1.</w:t>
      </w:r>
    </w:p>
    <w:p w:rsidR="001F4CCE" w:rsidRDefault="001F4CCE" w:rsidP="00B05238">
      <w:pPr>
        <w:jc w:val="right"/>
        <w:rPr>
          <w:rStyle w:val="hps"/>
          <w:b/>
          <w:sz w:val="28"/>
          <w:szCs w:val="28"/>
          <w:lang w:val="en-US"/>
        </w:rPr>
      </w:pPr>
    </w:p>
    <w:p w:rsidR="00D836D5" w:rsidRPr="005317BA" w:rsidRDefault="00D836D5" w:rsidP="00B05238">
      <w:pPr>
        <w:jc w:val="right"/>
        <w:rPr>
          <w:rStyle w:val="hps"/>
          <w:b/>
          <w:sz w:val="28"/>
          <w:szCs w:val="28"/>
          <w:lang w:val="en-US"/>
        </w:rPr>
      </w:pPr>
      <w:r w:rsidRPr="005317BA">
        <w:rPr>
          <w:rStyle w:val="hps"/>
          <w:b/>
          <w:sz w:val="28"/>
          <w:szCs w:val="28"/>
          <w:lang w:val="en-US"/>
        </w:rPr>
        <w:lastRenderedPageBreak/>
        <w:t>Table 1</w:t>
      </w:r>
    </w:p>
    <w:p w:rsidR="00D836D5" w:rsidRPr="005317BA" w:rsidRDefault="00D836D5" w:rsidP="00B05238">
      <w:pPr>
        <w:jc w:val="center"/>
        <w:rPr>
          <w:b/>
          <w:sz w:val="28"/>
          <w:szCs w:val="28"/>
          <w:lang w:val="en-US"/>
        </w:rPr>
      </w:pPr>
      <w:r w:rsidRPr="005317BA">
        <w:rPr>
          <w:rStyle w:val="hps"/>
          <w:b/>
          <w:sz w:val="28"/>
          <w:szCs w:val="28"/>
          <w:lang w:val="en-US"/>
        </w:rPr>
        <w:t>Acute toxicity</w:t>
      </w:r>
      <w:r w:rsidRPr="005317BA">
        <w:rPr>
          <w:b/>
          <w:sz w:val="28"/>
          <w:szCs w:val="28"/>
          <w:lang w:val="en-US"/>
        </w:rPr>
        <w:t xml:space="preserve"> </w:t>
      </w:r>
      <w:r w:rsidRPr="005317BA">
        <w:rPr>
          <w:rStyle w:val="hps"/>
          <w:b/>
          <w:sz w:val="28"/>
          <w:szCs w:val="28"/>
          <w:lang w:val="en-US"/>
        </w:rPr>
        <w:t>of some</w:t>
      </w:r>
      <w:r w:rsidRPr="005317BA">
        <w:rPr>
          <w:b/>
          <w:sz w:val="28"/>
          <w:szCs w:val="28"/>
          <w:lang w:val="en-US"/>
        </w:rPr>
        <w:t xml:space="preserve"> </w:t>
      </w:r>
      <w:r w:rsidRPr="005317BA">
        <w:rPr>
          <w:rStyle w:val="hps"/>
          <w:b/>
          <w:sz w:val="28"/>
          <w:szCs w:val="28"/>
          <w:lang w:val="en-US"/>
        </w:rPr>
        <w:t>pyrethroids</w:t>
      </w:r>
      <w:r w:rsidRPr="005317BA">
        <w:rPr>
          <w:b/>
          <w:sz w:val="28"/>
          <w:szCs w:val="28"/>
          <w:lang w:val="en-US"/>
        </w:rPr>
        <w:t xml:space="preserve"> </w:t>
      </w:r>
      <w:r w:rsidRPr="005317BA">
        <w:rPr>
          <w:rStyle w:val="hps"/>
          <w:b/>
          <w:sz w:val="28"/>
          <w:szCs w:val="28"/>
          <w:lang w:val="en-US"/>
        </w:rPr>
        <w:t>in</w:t>
      </w:r>
      <w:r w:rsidRPr="005317BA">
        <w:rPr>
          <w:b/>
          <w:sz w:val="28"/>
          <w:szCs w:val="28"/>
          <w:lang w:val="en-US"/>
        </w:rPr>
        <w:t xml:space="preserve"> </w:t>
      </w:r>
      <w:r w:rsidRPr="005317BA">
        <w:rPr>
          <w:rStyle w:val="hps"/>
          <w:b/>
          <w:sz w:val="28"/>
          <w:szCs w:val="28"/>
          <w:lang w:val="en-US"/>
        </w:rPr>
        <w:t>optimal</w:t>
      </w:r>
      <w:r w:rsidRPr="005317BA">
        <w:rPr>
          <w:b/>
          <w:sz w:val="28"/>
          <w:szCs w:val="28"/>
          <w:lang w:val="en-US"/>
        </w:rPr>
        <w:t xml:space="preserve"> </w:t>
      </w:r>
      <w:r w:rsidRPr="005317BA">
        <w:rPr>
          <w:rStyle w:val="hps"/>
          <w:b/>
          <w:sz w:val="28"/>
          <w:szCs w:val="28"/>
          <w:lang w:val="en-US"/>
        </w:rPr>
        <w:t>conditions</w:t>
      </w:r>
      <w:r w:rsidRPr="005317BA">
        <w:rPr>
          <w:b/>
          <w:sz w:val="28"/>
          <w:szCs w:val="28"/>
          <w:lang w:val="en-US"/>
        </w:rPr>
        <w:t xml:space="preserve"> </w:t>
      </w:r>
      <w:r w:rsidRPr="005317BA">
        <w:rPr>
          <w:rStyle w:val="hps"/>
          <w:b/>
          <w:sz w:val="28"/>
          <w:szCs w:val="28"/>
          <w:lang w:val="en-US"/>
        </w:rPr>
        <w:t>and</w:t>
      </w:r>
      <w:r w:rsidRPr="005317BA">
        <w:rPr>
          <w:b/>
          <w:sz w:val="28"/>
          <w:szCs w:val="28"/>
          <w:lang w:val="en-US"/>
        </w:rPr>
        <w:t xml:space="preserve"> </w:t>
      </w:r>
    </w:p>
    <w:p w:rsidR="00D836D5" w:rsidRPr="005317BA" w:rsidRDefault="00D836D5" w:rsidP="00B05238">
      <w:pPr>
        <w:jc w:val="center"/>
        <w:rPr>
          <w:b/>
          <w:bCs/>
          <w:sz w:val="28"/>
          <w:szCs w:val="28"/>
          <w:lang w:val="en-US"/>
        </w:rPr>
      </w:pPr>
      <w:r w:rsidRPr="005317BA">
        <w:rPr>
          <w:rStyle w:val="hps"/>
          <w:b/>
          <w:sz w:val="28"/>
          <w:szCs w:val="28"/>
        </w:rPr>
        <w:t>high temperatures</w:t>
      </w:r>
      <w:r w:rsidRPr="005317BA">
        <w:rPr>
          <w:b/>
          <w:sz w:val="28"/>
          <w:szCs w:val="28"/>
        </w:rPr>
        <w:t xml:space="preserve">, </w:t>
      </w:r>
      <w:r w:rsidRPr="005317BA">
        <w:rPr>
          <w:rStyle w:val="hps"/>
          <w:b/>
          <w:sz w:val="28"/>
          <w:szCs w:val="28"/>
        </w:rPr>
        <w:t>mg/kg</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5"/>
        <w:gridCol w:w="1615"/>
        <w:gridCol w:w="2031"/>
        <w:gridCol w:w="2030"/>
        <w:gridCol w:w="1885"/>
      </w:tblGrid>
      <w:tr w:rsidR="00D836D5" w:rsidRPr="00D503FE" w:rsidTr="00D836D5">
        <w:trPr>
          <w:trHeight w:val="454"/>
        </w:trPr>
        <w:tc>
          <w:tcPr>
            <w:tcW w:w="2044" w:type="dxa"/>
            <w:vMerge w:val="restart"/>
            <w:vAlign w:val="center"/>
          </w:tcPr>
          <w:p w:rsidR="00D836D5" w:rsidRPr="00D503FE" w:rsidRDefault="00D836D5" w:rsidP="00D836D5">
            <w:pPr>
              <w:jc w:val="center"/>
              <w:rPr>
                <w:sz w:val="28"/>
                <w:szCs w:val="28"/>
              </w:rPr>
            </w:pPr>
          </w:p>
        </w:tc>
        <w:tc>
          <w:tcPr>
            <w:tcW w:w="5676" w:type="dxa"/>
            <w:gridSpan w:val="3"/>
            <w:vAlign w:val="center"/>
          </w:tcPr>
          <w:p w:rsidR="00D836D5" w:rsidRPr="00D503FE" w:rsidRDefault="00D836D5" w:rsidP="00D836D5">
            <w:pPr>
              <w:jc w:val="center"/>
              <w:rPr>
                <w:sz w:val="28"/>
                <w:szCs w:val="28"/>
                <w:lang w:val="en-US"/>
              </w:rPr>
            </w:pPr>
            <w:r w:rsidRPr="00D503FE">
              <w:rPr>
                <w:rStyle w:val="hps"/>
                <w:sz w:val="28"/>
                <w:szCs w:val="28"/>
                <w:lang w:val="en-US"/>
              </w:rPr>
              <w:t>Of the mean</w:t>
            </w:r>
            <w:r w:rsidRPr="00D503FE">
              <w:rPr>
                <w:rStyle w:val="shorttext"/>
                <w:sz w:val="28"/>
                <w:szCs w:val="28"/>
                <w:lang w:val="en-US"/>
              </w:rPr>
              <w:t xml:space="preserve"> </w:t>
            </w:r>
            <w:r w:rsidRPr="00D503FE">
              <w:rPr>
                <w:rStyle w:val="hps"/>
                <w:sz w:val="28"/>
                <w:szCs w:val="28"/>
                <w:lang w:val="en-US"/>
              </w:rPr>
              <w:t>dose (</w:t>
            </w:r>
            <w:r w:rsidRPr="00D503FE">
              <w:rPr>
                <w:rStyle w:val="shorttext"/>
                <w:sz w:val="28"/>
                <w:szCs w:val="28"/>
                <w:lang w:val="en-US"/>
              </w:rPr>
              <w:t>LD</w:t>
            </w:r>
            <w:r w:rsidRPr="00D503FE">
              <w:rPr>
                <w:rStyle w:val="shorttext"/>
                <w:sz w:val="28"/>
                <w:szCs w:val="28"/>
                <w:vertAlign w:val="subscript"/>
                <w:lang w:val="en-US"/>
              </w:rPr>
              <w:t>50</w:t>
            </w:r>
            <w:r w:rsidRPr="00D503FE">
              <w:rPr>
                <w:rStyle w:val="shorttext"/>
                <w:sz w:val="28"/>
                <w:szCs w:val="28"/>
                <w:lang w:val="en-US"/>
              </w:rPr>
              <w:t xml:space="preserve">) </w:t>
            </w:r>
            <w:r w:rsidRPr="00D503FE">
              <w:rPr>
                <w:rStyle w:val="hps"/>
                <w:sz w:val="28"/>
                <w:szCs w:val="28"/>
                <w:lang w:val="en-US"/>
              </w:rPr>
              <w:t>mg/kg</w:t>
            </w:r>
          </w:p>
        </w:tc>
        <w:tc>
          <w:tcPr>
            <w:tcW w:w="1885" w:type="dxa"/>
            <w:vMerge w:val="restart"/>
            <w:vAlign w:val="center"/>
          </w:tcPr>
          <w:p w:rsidR="00D836D5" w:rsidRPr="00D503FE" w:rsidRDefault="00D836D5" w:rsidP="00D836D5">
            <w:pPr>
              <w:jc w:val="center"/>
              <w:rPr>
                <w:sz w:val="28"/>
                <w:szCs w:val="28"/>
                <w:lang w:val="en-US"/>
              </w:rPr>
            </w:pPr>
            <w:r w:rsidRPr="00D503FE">
              <w:rPr>
                <w:rStyle w:val="hps"/>
                <w:sz w:val="28"/>
                <w:szCs w:val="28"/>
              </w:rPr>
              <w:t>Change</w:t>
            </w:r>
            <w:r w:rsidRPr="00D503FE">
              <w:rPr>
                <w:rStyle w:val="shorttext"/>
                <w:sz w:val="28"/>
                <w:szCs w:val="28"/>
              </w:rPr>
              <w:t xml:space="preserve"> </w:t>
            </w:r>
            <w:r w:rsidRPr="00D503FE">
              <w:rPr>
                <w:rStyle w:val="hps"/>
                <w:sz w:val="28"/>
                <w:szCs w:val="28"/>
              </w:rPr>
              <w:t>toxicity at</w:t>
            </w:r>
            <w:r w:rsidRPr="00D503FE">
              <w:rPr>
                <w:rStyle w:val="shorttext"/>
                <w:sz w:val="28"/>
                <w:szCs w:val="28"/>
              </w:rPr>
              <w:t xml:space="preserve"> </w:t>
            </w:r>
            <w:r w:rsidRPr="00D503FE">
              <w:rPr>
                <w:bCs/>
                <w:sz w:val="28"/>
                <w:szCs w:val="28"/>
                <w:lang w:val="en-US"/>
              </w:rPr>
              <w:t>38</w:t>
            </w:r>
            <w:r w:rsidRPr="00D503FE">
              <w:rPr>
                <w:bCs/>
                <w:sz w:val="28"/>
                <w:szCs w:val="28"/>
                <w:vertAlign w:val="superscript"/>
                <w:lang w:val="en-US"/>
              </w:rPr>
              <w:t>0</w:t>
            </w:r>
            <w:r w:rsidRPr="00D503FE">
              <w:rPr>
                <w:bCs/>
                <w:sz w:val="28"/>
                <w:szCs w:val="28"/>
              </w:rPr>
              <w:t>С</w:t>
            </w:r>
            <w:r w:rsidRPr="00D503FE">
              <w:rPr>
                <w:bCs/>
                <w:sz w:val="28"/>
                <w:szCs w:val="28"/>
                <w:lang w:val="en-US"/>
              </w:rPr>
              <w:t>, (%)</w:t>
            </w:r>
          </w:p>
        </w:tc>
      </w:tr>
      <w:tr w:rsidR="00D836D5" w:rsidRPr="00D503FE" w:rsidTr="00D836D5">
        <w:trPr>
          <w:trHeight w:val="454"/>
        </w:trPr>
        <w:tc>
          <w:tcPr>
            <w:tcW w:w="2044" w:type="dxa"/>
            <w:vMerge/>
          </w:tcPr>
          <w:p w:rsidR="00D836D5" w:rsidRPr="00D503FE" w:rsidRDefault="00D836D5" w:rsidP="00D836D5">
            <w:pPr>
              <w:rPr>
                <w:sz w:val="28"/>
                <w:szCs w:val="28"/>
                <w:lang w:val="en-US"/>
              </w:rPr>
            </w:pPr>
          </w:p>
        </w:tc>
        <w:tc>
          <w:tcPr>
            <w:tcW w:w="1615" w:type="dxa"/>
            <w:vMerge w:val="restart"/>
          </w:tcPr>
          <w:p w:rsidR="00D836D5" w:rsidRPr="00D503FE" w:rsidRDefault="00D836D5" w:rsidP="00D836D5">
            <w:pPr>
              <w:jc w:val="center"/>
              <w:rPr>
                <w:sz w:val="28"/>
                <w:szCs w:val="28"/>
              </w:rPr>
            </w:pPr>
          </w:p>
        </w:tc>
        <w:tc>
          <w:tcPr>
            <w:tcW w:w="4061" w:type="dxa"/>
            <w:gridSpan w:val="2"/>
            <w:vAlign w:val="center"/>
          </w:tcPr>
          <w:p w:rsidR="00D836D5" w:rsidRPr="00D503FE" w:rsidRDefault="00D836D5" w:rsidP="00D836D5">
            <w:pPr>
              <w:jc w:val="center"/>
              <w:rPr>
                <w:sz w:val="28"/>
                <w:szCs w:val="28"/>
              </w:rPr>
            </w:pPr>
            <w:r w:rsidRPr="00D503FE">
              <w:rPr>
                <w:rStyle w:val="hps"/>
                <w:sz w:val="28"/>
                <w:szCs w:val="28"/>
              </w:rPr>
              <w:t>own research</w:t>
            </w:r>
          </w:p>
        </w:tc>
        <w:tc>
          <w:tcPr>
            <w:tcW w:w="1885" w:type="dxa"/>
            <w:vMerge/>
          </w:tcPr>
          <w:p w:rsidR="00D836D5" w:rsidRPr="00D503FE" w:rsidRDefault="00D836D5" w:rsidP="00D836D5">
            <w:pPr>
              <w:rPr>
                <w:sz w:val="28"/>
                <w:szCs w:val="28"/>
              </w:rPr>
            </w:pPr>
          </w:p>
        </w:tc>
      </w:tr>
      <w:tr w:rsidR="00D836D5" w:rsidRPr="00D503FE" w:rsidTr="00D836D5">
        <w:trPr>
          <w:trHeight w:val="454"/>
        </w:trPr>
        <w:tc>
          <w:tcPr>
            <w:tcW w:w="2044" w:type="dxa"/>
            <w:vMerge/>
          </w:tcPr>
          <w:p w:rsidR="00D836D5" w:rsidRPr="00D503FE" w:rsidRDefault="00D836D5" w:rsidP="00D836D5">
            <w:pPr>
              <w:rPr>
                <w:sz w:val="28"/>
                <w:szCs w:val="28"/>
              </w:rPr>
            </w:pPr>
          </w:p>
        </w:tc>
        <w:tc>
          <w:tcPr>
            <w:tcW w:w="1615" w:type="dxa"/>
            <w:vMerge/>
          </w:tcPr>
          <w:p w:rsidR="00D836D5" w:rsidRPr="00D503FE" w:rsidRDefault="00D836D5" w:rsidP="00D836D5">
            <w:pPr>
              <w:jc w:val="center"/>
              <w:rPr>
                <w:sz w:val="28"/>
                <w:szCs w:val="28"/>
              </w:rPr>
            </w:pPr>
          </w:p>
        </w:tc>
        <w:tc>
          <w:tcPr>
            <w:tcW w:w="2031" w:type="dxa"/>
            <w:vAlign w:val="center"/>
          </w:tcPr>
          <w:p w:rsidR="00D836D5" w:rsidRPr="00D503FE" w:rsidRDefault="00D836D5" w:rsidP="00D836D5">
            <w:pPr>
              <w:jc w:val="center"/>
              <w:rPr>
                <w:sz w:val="28"/>
                <w:szCs w:val="28"/>
              </w:rPr>
            </w:pPr>
            <w:r w:rsidRPr="00D503FE">
              <w:rPr>
                <w:bCs/>
                <w:sz w:val="28"/>
                <w:szCs w:val="28"/>
              </w:rPr>
              <w:t>22</w:t>
            </w:r>
            <w:r w:rsidRPr="00D503FE">
              <w:rPr>
                <w:bCs/>
                <w:sz w:val="28"/>
                <w:szCs w:val="28"/>
                <w:vertAlign w:val="superscript"/>
              </w:rPr>
              <w:t>0</w:t>
            </w:r>
            <w:r w:rsidRPr="00D503FE">
              <w:rPr>
                <w:bCs/>
                <w:sz w:val="28"/>
                <w:szCs w:val="28"/>
              </w:rPr>
              <w:t>С</w:t>
            </w:r>
          </w:p>
        </w:tc>
        <w:tc>
          <w:tcPr>
            <w:tcW w:w="2030" w:type="dxa"/>
            <w:vAlign w:val="center"/>
          </w:tcPr>
          <w:p w:rsidR="00D836D5" w:rsidRPr="00D503FE" w:rsidRDefault="00D836D5" w:rsidP="00D836D5">
            <w:pPr>
              <w:jc w:val="center"/>
              <w:rPr>
                <w:sz w:val="28"/>
                <w:szCs w:val="28"/>
              </w:rPr>
            </w:pPr>
            <w:r w:rsidRPr="00D503FE">
              <w:rPr>
                <w:bCs/>
                <w:sz w:val="28"/>
                <w:szCs w:val="28"/>
              </w:rPr>
              <w:t>38</w:t>
            </w:r>
            <w:r w:rsidRPr="00D503FE">
              <w:rPr>
                <w:bCs/>
                <w:sz w:val="28"/>
                <w:szCs w:val="28"/>
                <w:vertAlign w:val="superscript"/>
              </w:rPr>
              <w:t>0</w:t>
            </w:r>
            <w:r w:rsidRPr="00D503FE">
              <w:rPr>
                <w:bCs/>
                <w:sz w:val="28"/>
                <w:szCs w:val="28"/>
              </w:rPr>
              <w:t>С</w:t>
            </w:r>
          </w:p>
        </w:tc>
        <w:tc>
          <w:tcPr>
            <w:tcW w:w="1885" w:type="dxa"/>
            <w:vMerge/>
          </w:tcPr>
          <w:p w:rsidR="00D836D5" w:rsidRPr="00D503FE" w:rsidRDefault="00D836D5" w:rsidP="00D836D5">
            <w:pPr>
              <w:rPr>
                <w:sz w:val="28"/>
                <w:szCs w:val="28"/>
              </w:rPr>
            </w:pPr>
          </w:p>
        </w:tc>
      </w:tr>
      <w:tr w:rsidR="00D836D5" w:rsidRPr="00D503FE" w:rsidTr="00D836D5">
        <w:trPr>
          <w:trHeight w:val="454"/>
        </w:trPr>
        <w:tc>
          <w:tcPr>
            <w:tcW w:w="2044" w:type="dxa"/>
            <w:vAlign w:val="center"/>
          </w:tcPr>
          <w:p w:rsidR="00D836D5" w:rsidRPr="00D503FE" w:rsidRDefault="00D836D5" w:rsidP="00D836D5">
            <w:pPr>
              <w:rPr>
                <w:sz w:val="28"/>
                <w:szCs w:val="28"/>
              </w:rPr>
            </w:pPr>
            <w:r w:rsidRPr="00D503FE">
              <w:rPr>
                <w:rStyle w:val="hps"/>
                <w:sz w:val="28"/>
                <w:szCs w:val="28"/>
              </w:rPr>
              <w:t>Decis</w:t>
            </w:r>
          </w:p>
        </w:tc>
        <w:tc>
          <w:tcPr>
            <w:tcW w:w="1615" w:type="dxa"/>
            <w:vAlign w:val="center"/>
          </w:tcPr>
          <w:p w:rsidR="00D836D5" w:rsidRPr="00D503FE" w:rsidRDefault="00D836D5" w:rsidP="00D836D5">
            <w:pPr>
              <w:jc w:val="center"/>
              <w:rPr>
                <w:sz w:val="28"/>
                <w:szCs w:val="28"/>
              </w:rPr>
            </w:pPr>
            <w:r w:rsidRPr="00D503FE">
              <w:rPr>
                <w:sz w:val="28"/>
                <w:szCs w:val="28"/>
              </w:rPr>
              <w:t>128,5-138,7</w:t>
            </w:r>
          </w:p>
        </w:tc>
        <w:tc>
          <w:tcPr>
            <w:tcW w:w="2031" w:type="dxa"/>
            <w:vAlign w:val="center"/>
          </w:tcPr>
          <w:p w:rsidR="00D836D5" w:rsidRPr="00D503FE" w:rsidRDefault="00D836D5" w:rsidP="00D836D5">
            <w:pPr>
              <w:jc w:val="center"/>
              <w:rPr>
                <w:sz w:val="28"/>
                <w:szCs w:val="28"/>
              </w:rPr>
            </w:pPr>
            <w:r w:rsidRPr="00D503FE">
              <w:rPr>
                <w:sz w:val="28"/>
                <w:szCs w:val="28"/>
              </w:rPr>
              <w:t>155,0</w:t>
            </w:r>
          </w:p>
          <w:p w:rsidR="00D836D5" w:rsidRPr="00D503FE" w:rsidRDefault="00D836D5" w:rsidP="00D836D5">
            <w:pPr>
              <w:jc w:val="center"/>
              <w:rPr>
                <w:sz w:val="28"/>
                <w:szCs w:val="28"/>
              </w:rPr>
            </w:pPr>
            <w:r w:rsidRPr="00D503FE">
              <w:rPr>
                <w:sz w:val="28"/>
                <w:szCs w:val="28"/>
              </w:rPr>
              <w:t>(128,0</w:t>
            </w:r>
            <w:r>
              <w:rPr>
                <w:sz w:val="28"/>
                <w:szCs w:val="28"/>
              </w:rPr>
              <w:t>÷</w:t>
            </w:r>
            <w:r w:rsidRPr="00D503FE">
              <w:rPr>
                <w:sz w:val="28"/>
                <w:szCs w:val="28"/>
              </w:rPr>
              <w:t>187,5)</w:t>
            </w:r>
          </w:p>
        </w:tc>
        <w:tc>
          <w:tcPr>
            <w:tcW w:w="2030" w:type="dxa"/>
            <w:vAlign w:val="center"/>
          </w:tcPr>
          <w:p w:rsidR="00D836D5" w:rsidRPr="00D503FE" w:rsidRDefault="00D836D5" w:rsidP="00D836D5">
            <w:pPr>
              <w:jc w:val="center"/>
              <w:rPr>
                <w:sz w:val="28"/>
                <w:szCs w:val="28"/>
              </w:rPr>
            </w:pPr>
            <w:r w:rsidRPr="00D503FE">
              <w:rPr>
                <w:sz w:val="28"/>
                <w:szCs w:val="28"/>
              </w:rPr>
              <w:t>82,5</w:t>
            </w:r>
          </w:p>
          <w:p w:rsidR="00D836D5" w:rsidRPr="00D503FE" w:rsidRDefault="00D836D5" w:rsidP="00D836D5">
            <w:pPr>
              <w:jc w:val="center"/>
              <w:rPr>
                <w:sz w:val="28"/>
                <w:szCs w:val="28"/>
              </w:rPr>
            </w:pPr>
            <w:r w:rsidRPr="00D503FE">
              <w:rPr>
                <w:sz w:val="28"/>
                <w:szCs w:val="28"/>
              </w:rPr>
              <w:t>(53,9</w:t>
            </w:r>
            <w:r>
              <w:rPr>
                <w:sz w:val="28"/>
                <w:szCs w:val="28"/>
              </w:rPr>
              <w:t>÷</w:t>
            </w:r>
            <w:r w:rsidRPr="00D503FE">
              <w:rPr>
                <w:sz w:val="28"/>
                <w:szCs w:val="28"/>
              </w:rPr>
              <w:t>126,2)</w:t>
            </w:r>
          </w:p>
        </w:tc>
        <w:tc>
          <w:tcPr>
            <w:tcW w:w="1885" w:type="dxa"/>
            <w:vAlign w:val="center"/>
          </w:tcPr>
          <w:p w:rsidR="00D836D5" w:rsidRPr="00D503FE" w:rsidRDefault="00D836D5" w:rsidP="00D836D5">
            <w:pPr>
              <w:jc w:val="center"/>
              <w:rPr>
                <w:sz w:val="28"/>
                <w:szCs w:val="28"/>
              </w:rPr>
            </w:pPr>
            <w:r w:rsidRPr="00D503FE">
              <w:rPr>
                <w:sz w:val="28"/>
                <w:szCs w:val="28"/>
              </w:rPr>
              <w:t>188</w:t>
            </w:r>
          </w:p>
        </w:tc>
      </w:tr>
      <w:tr w:rsidR="00D836D5" w:rsidRPr="00D503FE" w:rsidTr="00D836D5">
        <w:trPr>
          <w:trHeight w:val="454"/>
        </w:trPr>
        <w:tc>
          <w:tcPr>
            <w:tcW w:w="2044" w:type="dxa"/>
            <w:vAlign w:val="center"/>
          </w:tcPr>
          <w:p w:rsidR="00D836D5" w:rsidRPr="00D503FE" w:rsidRDefault="00D836D5" w:rsidP="00D836D5">
            <w:pPr>
              <w:rPr>
                <w:sz w:val="28"/>
                <w:szCs w:val="28"/>
              </w:rPr>
            </w:pPr>
            <w:r w:rsidRPr="00D503FE">
              <w:rPr>
                <w:rStyle w:val="hps"/>
                <w:sz w:val="28"/>
                <w:szCs w:val="28"/>
              </w:rPr>
              <w:t>Karate</w:t>
            </w:r>
          </w:p>
        </w:tc>
        <w:tc>
          <w:tcPr>
            <w:tcW w:w="1615" w:type="dxa"/>
            <w:vAlign w:val="center"/>
          </w:tcPr>
          <w:p w:rsidR="00D836D5" w:rsidRPr="00D503FE" w:rsidRDefault="00D836D5" w:rsidP="00D836D5">
            <w:pPr>
              <w:jc w:val="center"/>
              <w:rPr>
                <w:sz w:val="28"/>
                <w:szCs w:val="28"/>
              </w:rPr>
            </w:pPr>
            <w:r w:rsidRPr="00D503FE">
              <w:rPr>
                <w:sz w:val="28"/>
                <w:szCs w:val="28"/>
              </w:rPr>
              <w:t>144-244</w:t>
            </w:r>
          </w:p>
        </w:tc>
        <w:tc>
          <w:tcPr>
            <w:tcW w:w="2031" w:type="dxa"/>
            <w:vAlign w:val="center"/>
          </w:tcPr>
          <w:p w:rsidR="00D836D5" w:rsidRPr="00D503FE" w:rsidRDefault="00D836D5" w:rsidP="00D836D5">
            <w:pPr>
              <w:jc w:val="center"/>
              <w:rPr>
                <w:sz w:val="28"/>
                <w:szCs w:val="28"/>
              </w:rPr>
            </w:pPr>
            <w:r w:rsidRPr="00D503FE">
              <w:rPr>
                <w:sz w:val="28"/>
                <w:szCs w:val="28"/>
              </w:rPr>
              <w:t>62,5</w:t>
            </w:r>
          </w:p>
          <w:p w:rsidR="00D836D5" w:rsidRPr="00D503FE" w:rsidRDefault="00D836D5" w:rsidP="00D836D5">
            <w:pPr>
              <w:jc w:val="center"/>
              <w:rPr>
                <w:sz w:val="28"/>
                <w:szCs w:val="28"/>
              </w:rPr>
            </w:pPr>
            <w:r w:rsidRPr="00D503FE">
              <w:rPr>
                <w:sz w:val="28"/>
                <w:szCs w:val="28"/>
              </w:rPr>
              <w:t>(53,0</w:t>
            </w:r>
            <w:r>
              <w:rPr>
                <w:sz w:val="28"/>
                <w:szCs w:val="28"/>
              </w:rPr>
              <w:t>÷</w:t>
            </w:r>
            <w:r w:rsidRPr="00D503FE">
              <w:rPr>
                <w:sz w:val="28"/>
                <w:szCs w:val="28"/>
              </w:rPr>
              <w:t>73,7)</w:t>
            </w:r>
          </w:p>
        </w:tc>
        <w:tc>
          <w:tcPr>
            <w:tcW w:w="2030" w:type="dxa"/>
            <w:vAlign w:val="center"/>
          </w:tcPr>
          <w:p w:rsidR="00D836D5" w:rsidRPr="00D503FE" w:rsidRDefault="00D836D5" w:rsidP="00D836D5">
            <w:pPr>
              <w:jc w:val="center"/>
              <w:rPr>
                <w:sz w:val="28"/>
                <w:szCs w:val="28"/>
              </w:rPr>
            </w:pPr>
            <w:r w:rsidRPr="00D503FE">
              <w:rPr>
                <w:sz w:val="28"/>
                <w:szCs w:val="28"/>
              </w:rPr>
              <w:t>33,5,</w:t>
            </w:r>
          </w:p>
          <w:p w:rsidR="00D836D5" w:rsidRPr="00D503FE" w:rsidRDefault="00D836D5" w:rsidP="00D836D5">
            <w:pPr>
              <w:jc w:val="center"/>
              <w:rPr>
                <w:sz w:val="28"/>
                <w:szCs w:val="28"/>
              </w:rPr>
            </w:pPr>
            <w:r w:rsidRPr="00D503FE">
              <w:rPr>
                <w:sz w:val="28"/>
                <w:szCs w:val="28"/>
              </w:rPr>
              <w:t>(24,3</w:t>
            </w:r>
            <w:r>
              <w:rPr>
                <w:sz w:val="28"/>
                <w:szCs w:val="28"/>
              </w:rPr>
              <w:t>÷</w:t>
            </w:r>
            <w:r w:rsidRPr="00D503FE">
              <w:rPr>
                <w:sz w:val="28"/>
                <w:szCs w:val="28"/>
              </w:rPr>
              <w:t>46,2)</w:t>
            </w:r>
          </w:p>
        </w:tc>
        <w:tc>
          <w:tcPr>
            <w:tcW w:w="1885" w:type="dxa"/>
            <w:vAlign w:val="center"/>
          </w:tcPr>
          <w:p w:rsidR="00D836D5" w:rsidRPr="00D503FE" w:rsidRDefault="00D836D5" w:rsidP="00D836D5">
            <w:pPr>
              <w:jc w:val="center"/>
              <w:rPr>
                <w:sz w:val="28"/>
                <w:szCs w:val="28"/>
              </w:rPr>
            </w:pPr>
            <w:r w:rsidRPr="00D503FE">
              <w:rPr>
                <w:sz w:val="28"/>
                <w:szCs w:val="28"/>
              </w:rPr>
              <w:t>186</w:t>
            </w:r>
          </w:p>
        </w:tc>
      </w:tr>
      <w:tr w:rsidR="00D836D5" w:rsidRPr="00D503FE" w:rsidTr="00D836D5">
        <w:trPr>
          <w:trHeight w:val="454"/>
        </w:trPr>
        <w:tc>
          <w:tcPr>
            <w:tcW w:w="2044" w:type="dxa"/>
            <w:vAlign w:val="center"/>
          </w:tcPr>
          <w:p w:rsidR="00D836D5" w:rsidRPr="00D503FE" w:rsidRDefault="00D836D5" w:rsidP="00D836D5">
            <w:pPr>
              <w:rPr>
                <w:sz w:val="28"/>
                <w:szCs w:val="28"/>
              </w:rPr>
            </w:pPr>
            <w:r w:rsidRPr="00D503FE">
              <w:rPr>
                <w:rStyle w:val="hps"/>
                <w:sz w:val="28"/>
                <w:szCs w:val="28"/>
              </w:rPr>
              <w:t>Cypermethrin</w:t>
            </w:r>
          </w:p>
        </w:tc>
        <w:tc>
          <w:tcPr>
            <w:tcW w:w="1615" w:type="dxa"/>
            <w:vAlign w:val="center"/>
          </w:tcPr>
          <w:p w:rsidR="00D836D5" w:rsidRPr="00D503FE" w:rsidRDefault="00D836D5" w:rsidP="00D836D5">
            <w:pPr>
              <w:jc w:val="center"/>
              <w:rPr>
                <w:sz w:val="28"/>
                <w:szCs w:val="28"/>
              </w:rPr>
            </w:pPr>
            <w:r w:rsidRPr="00D503FE">
              <w:rPr>
                <w:sz w:val="28"/>
                <w:szCs w:val="28"/>
              </w:rPr>
              <w:t>250-300</w:t>
            </w:r>
          </w:p>
        </w:tc>
        <w:tc>
          <w:tcPr>
            <w:tcW w:w="2031" w:type="dxa"/>
            <w:vAlign w:val="center"/>
          </w:tcPr>
          <w:p w:rsidR="00D836D5" w:rsidRPr="00D503FE" w:rsidRDefault="00D836D5" w:rsidP="00D836D5">
            <w:pPr>
              <w:jc w:val="center"/>
              <w:rPr>
                <w:sz w:val="28"/>
                <w:szCs w:val="28"/>
              </w:rPr>
            </w:pPr>
            <w:r w:rsidRPr="00D503FE">
              <w:rPr>
                <w:sz w:val="28"/>
                <w:szCs w:val="28"/>
              </w:rPr>
              <w:t>278,0</w:t>
            </w:r>
          </w:p>
          <w:p w:rsidR="00D836D5" w:rsidRPr="00D503FE" w:rsidRDefault="00D836D5" w:rsidP="00D836D5">
            <w:pPr>
              <w:jc w:val="center"/>
              <w:rPr>
                <w:sz w:val="28"/>
                <w:szCs w:val="28"/>
              </w:rPr>
            </w:pPr>
            <w:r w:rsidRPr="00D503FE">
              <w:rPr>
                <w:sz w:val="28"/>
                <w:szCs w:val="28"/>
              </w:rPr>
              <w:t>(243,8</w:t>
            </w:r>
            <w:r>
              <w:rPr>
                <w:sz w:val="28"/>
                <w:szCs w:val="28"/>
              </w:rPr>
              <w:t>÷</w:t>
            </w:r>
            <w:r w:rsidRPr="00D503FE">
              <w:rPr>
                <w:sz w:val="28"/>
                <w:szCs w:val="28"/>
              </w:rPr>
              <w:t>316,9)</w:t>
            </w:r>
          </w:p>
        </w:tc>
        <w:tc>
          <w:tcPr>
            <w:tcW w:w="2030" w:type="dxa"/>
            <w:vAlign w:val="center"/>
          </w:tcPr>
          <w:p w:rsidR="00D836D5" w:rsidRPr="00D503FE" w:rsidRDefault="00D836D5" w:rsidP="00D836D5">
            <w:pPr>
              <w:jc w:val="center"/>
              <w:rPr>
                <w:sz w:val="28"/>
                <w:szCs w:val="28"/>
              </w:rPr>
            </w:pPr>
            <w:r w:rsidRPr="00D503FE">
              <w:rPr>
                <w:sz w:val="28"/>
                <w:szCs w:val="28"/>
              </w:rPr>
              <w:t>172,0</w:t>
            </w:r>
          </w:p>
          <w:p w:rsidR="00D836D5" w:rsidRPr="00D503FE" w:rsidRDefault="00D836D5" w:rsidP="00D836D5">
            <w:pPr>
              <w:jc w:val="center"/>
              <w:rPr>
                <w:sz w:val="28"/>
                <w:szCs w:val="28"/>
              </w:rPr>
            </w:pPr>
            <w:r w:rsidRPr="00D503FE">
              <w:rPr>
                <w:sz w:val="28"/>
                <w:szCs w:val="28"/>
              </w:rPr>
              <w:t>(100,6</w:t>
            </w:r>
            <w:r>
              <w:rPr>
                <w:sz w:val="28"/>
                <w:szCs w:val="28"/>
              </w:rPr>
              <w:t>÷</w:t>
            </w:r>
            <w:r w:rsidRPr="00D503FE">
              <w:rPr>
                <w:sz w:val="28"/>
                <w:szCs w:val="28"/>
              </w:rPr>
              <w:t>294,0)</w:t>
            </w:r>
          </w:p>
        </w:tc>
        <w:tc>
          <w:tcPr>
            <w:tcW w:w="1885" w:type="dxa"/>
            <w:vAlign w:val="center"/>
          </w:tcPr>
          <w:p w:rsidR="00D836D5" w:rsidRPr="00D503FE" w:rsidRDefault="00D836D5" w:rsidP="00D836D5">
            <w:pPr>
              <w:jc w:val="center"/>
              <w:rPr>
                <w:sz w:val="28"/>
                <w:szCs w:val="28"/>
              </w:rPr>
            </w:pPr>
            <w:r w:rsidRPr="00D503FE">
              <w:rPr>
                <w:sz w:val="28"/>
                <w:szCs w:val="28"/>
              </w:rPr>
              <w:t>162</w:t>
            </w:r>
          </w:p>
        </w:tc>
      </w:tr>
    </w:tbl>
    <w:p w:rsidR="00D836D5" w:rsidRPr="005317BA" w:rsidRDefault="00D836D5" w:rsidP="00D836D5">
      <w:pPr>
        <w:ind w:firstLine="720"/>
        <w:jc w:val="both"/>
        <w:rPr>
          <w:sz w:val="28"/>
          <w:szCs w:val="28"/>
          <w:lang w:val="uz-Cyrl-UZ"/>
        </w:rPr>
      </w:pPr>
    </w:p>
    <w:p w:rsidR="00D836D5" w:rsidRPr="005317BA" w:rsidRDefault="00D836D5" w:rsidP="005A6447">
      <w:pPr>
        <w:ind w:firstLine="567"/>
        <w:jc w:val="both"/>
        <w:rPr>
          <w:sz w:val="28"/>
          <w:szCs w:val="28"/>
          <w:lang w:val="en-US"/>
        </w:rPr>
      </w:pPr>
      <w:r w:rsidRPr="005317BA">
        <w:rPr>
          <w:sz w:val="28"/>
          <w:szCs w:val="28"/>
          <w:lang w:val="en-US"/>
        </w:rPr>
        <w:t>From the table it is visible, that LD</w:t>
      </w:r>
      <w:r w:rsidRPr="005317BA">
        <w:rPr>
          <w:sz w:val="28"/>
          <w:szCs w:val="28"/>
          <w:vertAlign w:val="subscript"/>
          <w:lang w:val="en-US"/>
        </w:rPr>
        <w:t>50</w:t>
      </w:r>
      <w:r w:rsidRPr="005317BA">
        <w:rPr>
          <w:sz w:val="28"/>
          <w:szCs w:val="28"/>
          <w:lang w:val="en-US"/>
        </w:rPr>
        <w:t xml:space="preserve"> of studied pyrethroids in optimal temperature of the air was almost 2 times less than under conditions of the raised temperature of the air. </w:t>
      </w:r>
    </w:p>
    <w:p w:rsidR="00D836D5" w:rsidRPr="005317BA" w:rsidRDefault="00D836D5" w:rsidP="005A6447">
      <w:pPr>
        <w:ind w:firstLine="567"/>
        <w:jc w:val="both"/>
        <w:rPr>
          <w:sz w:val="28"/>
          <w:szCs w:val="28"/>
          <w:lang w:val="en-US"/>
        </w:rPr>
      </w:pPr>
      <w:r w:rsidRPr="005317BA">
        <w:rPr>
          <w:sz w:val="28"/>
          <w:szCs w:val="28"/>
          <w:lang w:val="en-US"/>
        </w:rPr>
        <w:t>Thus, the result of sharp experience confirms, that high temperature of air of an environment increases toxicity of pesticides including pyrethroids decis, carate and cipermethrin.</w:t>
      </w:r>
    </w:p>
    <w:p w:rsidR="00D836D5" w:rsidRPr="005317BA" w:rsidRDefault="00D836D5" w:rsidP="005A6447">
      <w:pPr>
        <w:ind w:firstLine="567"/>
        <w:jc w:val="both"/>
        <w:rPr>
          <w:sz w:val="28"/>
          <w:szCs w:val="28"/>
          <w:lang w:val="en-US"/>
        </w:rPr>
      </w:pPr>
      <w:r w:rsidRPr="005317BA">
        <w:rPr>
          <w:sz w:val="28"/>
          <w:szCs w:val="28"/>
          <w:lang w:val="en-US"/>
        </w:rPr>
        <w:t>The research of mechanisms of the effect of high temperature of the air of the environment on the liver and small intestine in the adapted animals did not undergo the effect of pesticides (control group) with assessment of changes of the functional state of mitochondria, indicates about inhibition of the electron transport in the respiratory chain. This is confirmed by lower velocity of respiration of mitochondria in the liver and intestine mucosa in the animals, inhibition of the activity of digestive enzymes. At the high temperature of the air in the animal organism there was observed inhibition of energy accumulation, because coefficient of phosphorylation activity (ADP/O) reduced. There was noted increase producing of lactic and pyruvic acids, insignificant decrease in the blood of glycogen content and inhibition of the activity of oxidative enzymes of the cycle of tricarbohydrate acids. In the mitochondria of the liver and mucosa of small intestine there was registered reduced absorption of oxygen, inhibition of the activity of a number of dehydrogenases (GDG, SDG, MDG) and respiratory enzyme (CCO).</w:t>
      </w:r>
    </w:p>
    <w:p w:rsidR="00D836D5" w:rsidRPr="005317BA" w:rsidRDefault="00D836D5" w:rsidP="005A6447">
      <w:pPr>
        <w:ind w:firstLine="567"/>
        <w:jc w:val="both"/>
        <w:rPr>
          <w:sz w:val="28"/>
          <w:szCs w:val="28"/>
          <w:lang w:val="en-US"/>
        </w:rPr>
      </w:pPr>
      <w:r w:rsidRPr="005317BA">
        <w:rPr>
          <w:sz w:val="28"/>
          <w:szCs w:val="28"/>
          <w:lang w:val="en-US"/>
        </w:rPr>
        <w:t>Thus, under influence of high temperature of air in the body of experimental animals there is found damage of adaptation system, that is shown in one more essential inhibition of the enzymes of the cycle of tricarbon acids, inhibition of the intensity of the tissue respiration and oxidative phosphorylation. In result there is an accumulation of underoxidized products of the process of glycolysis in the liver and small intestine. If in these conditions the body is exposed also to effect of pesticides, the changes of these processes can be essentially more significant. This assumption is completely confirmed by our further experimental researches.</w:t>
      </w:r>
    </w:p>
    <w:p w:rsidR="00D836D5" w:rsidRPr="005317BA" w:rsidRDefault="00D836D5" w:rsidP="005A6447">
      <w:pPr>
        <w:ind w:firstLine="567"/>
        <w:jc w:val="both"/>
        <w:rPr>
          <w:sz w:val="28"/>
          <w:szCs w:val="28"/>
          <w:lang w:val="en-US"/>
        </w:rPr>
      </w:pPr>
      <w:r w:rsidRPr="005317BA">
        <w:rPr>
          <w:sz w:val="28"/>
          <w:szCs w:val="28"/>
          <w:lang w:val="en-US"/>
        </w:rPr>
        <w:lastRenderedPageBreak/>
        <w:t xml:space="preserve">At study of the mechanism of effect of pesticides in the sharp experiences it was appeared, that the most characteristic in the effects of carate and other pyrethroids (decis, cipermethrin) was the inhibition of the activity of esterases, in particular, intestinal dipeptidase. At a sharp poisoning the activity of studied intestinal enzymes reliably decreased, particularly amylase activity. At the single effect of pyrethroids under the conditions of comfort in the liver and small intestine there was observed disorder of carbohydrate metabolism in the initial period of investigation (24 and 48 hours). The greatest changes of biochemical processes were observed in the tissue of liver. </w:t>
      </w:r>
    </w:p>
    <w:p w:rsidR="00D836D5" w:rsidRPr="005317BA" w:rsidRDefault="00D836D5" w:rsidP="005A6447">
      <w:pPr>
        <w:ind w:firstLine="567"/>
        <w:jc w:val="both"/>
        <w:rPr>
          <w:sz w:val="28"/>
          <w:szCs w:val="28"/>
          <w:lang w:val="en-US"/>
        </w:rPr>
      </w:pPr>
      <w:r w:rsidRPr="005317BA">
        <w:rPr>
          <w:sz w:val="28"/>
          <w:szCs w:val="28"/>
          <w:lang w:val="en-US"/>
        </w:rPr>
        <w:t xml:space="preserve">At chronic poisoning of animals with carate, decis and cipermethrin in conditions of optimum and high temperatures of air the activity of enzymes also slightly inhibited, and it is interesting that for various parameters the level of changes is also different: these changes in the greater degree concern pyrivuc acid. It, obviously, is connected to a various functional condition of digestive system in different terms of adaptation of the body to influence of pesticides in acute poisoning. </w:t>
      </w:r>
    </w:p>
    <w:p w:rsidR="00D836D5" w:rsidRPr="005317BA" w:rsidRDefault="00D836D5" w:rsidP="005A6447">
      <w:pPr>
        <w:ind w:firstLine="567"/>
        <w:jc w:val="both"/>
        <w:rPr>
          <w:sz w:val="28"/>
          <w:szCs w:val="28"/>
          <w:lang w:val="en-US"/>
        </w:rPr>
      </w:pPr>
      <w:r w:rsidRPr="005317BA">
        <w:rPr>
          <w:sz w:val="28"/>
          <w:szCs w:val="28"/>
          <w:lang w:val="en-US"/>
        </w:rPr>
        <w:t xml:space="preserve">Thus, the investigated pyrethroids (decis, carate cipermethrin) induce significant shifts in activity of intestinal enzymes which results in disorder of utilization of the ingredients of food, for the first time, of the nutritional proteins and carbohydrates. </w:t>
      </w:r>
    </w:p>
    <w:p w:rsidR="00D836D5" w:rsidRPr="005317BA" w:rsidRDefault="00D836D5" w:rsidP="005A6447">
      <w:pPr>
        <w:ind w:firstLine="567"/>
        <w:jc w:val="both"/>
        <w:rPr>
          <w:sz w:val="28"/>
          <w:szCs w:val="28"/>
          <w:lang w:val="en-US"/>
        </w:rPr>
      </w:pPr>
      <w:r w:rsidRPr="005317BA">
        <w:rPr>
          <w:sz w:val="28"/>
          <w:szCs w:val="28"/>
          <w:lang w:val="en-US"/>
        </w:rPr>
        <w:t>Under influence of insecticides - pyrethroids both under the conditions of meteorological comfort and in high temperature of the air there was observed the essential accumulation of pyruvic and lactic acids and decrease in glycogen level in the liver and intestinal mucosa. The increase of concentration of pyruvic and lactic acids in a mucous of the small intestine, evidently, connected to stimulation of catabolic processes and decrease in exchange power of the cycle of tricarbonic acids. Under the conditions of high temperature of air the glycolytic splitting predominantly by anaerobic way and inhibition of the oxidative processes was more expressed, than at optimum temperature.</w:t>
      </w:r>
    </w:p>
    <w:p w:rsidR="00D836D5" w:rsidRPr="005317BA" w:rsidRDefault="00D836D5" w:rsidP="005A6447">
      <w:pPr>
        <w:ind w:firstLine="567"/>
        <w:jc w:val="both"/>
        <w:rPr>
          <w:sz w:val="28"/>
          <w:szCs w:val="28"/>
          <w:lang w:val="en-US"/>
        </w:rPr>
      </w:pPr>
      <w:r w:rsidRPr="005317BA">
        <w:rPr>
          <w:sz w:val="28"/>
          <w:szCs w:val="28"/>
          <w:lang w:val="en-US"/>
        </w:rPr>
        <w:t>At repeated influence of pyrethroids during three - four months in a doze 1/20 LD</w:t>
      </w:r>
      <w:r w:rsidRPr="005317BA">
        <w:rPr>
          <w:sz w:val="28"/>
          <w:szCs w:val="28"/>
          <w:vertAlign w:val="subscript"/>
          <w:lang w:val="en-US"/>
        </w:rPr>
        <w:t>50</w:t>
      </w:r>
      <w:r w:rsidRPr="005317BA">
        <w:rPr>
          <w:sz w:val="28"/>
          <w:szCs w:val="28"/>
          <w:lang w:val="en-US"/>
        </w:rPr>
        <w:t xml:space="preserve"> under conditions of normal and high temperature of air there was noted the increase of the glycolytic splitting and increase of the level of pyruvat and lactate in blood and in the tissues of the organs of the digestive system. The greatest accumulation of the final products of anaerobic glycolytic splitting was observed in blood and tissue in the liver, then the proximal and distal sites of the small intestine go in order of decrease.</w:t>
      </w:r>
    </w:p>
    <w:p w:rsidR="00D836D5" w:rsidRPr="005317BA" w:rsidRDefault="00D836D5" w:rsidP="005A6447">
      <w:pPr>
        <w:ind w:firstLine="567"/>
        <w:jc w:val="both"/>
        <w:rPr>
          <w:sz w:val="28"/>
          <w:szCs w:val="28"/>
          <w:lang w:val="en-US"/>
        </w:rPr>
      </w:pPr>
      <w:r w:rsidRPr="005317BA">
        <w:rPr>
          <w:sz w:val="28"/>
          <w:szCs w:val="28"/>
          <w:lang w:val="en-US"/>
        </w:rPr>
        <w:t xml:space="preserve">Indicative for chronic action of pesticides is the disturbance of energy metabolism. In mytochondria of the liver and in the mucosa of small intestine in effect of pesticides - pyrethroids there were revealed changes of the energy metabolism expressed in the dissociation of the processes of oxidation and phosphorylation. One of the possible reasons of this is the change of the mytochondria membrane permiability under the effect of pesticides in the conditions of optimal and particularly high air temperature. </w:t>
      </w:r>
    </w:p>
    <w:p w:rsidR="00D836D5" w:rsidRPr="005317BA" w:rsidRDefault="00D836D5" w:rsidP="006C4188">
      <w:pPr>
        <w:ind w:firstLine="567"/>
        <w:jc w:val="both"/>
        <w:rPr>
          <w:sz w:val="28"/>
          <w:szCs w:val="28"/>
          <w:lang w:val="en-US"/>
        </w:rPr>
      </w:pPr>
      <w:r w:rsidRPr="005317BA">
        <w:rPr>
          <w:sz w:val="28"/>
          <w:szCs w:val="28"/>
          <w:lang w:val="en-US"/>
        </w:rPr>
        <w:t xml:space="preserve">These data allow to suggest, that at intoxication with pyrethroids at different temperature conditions the damages of mitochondria of the liver and mucosa of the </w:t>
      </w:r>
      <w:r w:rsidRPr="005317BA">
        <w:rPr>
          <w:sz w:val="28"/>
          <w:szCs w:val="28"/>
          <w:lang w:val="en-US"/>
        </w:rPr>
        <w:lastRenderedPageBreak/>
        <w:t>small intestine were noted which were expressed as disturbances of bioenergy processes, and these changes were more essential, than at influence on animal only of raised temperature of air.</w:t>
      </w:r>
    </w:p>
    <w:p w:rsidR="00D836D5" w:rsidRPr="005317BA" w:rsidRDefault="00D836D5" w:rsidP="006C4188">
      <w:pPr>
        <w:ind w:firstLine="567"/>
        <w:jc w:val="both"/>
        <w:rPr>
          <w:sz w:val="28"/>
          <w:szCs w:val="28"/>
          <w:lang w:val="en-US"/>
        </w:rPr>
      </w:pPr>
      <w:r w:rsidRPr="005317BA">
        <w:rPr>
          <w:sz w:val="28"/>
          <w:szCs w:val="28"/>
          <w:lang w:val="en-US"/>
        </w:rPr>
        <w:t xml:space="preserve">Taking into account similarity of changes of the investigated biochemical processes at action of pyrethroids, their influence on nitrogenous exchange and the exchange of nucleic acids, at chronic influence on experimental animal as the representative of pyrethroids there was investigated decis in a doze of 7,75 mg/kg. </w:t>
      </w:r>
    </w:p>
    <w:p w:rsidR="00D836D5" w:rsidRPr="005317BA" w:rsidRDefault="00D836D5" w:rsidP="00D836D5">
      <w:pPr>
        <w:jc w:val="both"/>
        <w:rPr>
          <w:sz w:val="28"/>
          <w:szCs w:val="28"/>
          <w:lang w:val="en-US"/>
        </w:rPr>
      </w:pPr>
      <w:r w:rsidRPr="005317BA">
        <w:rPr>
          <w:sz w:val="28"/>
          <w:szCs w:val="28"/>
          <w:lang w:val="en-US"/>
        </w:rPr>
        <w:t>The state of nitrogenous metabolism we studied on the basis of measurement of protein content in the subcellular fractions of the liver and the mucosa of small intestine, and transaminase activity of cyclic aminoacids.</w:t>
      </w:r>
    </w:p>
    <w:p w:rsidR="00D836D5" w:rsidRPr="00030CA0" w:rsidRDefault="00D836D5" w:rsidP="006C4188">
      <w:pPr>
        <w:ind w:firstLine="567"/>
        <w:jc w:val="both"/>
        <w:rPr>
          <w:sz w:val="28"/>
          <w:szCs w:val="28"/>
          <w:lang w:val="en-US"/>
        </w:rPr>
      </w:pPr>
      <w:r w:rsidRPr="005317BA">
        <w:rPr>
          <w:sz w:val="28"/>
          <w:szCs w:val="28"/>
          <w:lang w:val="en-US"/>
        </w:rPr>
        <w:t>Definition of activity of transaminases of cyclic aminoacids (histidine, thyrosine, tryptophan and phenylalanyl) under influence of decis under temperature 22</w:t>
      </w:r>
      <w:r w:rsidR="005A6447">
        <w:rPr>
          <w:sz w:val="28"/>
          <w:szCs w:val="28"/>
          <w:lang w:val="en-US"/>
        </w:rPr>
        <w:t>º</w:t>
      </w:r>
      <w:r w:rsidRPr="005317BA">
        <w:rPr>
          <w:sz w:val="28"/>
          <w:szCs w:val="28"/>
          <w:lang w:val="en-US"/>
        </w:rPr>
        <w:t>C showed that reliable changes of intensity of pereamination occurred in all the amino acids, but these processes were observed with high degree of reliability mostly well in the liver mitochondria. It could not be reflected in synthesis of protein and nucleic acids, that was evidently demonstrated on fig. 1, on which the results of researches of the contents of protein for one of the studied biomedia – homogenate of the liver cells. At single effect of sublethal dose of the preparation (3/4 LD</w:t>
      </w:r>
      <w:r w:rsidRPr="005317BA">
        <w:rPr>
          <w:sz w:val="28"/>
          <w:szCs w:val="28"/>
          <w:vertAlign w:val="subscript"/>
          <w:lang w:val="en-US"/>
        </w:rPr>
        <w:t>50</w:t>
      </w:r>
      <w:r w:rsidRPr="005317BA">
        <w:rPr>
          <w:sz w:val="28"/>
          <w:szCs w:val="28"/>
          <w:lang w:val="en-US"/>
        </w:rPr>
        <w:t>) the contents of protein in the substrate in 1-2 days accounted 59,2 - 61,6 % from control values (</w:t>
      </w:r>
      <w:r w:rsidRPr="005317BA">
        <w:rPr>
          <w:sz w:val="28"/>
          <w:szCs w:val="28"/>
        </w:rPr>
        <w:t>Р</w:t>
      </w:r>
      <w:r w:rsidRPr="005317BA">
        <w:rPr>
          <w:sz w:val="28"/>
          <w:szCs w:val="28"/>
          <w:lang w:val="en-US"/>
        </w:rPr>
        <w:t>&lt;0,01), on 7 days - 68 % (</w:t>
      </w:r>
      <w:r w:rsidRPr="005317BA">
        <w:rPr>
          <w:sz w:val="28"/>
          <w:szCs w:val="28"/>
        </w:rPr>
        <w:t>Р</w:t>
      </w:r>
      <w:r w:rsidRPr="005317BA">
        <w:rPr>
          <w:sz w:val="28"/>
          <w:szCs w:val="28"/>
          <w:lang w:val="en-US"/>
        </w:rPr>
        <w:t>&lt;0,05).</w:t>
      </w:r>
    </w:p>
    <w:p w:rsidR="00B05238" w:rsidRPr="005317BA" w:rsidRDefault="00B05238" w:rsidP="006C4188">
      <w:pPr>
        <w:ind w:firstLine="567"/>
        <w:jc w:val="both"/>
        <w:rPr>
          <w:sz w:val="28"/>
          <w:szCs w:val="28"/>
          <w:lang w:val="en-US"/>
        </w:rPr>
      </w:pPr>
      <w:r w:rsidRPr="005317BA">
        <w:rPr>
          <w:sz w:val="28"/>
          <w:szCs w:val="28"/>
          <w:lang w:val="en-US"/>
        </w:rPr>
        <w:t xml:space="preserve">At chronic effect of the preparation on 30 </w:t>
      </w:r>
      <w:proofErr w:type="gramStart"/>
      <w:r w:rsidRPr="005317BA">
        <w:rPr>
          <w:sz w:val="28"/>
          <w:szCs w:val="28"/>
          <w:lang w:val="en-US"/>
        </w:rPr>
        <w:t>day</w:t>
      </w:r>
      <w:proofErr w:type="gramEnd"/>
      <w:r w:rsidRPr="005317BA">
        <w:rPr>
          <w:sz w:val="28"/>
          <w:szCs w:val="28"/>
          <w:lang w:val="en-US"/>
        </w:rPr>
        <w:t xml:space="preserve"> the contents of protein in homogenate has decreased to 76,7 %, on 120 day - up to 62 % in comparison with the control (</w:t>
      </w:r>
      <w:r w:rsidRPr="005317BA">
        <w:rPr>
          <w:sz w:val="28"/>
          <w:szCs w:val="28"/>
        </w:rPr>
        <w:t>Р</w:t>
      </w:r>
      <w:r w:rsidRPr="005317BA">
        <w:rPr>
          <w:sz w:val="28"/>
          <w:szCs w:val="28"/>
          <w:lang w:val="en-US"/>
        </w:rPr>
        <w:t>&lt;0,01).</w:t>
      </w:r>
    </w:p>
    <w:p w:rsidR="00B05238" w:rsidRPr="005317BA" w:rsidRDefault="00B05238" w:rsidP="00B05238">
      <w:pPr>
        <w:ind w:firstLine="567"/>
        <w:jc w:val="both"/>
        <w:rPr>
          <w:sz w:val="28"/>
          <w:szCs w:val="28"/>
          <w:lang w:val="en-US"/>
        </w:rPr>
      </w:pPr>
      <w:r w:rsidRPr="005317BA">
        <w:rPr>
          <w:sz w:val="28"/>
          <w:szCs w:val="28"/>
          <w:lang w:val="en-US"/>
        </w:rPr>
        <w:t>In parallel with decrease of the total protein in the subcellular fractions of the liver cells we noted marked reduction in the substrates of nucleic acids (DNA, RNA).</w:t>
      </w:r>
    </w:p>
    <w:tbl>
      <w:tblPr>
        <w:tblW w:w="9606" w:type="dxa"/>
        <w:tblLayout w:type="fixed"/>
        <w:tblLook w:val="00A0" w:firstRow="1" w:lastRow="0" w:firstColumn="1" w:lastColumn="0" w:noHBand="0" w:noVBand="0"/>
      </w:tblPr>
      <w:tblGrid>
        <w:gridCol w:w="4786"/>
        <w:gridCol w:w="4820"/>
      </w:tblGrid>
      <w:tr w:rsidR="00D836D5" w:rsidRPr="00D503FE" w:rsidTr="005A6447">
        <w:trPr>
          <w:trHeight w:val="4141"/>
        </w:trPr>
        <w:tc>
          <w:tcPr>
            <w:tcW w:w="4786" w:type="dxa"/>
          </w:tcPr>
          <w:p w:rsidR="005A6447" w:rsidRDefault="00E56272" w:rsidP="00D836D5">
            <w:pPr>
              <w:rPr>
                <w:sz w:val="28"/>
                <w:szCs w:val="28"/>
                <w:lang w:val="en-US"/>
              </w:rPr>
            </w:pPr>
            <w:r>
              <w:rPr>
                <w:noProof/>
                <w:sz w:val="28"/>
                <w:szCs w:val="28"/>
              </w:rPr>
              <w:pict>
                <v:shape id="_x0000_s1043" type="#_x0000_t202" style="position:absolute;margin-left:-10.65pt;margin-top:186.85pt;width:237.9pt;height:21.3pt;z-index:251679744" stroked="f">
                  <v:fill opacity="0"/>
                  <v:textbox style="mso-next-textbox:#_x0000_s1043">
                    <w:txbxContent>
                      <w:p w:rsidR="002A315D" w:rsidRPr="00AC3F92" w:rsidRDefault="002A315D" w:rsidP="00D836D5">
                        <w:pPr>
                          <w:rPr>
                            <w:rFonts w:ascii="Arial Narrow" w:hAnsi="Arial Narrow"/>
                            <w:b/>
                            <w:lang w:val="en-US"/>
                          </w:rPr>
                        </w:pPr>
                        <w:r w:rsidRPr="00AC3F92">
                          <w:rPr>
                            <w:rFonts w:ascii="Arial Narrow" w:hAnsi="Arial Narrow"/>
                            <w:b/>
                            <w:lang w:val="en-US"/>
                          </w:rPr>
                          <w:t>The period after the introduction of decis, days</w:t>
                        </w:r>
                      </w:p>
                    </w:txbxContent>
                  </v:textbox>
                </v:shape>
              </w:pict>
            </w:r>
            <w:r>
              <w:rPr>
                <w:noProof/>
                <w:sz w:val="28"/>
                <w:szCs w:val="28"/>
              </w:rPr>
              <w:pict>
                <v:shape id="_x0000_s1045" type="#_x0000_t202" style="position:absolute;margin-left:233pt;margin-top:186.85pt;width:238.55pt;height:21.3pt;z-index:251681792" stroked="f">
                  <v:fill opacity="0"/>
                  <v:textbox style="mso-next-textbox:#_x0000_s1045">
                    <w:txbxContent>
                      <w:p w:rsidR="002A315D" w:rsidRPr="00AC3F92" w:rsidRDefault="002A315D" w:rsidP="00D836D5">
                        <w:pPr>
                          <w:rPr>
                            <w:rFonts w:ascii="Arial Narrow" w:hAnsi="Arial Narrow"/>
                            <w:b/>
                            <w:lang w:val="en-US"/>
                          </w:rPr>
                        </w:pPr>
                        <w:r w:rsidRPr="00AC3F92">
                          <w:rPr>
                            <w:rFonts w:ascii="Arial Narrow" w:hAnsi="Arial Narrow"/>
                            <w:b/>
                            <w:lang w:val="en-US"/>
                          </w:rPr>
                          <w:t>The period after the introduction of decis, days</w:t>
                        </w:r>
                      </w:p>
                      <w:p w:rsidR="002A315D" w:rsidRPr="00F563B1" w:rsidRDefault="002A315D" w:rsidP="00D836D5">
                        <w:pPr>
                          <w:rPr>
                            <w:lang w:val="en-US"/>
                          </w:rPr>
                        </w:pPr>
                      </w:p>
                    </w:txbxContent>
                  </v:textbox>
                </v:shape>
              </w:pict>
            </w:r>
            <w:r>
              <w:rPr>
                <w:noProof/>
                <w:sz w:val="28"/>
                <w:szCs w:val="28"/>
              </w:rPr>
              <w:pict>
                <v:shape id="_x0000_s1044" type="#_x0000_t202" style="position:absolute;margin-left:105.05pt;margin-top:4.4pt;width:100.45pt;height:22.5pt;z-index:251680768" stroked="f">
                  <v:fill opacity="0"/>
                  <v:textbox style="mso-next-textbox:#_x0000_s1044">
                    <w:txbxContent>
                      <w:p w:rsidR="002A315D" w:rsidRPr="00AC3F92" w:rsidRDefault="002A315D" w:rsidP="00D836D5">
                        <w:pPr>
                          <w:rPr>
                            <w:rFonts w:ascii="Arial Narrow" w:hAnsi="Arial Narrow"/>
                            <w:b/>
                            <w:lang w:val="en-US"/>
                          </w:rPr>
                        </w:pPr>
                        <w:r w:rsidRPr="00AC3F92">
                          <w:rPr>
                            <w:rFonts w:ascii="Arial Narrow" w:hAnsi="Arial Narrow"/>
                            <w:b/>
                            <w:lang w:val="en-US"/>
                          </w:rPr>
                          <w:t>Acute</w:t>
                        </w:r>
                        <w:r>
                          <w:rPr>
                            <w:rFonts w:ascii="Arial Narrow" w:hAnsi="Arial Narrow"/>
                            <w:b/>
                            <w:lang w:val="en-US"/>
                          </w:rPr>
                          <w:t xml:space="preserve"> poisoning</w:t>
                        </w:r>
                      </w:p>
                    </w:txbxContent>
                  </v:textbox>
                </v:shape>
              </w:pict>
            </w:r>
            <w:r w:rsidR="00D836D5">
              <w:rPr>
                <w:noProof/>
                <w:sz w:val="28"/>
                <w:szCs w:val="28"/>
              </w:rPr>
              <w:drawing>
                <wp:inline distT="0" distB="0" distL="0" distR="0">
                  <wp:extent cx="2941955" cy="2456815"/>
                  <wp:effectExtent l="0" t="0" r="0" b="0"/>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36D5" w:rsidRPr="005A6447" w:rsidRDefault="005A6447" w:rsidP="005A6447">
            <w:pPr>
              <w:tabs>
                <w:tab w:val="left" w:pos="1715"/>
              </w:tabs>
              <w:rPr>
                <w:sz w:val="28"/>
                <w:szCs w:val="28"/>
                <w:lang w:val="en-US"/>
              </w:rPr>
            </w:pPr>
            <w:r>
              <w:rPr>
                <w:sz w:val="28"/>
                <w:szCs w:val="28"/>
                <w:lang w:val="en-US"/>
              </w:rPr>
              <w:tab/>
            </w:r>
          </w:p>
        </w:tc>
        <w:tc>
          <w:tcPr>
            <w:tcW w:w="4820" w:type="dxa"/>
          </w:tcPr>
          <w:p w:rsidR="00D836D5" w:rsidRPr="00D503FE" w:rsidRDefault="00E56272" w:rsidP="00D836D5">
            <w:pPr>
              <w:rPr>
                <w:sz w:val="28"/>
                <w:szCs w:val="28"/>
                <w:lang w:val="en-US"/>
              </w:rPr>
            </w:pPr>
            <w:r>
              <w:rPr>
                <w:noProof/>
                <w:sz w:val="28"/>
                <w:szCs w:val="28"/>
              </w:rPr>
              <w:pict>
                <v:shape id="_x0000_s1046" type="#_x0000_t202" style="position:absolute;margin-left:97.55pt;margin-top:4.4pt;width:117.75pt;height:22.5pt;z-index:251682816;mso-position-horizontal-relative:text;mso-position-vertical-relative:text" stroked="f">
                  <v:fill opacity="0"/>
                  <v:textbox style="mso-next-textbox:#_x0000_s1046">
                    <w:txbxContent>
                      <w:p w:rsidR="002A315D" w:rsidRPr="00AC3F92" w:rsidRDefault="002A315D" w:rsidP="00D836D5">
                        <w:pPr>
                          <w:rPr>
                            <w:rFonts w:ascii="Arial Narrow" w:hAnsi="Arial Narrow"/>
                            <w:b/>
                            <w:lang w:val="en-US"/>
                          </w:rPr>
                        </w:pPr>
                        <w:r>
                          <w:rPr>
                            <w:rFonts w:ascii="Arial Narrow" w:hAnsi="Arial Narrow"/>
                            <w:b/>
                            <w:lang w:val="en-US"/>
                          </w:rPr>
                          <w:t>Chronic poisoning</w:t>
                        </w:r>
                      </w:p>
                      <w:p w:rsidR="002A315D" w:rsidRDefault="002A315D" w:rsidP="00D836D5"/>
                    </w:txbxContent>
                  </v:textbox>
                </v:shape>
              </w:pict>
            </w:r>
            <w:r w:rsidR="00D836D5">
              <w:rPr>
                <w:noProof/>
                <w:sz w:val="28"/>
                <w:szCs w:val="28"/>
              </w:rPr>
              <w:drawing>
                <wp:inline distT="0" distB="0" distL="0" distR="0">
                  <wp:extent cx="3124863" cy="2528515"/>
                  <wp:effectExtent l="0" t="0" r="0" b="0"/>
                  <wp:docPr id="32"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836D5" w:rsidRPr="00E56272" w:rsidTr="00D836D5">
        <w:tc>
          <w:tcPr>
            <w:tcW w:w="9606" w:type="dxa"/>
            <w:gridSpan w:val="2"/>
          </w:tcPr>
          <w:p w:rsidR="00D836D5" w:rsidRPr="00D503FE" w:rsidRDefault="00D836D5" w:rsidP="00D836D5">
            <w:pPr>
              <w:jc w:val="center"/>
              <w:rPr>
                <w:sz w:val="28"/>
                <w:szCs w:val="28"/>
                <w:lang w:val="en-US"/>
              </w:rPr>
            </w:pPr>
            <w:r w:rsidRPr="00D503FE">
              <w:rPr>
                <w:b/>
                <w:sz w:val="28"/>
                <w:szCs w:val="28"/>
                <w:lang w:val="en-US"/>
              </w:rPr>
              <w:t>Fig. 1. Protein content of homogenates of liver cells</w:t>
            </w:r>
            <w:r w:rsidRPr="00D503FE">
              <w:rPr>
                <w:b/>
                <w:sz w:val="28"/>
                <w:szCs w:val="28"/>
                <w:lang w:val="en-US"/>
              </w:rPr>
              <w:br/>
              <w:t xml:space="preserve">decis when exposed to conditions of air temperature </w:t>
            </w:r>
            <w:smartTag w:uri="urn:schemas-microsoft-com:office:smarttags" w:element="metricconverter">
              <w:smartTagPr>
                <w:attr w:name="ProductID" w:val="38°C"/>
              </w:smartTagPr>
              <w:smartTag w:uri="urn:schemas-microsoft-com:office:smarttags" w:element="City">
                <w:r w:rsidRPr="00D503FE">
                  <w:rPr>
                    <w:b/>
                    <w:sz w:val="28"/>
                    <w:szCs w:val="28"/>
                    <w:lang w:val="en-US"/>
                  </w:rPr>
                  <w:t>38°C</w:t>
                </w:r>
              </w:smartTag>
            </w:smartTag>
            <w:r w:rsidRPr="00D503FE">
              <w:rPr>
                <w:b/>
                <w:sz w:val="28"/>
                <w:szCs w:val="28"/>
                <w:lang w:val="en-US"/>
              </w:rPr>
              <w:t>, mg%</w:t>
            </w:r>
          </w:p>
        </w:tc>
      </w:tr>
    </w:tbl>
    <w:p w:rsidR="00D836D5" w:rsidRPr="005317BA" w:rsidRDefault="00D836D5" w:rsidP="00D836D5">
      <w:pPr>
        <w:jc w:val="both"/>
        <w:rPr>
          <w:sz w:val="28"/>
          <w:szCs w:val="28"/>
          <w:lang w:val="en-US"/>
        </w:rPr>
      </w:pPr>
    </w:p>
    <w:p w:rsidR="006C4188" w:rsidRDefault="006C4188" w:rsidP="006C4188">
      <w:pPr>
        <w:ind w:firstLine="567"/>
        <w:jc w:val="both"/>
        <w:rPr>
          <w:sz w:val="28"/>
          <w:szCs w:val="28"/>
          <w:lang w:val="uz-Cyrl-UZ"/>
        </w:rPr>
      </w:pPr>
      <w:r w:rsidRPr="005317BA">
        <w:rPr>
          <w:sz w:val="28"/>
          <w:szCs w:val="28"/>
          <w:lang w:val="en-US"/>
        </w:rPr>
        <w:t>At chronic effect of decis in a doze of 7,8 mg/kg under conditions of optimum temperature the reliable in relation to the control decrease of the contents of nucleic acids in the studied substrates was found on day 30 of researches (by 34,5-</w:t>
      </w:r>
      <w:r w:rsidRPr="005317BA">
        <w:rPr>
          <w:sz w:val="28"/>
          <w:szCs w:val="28"/>
          <w:lang w:val="en-US"/>
        </w:rPr>
        <w:lastRenderedPageBreak/>
        <w:t>37,6 %) with the further aggravation of changes to 60 day (38,6-48,3 % below the control values). Under the conditions of temperature 38</w:t>
      </w:r>
      <w:r w:rsidRPr="00614ED0">
        <w:rPr>
          <w:sz w:val="28"/>
          <w:szCs w:val="28"/>
          <w:lang w:val="en-US"/>
        </w:rPr>
        <w:t>º</w:t>
      </w:r>
      <w:r w:rsidRPr="005317BA">
        <w:rPr>
          <w:sz w:val="28"/>
          <w:szCs w:val="28"/>
          <w:lang w:val="en-US"/>
        </w:rPr>
        <w:t>C the changes were deeper: for 30 days - by 34,8-35,9 %, for 60 days - by 38,2-42,6 % is lower than parameters of the control (</w:t>
      </w:r>
      <w:r w:rsidRPr="005317BA">
        <w:rPr>
          <w:sz w:val="28"/>
          <w:szCs w:val="28"/>
        </w:rPr>
        <w:t>р</w:t>
      </w:r>
      <w:r w:rsidRPr="005317BA">
        <w:rPr>
          <w:sz w:val="28"/>
          <w:szCs w:val="28"/>
          <w:lang w:val="en-US"/>
        </w:rPr>
        <w:t xml:space="preserve"> &lt; 0,05 - &lt; 0,01) (tab. 2).</w:t>
      </w:r>
    </w:p>
    <w:p w:rsidR="00D836D5" w:rsidRPr="005317BA" w:rsidRDefault="00D836D5" w:rsidP="00D836D5">
      <w:pPr>
        <w:widowControl w:val="0"/>
        <w:shd w:val="clear" w:color="auto" w:fill="FFFFFF"/>
        <w:tabs>
          <w:tab w:val="left" w:pos="552"/>
        </w:tabs>
        <w:autoSpaceDE w:val="0"/>
        <w:autoSpaceDN w:val="0"/>
        <w:adjustRightInd w:val="0"/>
        <w:jc w:val="right"/>
        <w:rPr>
          <w:sz w:val="28"/>
          <w:szCs w:val="28"/>
          <w:lang w:val="en-US"/>
        </w:rPr>
      </w:pPr>
      <w:r w:rsidRPr="005317BA">
        <w:rPr>
          <w:rStyle w:val="hps"/>
          <w:b/>
          <w:sz w:val="28"/>
          <w:szCs w:val="28"/>
          <w:lang w:val="en-US"/>
        </w:rPr>
        <w:t>Table 2</w:t>
      </w:r>
    </w:p>
    <w:p w:rsidR="00D836D5" w:rsidRPr="005317BA" w:rsidRDefault="00D836D5" w:rsidP="00B05238">
      <w:pPr>
        <w:widowControl w:val="0"/>
        <w:shd w:val="clear" w:color="auto" w:fill="FFFFFF"/>
        <w:tabs>
          <w:tab w:val="left" w:pos="552"/>
        </w:tabs>
        <w:autoSpaceDE w:val="0"/>
        <w:autoSpaceDN w:val="0"/>
        <w:adjustRightInd w:val="0"/>
        <w:jc w:val="center"/>
        <w:rPr>
          <w:b/>
          <w:sz w:val="28"/>
          <w:szCs w:val="28"/>
          <w:lang w:val="en-US"/>
        </w:rPr>
      </w:pPr>
      <w:r w:rsidRPr="005317BA">
        <w:rPr>
          <w:rStyle w:val="hps"/>
          <w:b/>
          <w:sz w:val="28"/>
          <w:szCs w:val="28"/>
          <w:lang w:val="en-US"/>
        </w:rPr>
        <w:t>The content of</w:t>
      </w:r>
      <w:r w:rsidRPr="005317BA">
        <w:rPr>
          <w:b/>
          <w:sz w:val="28"/>
          <w:szCs w:val="28"/>
          <w:lang w:val="en-US"/>
        </w:rPr>
        <w:t xml:space="preserve"> </w:t>
      </w:r>
      <w:r w:rsidRPr="005317BA">
        <w:rPr>
          <w:rStyle w:val="hps"/>
          <w:b/>
          <w:sz w:val="28"/>
          <w:szCs w:val="28"/>
          <w:lang w:val="en-US"/>
        </w:rPr>
        <w:t>nucleic acids in the</w:t>
      </w:r>
      <w:r w:rsidRPr="005317BA">
        <w:rPr>
          <w:b/>
          <w:sz w:val="28"/>
          <w:szCs w:val="28"/>
          <w:lang w:val="en-US"/>
        </w:rPr>
        <w:t xml:space="preserve"> </w:t>
      </w:r>
      <w:r w:rsidRPr="005317BA">
        <w:rPr>
          <w:rStyle w:val="hps"/>
          <w:b/>
          <w:sz w:val="28"/>
          <w:szCs w:val="28"/>
          <w:lang w:val="en-US"/>
        </w:rPr>
        <w:t>liver</w:t>
      </w:r>
      <w:r w:rsidRPr="005317BA">
        <w:rPr>
          <w:b/>
          <w:sz w:val="28"/>
          <w:szCs w:val="28"/>
          <w:lang w:val="en-US"/>
        </w:rPr>
        <w:t xml:space="preserve"> </w:t>
      </w:r>
      <w:r w:rsidRPr="005317BA">
        <w:rPr>
          <w:rStyle w:val="hps"/>
          <w:b/>
          <w:sz w:val="28"/>
          <w:szCs w:val="28"/>
          <w:lang w:val="en-US"/>
        </w:rPr>
        <w:t>subcellular fractions</w:t>
      </w:r>
      <w:r w:rsidRPr="005317BA">
        <w:rPr>
          <w:b/>
          <w:sz w:val="28"/>
          <w:szCs w:val="28"/>
          <w:lang w:val="en-US"/>
        </w:rPr>
        <w:t xml:space="preserve"> </w:t>
      </w:r>
      <w:r w:rsidRPr="005317BA">
        <w:rPr>
          <w:rStyle w:val="hps"/>
          <w:b/>
          <w:sz w:val="28"/>
          <w:szCs w:val="28"/>
          <w:lang w:val="en-US"/>
        </w:rPr>
        <w:t>in multiple</w:t>
      </w:r>
      <w:r w:rsidRPr="005317BA">
        <w:rPr>
          <w:b/>
          <w:sz w:val="28"/>
          <w:szCs w:val="28"/>
          <w:lang w:val="en-US"/>
        </w:rPr>
        <w:t xml:space="preserve"> </w:t>
      </w:r>
    </w:p>
    <w:p w:rsidR="00D836D5" w:rsidRPr="005317BA" w:rsidRDefault="00D836D5" w:rsidP="00B05238">
      <w:pPr>
        <w:widowControl w:val="0"/>
        <w:shd w:val="clear" w:color="auto" w:fill="FFFFFF"/>
        <w:tabs>
          <w:tab w:val="left" w:pos="552"/>
        </w:tabs>
        <w:autoSpaceDE w:val="0"/>
        <w:autoSpaceDN w:val="0"/>
        <w:adjustRightInd w:val="0"/>
        <w:jc w:val="center"/>
        <w:rPr>
          <w:b/>
          <w:sz w:val="28"/>
          <w:szCs w:val="28"/>
          <w:lang w:val="en-US"/>
        </w:rPr>
      </w:pPr>
      <w:r w:rsidRPr="005317BA">
        <w:rPr>
          <w:rStyle w:val="hps"/>
          <w:b/>
          <w:sz w:val="28"/>
          <w:szCs w:val="28"/>
          <w:lang w:val="en-US"/>
        </w:rPr>
        <w:t>poisoning</w:t>
      </w:r>
      <w:r w:rsidRPr="005317BA">
        <w:rPr>
          <w:b/>
          <w:sz w:val="28"/>
          <w:szCs w:val="28"/>
          <w:lang w:val="en-US"/>
        </w:rPr>
        <w:t xml:space="preserve"> </w:t>
      </w:r>
      <w:r w:rsidRPr="005317BA">
        <w:rPr>
          <w:rStyle w:val="hps"/>
          <w:b/>
          <w:sz w:val="28"/>
          <w:szCs w:val="28"/>
          <w:lang w:val="en-US"/>
        </w:rPr>
        <w:t>decis</w:t>
      </w:r>
      <w:r w:rsidRPr="005317BA">
        <w:rPr>
          <w:b/>
          <w:sz w:val="28"/>
          <w:szCs w:val="28"/>
          <w:lang w:val="en-US"/>
        </w:rPr>
        <w:t xml:space="preserve"> </w:t>
      </w:r>
      <w:r w:rsidRPr="005317BA">
        <w:rPr>
          <w:rStyle w:val="hps"/>
          <w:b/>
          <w:sz w:val="28"/>
          <w:szCs w:val="28"/>
          <w:lang w:val="en-US"/>
        </w:rPr>
        <w:t>in</w:t>
      </w:r>
      <w:r w:rsidRPr="005317BA">
        <w:rPr>
          <w:b/>
          <w:sz w:val="28"/>
          <w:szCs w:val="28"/>
          <w:lang w:val="en-US"/>
        </w:rPr>
        <w:t xml:space="preserve"> </w:t>
      </w:r>
      <w:r w:rsidRPr="005317BA">
        <w:rPr>
          <w:rStyle w:val="hps"/>
          <w:b/>
          <w:sz w:val="28"/>
          <w:szCs w:val="28"/>
          <w:lang w:val="en-US"/>
        </w:rPr>
        <w:t>optimal</w:t>
      </w:r>
      <w:r w:rsidRPr="005317BA">
        <w:rPr>
          <w:b/>
          <w:sz w:val="28"/>
          <w:szCs w:val="28"/>
          <w:lang w:val="en-US"/>
        </w:rPr>
        <w:t xml:space="preserve"> </w:t>
      </w:r>
      <w:r w:rsidRPr="005317BA">
        <w:rPr>
          <w:rStyle w:val="hps"/>
          <w:b/>
          <w:sz w:val="28"/>
          <w:szCs w:val="28"/>
          <w:lang w:val="en-US"/>
        </w:rPr>
        <w:t>conditions</w:t>
      </w:r>
      <w:r w:rsidRPr="005317BA">
        <w:rPr>
          <w:b/>
          <w:sz w:val="28"/>
          <w:szCs w:val="28"/>
          <w:lang w:val="en-US"/>
        </w:rPr>
        <w:t xml:space="preserve"> </w:t>
      </w:r>
      <w:r w:rsidRPr="005317BA">
        <w:rPr>
          <w:rStyle w:val="hps"/>
          <w:b/>
          <w:sz w:val="28"/>
          <w:szCs w:val="28"/>
          <w:lang w:val="en-US"/>
        </w:rPr>
        <w:t>and</w:t>
      </w:r>
      <w:r w:rsidRPr="005317BA">
        <w:rPr>
          <w:b/>
          <w:sz w:val="28"/>
          <w:szCs w:val="28"/>
          <w:lang w:val="en-US"/>
        </w:rPr>
        <w:t xml:space="preserve"> </w:t>
      </w:r>
      <w:r w:rsidRPr="005317BA">
        <w:rPr>
          <w:rStyle w:val="hps"/>
          <w:b/>
          <w:sz w:val="28"/>
          <w:szCs w:val="28"/>
          <w:lang w:val="en-US"/>
        </w:rPr>
        <w:t>high temperatures</w:t>
      </w:r>
      <w:r w:rsidRPr="005317BA">
        <w:rPr>
          <w:b/>
          <w:sz w:val="28"/>
          <w:szCs w:val="28"/>
          <w:lang w:val="en-US"/>
        </w:rPr>
        <w:t>,</w:t>
      </w:r>
    </w:p>
    <w:p w:rsidR="00D836D5" w:rsidRPr="005317BA" w:rsidRDefault="00D836D5" w:rsidP="00B05238">
      <w:pPr>
        <w:widowControl w:val="0"/>
        <w:shd w:val="clear" w:color="auto" w:fill="FFFFFF"/>
        <w:tabs>
          <w:tab w:val="left" w:pos="552"/>
        </w:tabs>
        <w:autoSpaceDE w:val="0"/>
        <w:autoSpaceDN w:val="0"/>
        <w:adjustRightInd w:val="0"/>
        <w:jc w:val="center"/>
        <w:rPr>
          <w:b/>
          <w:sz w:val="28"/>
          <w:szCs w:val="28"/>
          <w:lang w:val="en-US"/>
        </w:rPr>
      </w:pPr>
      <w:r w:rsidRPr="005317BA">
        <w:rPr>
          <w:rStyle w:val="hps"/>
          <w:b/>
          <w:sz w:val="28"/>
          <w:szCs w:val="28"/>
        </w:rPr>
        <w:t>mg /</w:t>
      </w:r>
      <w:r w:rsidRPr="005317BA">
        <w:rPr>
          <w:b/>
          <w:sz w:val="28"/>
          <w:szCs w:val="28"/>
        </w:rPr>
        <w:t xml:space="preserve"> </w:t>
      </w:r>
      <w:r w:rsidRPr="005317BA">
        <w:rPr>
          <w:rStyle w:val="hps"/>
          <w:b/>
          <w:sz w:val="28"/>
          <w:szCs w:val="28"/>
        </w:rPr>
        <w:t>100g</w:t>
      </w:r>
      <w:r w:rsidRPr="005317BA">
        <w:rPr>
          <w:b/>
          <w:sz w:val="28"/>
          <w:szCs w:val="28"/>
        </w:rPr>
        <w:t>, M ±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995"/>
        <w:gridCol w:w="142"/>
        <w:gridCol w:w="1903"/>
        <w:gridCol w:w="1903"/>
        <w:gridCol w:w="1903"/>
        <w:gridCol w:w="1903"/>
      </w:tblGrid>
      <w:tr w:rsidR="00D836D5" w:rsidRPr="00D503FE" w:rsidTr="006C4188">
        <w:trPr>
          <w:trHeight w:val="340"/>
        </w:trPr>
        <w:tc>
          <w:tcPr>
            <w:tcW w:w="842" w:type="dxa"/>
            <w:vMerge w:val="restart"/>
            <w:vAlign w:val="center"/>
          </w:tcPr>
          <w:p w:rsidR="00D836D5" w:rsidRPr="00D503FE" w:rsidRDefault="00D836D5" w:rsidP="00D836D5">
            <w:pPr>
              <w:jc w:val="center"/>
              <w:rPr>
                <w:bCs/>
                <w:sz w:val="28"/>
                <w:szCs w:val="28"/>
              </w:rPr>
            </w:pPr>
            <w:r w:rsidRPr="00D503FE">
              <w:rPr>
                <w:rStyle w:val="hps"/>
                <w:sz w:val="28"/>
                <w:szCs w:val="28"/>
                <w:lang w:val="en-US"/>
              </w:rPr>
              <w:t>Days</w:t>
            </w:r>
          </w:p>
        </w:tc>
        <w:tc>
          <w:tcPr>
            <w:tcW w:w="1168" w:type="dxa"/>
            <w:gridSpan w:val="2"/>
            <w:vMerge w:val="restart"/>
            <w:vAlign w:val="center"/>
          </w:tcPr>
          <w:p w:rsidR="00D836D5" w:rsidRPr="00D503FE" w:rsidRDefault="00D836D5" w:rsidP="00D836D5">
            <w:pPr>
              <w:jc w:val="center"/>
              <w:rPr>
                <w:bCs/>
                <w:sz w:val="28"/>
                <w:szCs w:val="28"/>
              </w:rPr>
            </w:pPr>
            <w:r w:rsidRPr="00D503FE">
              <w:rPr>
                <w:rStyle w:val="hps"/>
                <w:sz w:val="28"/>
                <w:szCs w:val="28"/>
              </w:rPr>
              <w:t>Groups</w:t>
            </w:r>
          </w:p>
        </w:tc>
        <w:tc>
          <w:tcPr>
            <w:tcW w:w="3922" w:type="dxa"/>
            <w:gridSpan w:val="2"/>
            <w:vAlign w:val="center"/>
          </w:tcPr>
          <w:p w:rsidR="00D836D5" w:rsidRPr="00D503FE" w:rsidRDefault="00D836D5" w:rsidP="00D836D5">
            <w:pPr>
              <w:jc w:val="center"/>
              <w:rPr>
                <w:bCs/>
                <w:sz w:val="28"/>
                <w:szCs w:val="28"/>
              </w:rPr>
            </w:pPr>
            <w:r w:rsidRPr="00D503FE">
              <w:rPr>
                <w:rStyle w:val="hps"/>
                <w:sz w:val="28"/>
                <w:szCs w:val="28"/>
              </w:rPr>
              <w:t>Cell</w:t>
            </w:r>
            <w:r w:rsidRPr="00D503FE">
              <w:rPr>
                <w:rStyle w:val="shorttext"/>
                <w:sz w:val="28"/>
                <w:szCs w:val="28"/>
              </w:rPr>
              <w:t xml:space="preserve"> </w:t>
            </w:r>
            <w:r w:rsidRPr="00D503FE">
              <w:rPr>
                <w:rStyle w:val="hps"/>
                <w:sz w:val="28"/>
                <w:szCs w:val="28"/>
              </w:rPr>
              <w:t>homogenate</w:t>
            </w:r>
          </w:p>
        </w:tc>
        <w:tc>
          <w:tcPr>
            <w:tcW w:w="3922" w:type="dxa"/>
            <w:gridSpan w:val="2"/>
            <w:vAlign w:val="center"/>
          </w:tcPr>
          <w:p w:rsidR="00D836D5" w:rsidRPr="00D503FE" w:rsidRDefault="00D836D5" w:rsidP="00D836D5">
            <w:pPr>
              <w:jc w:val="center"/>
              <w:rPr>
                <w:bCs/>
                <w:sz w:val="28"/>
                <w:szCs w:val="28"/>
              </w:rPr>
            </w:pPr>
            <w:r w:rsidRPr="00D503FE">
              <w:rPr>
                <w:rStyle w:val="hps"/>
                <w:sz w:val="28"/>
                <w:szCs w:val="28"/>
              </w:rPr>
              <w:t>The kernel</w:t>
            </w:r>
            <w:r w:rsidRPr="00D503FE">
              <w:rPr>
                <w:rStyle w:val="shorttext"/>
                <w:sz w:val="28"/>
                <w:szCs w:val="28"/>
              </w:rPr>
              <w:t xml:space="preserve"> </w:t>
            </w:r>
            <w:r w:rsidRPr="00D503FE">
              <w:rPr>
                <w:rStyle w:val="hps"/>
                <w:sz w:val="28"/>
                <w:szCs w:val="28"/>
              </w:rPr>
              <w:t>cells</w:t>
            </w:r>
          </w:p>
        </w:tc>
      </w:tr>
      <w:tr w:rsidR="00D836D5" w:rsidRPr="00D503FE" w:rsidTr="006C4188">
        <w:trPr>
          <w:trHeight w:val="340"/>
        </w:trPr>
        <w:tc>
          <w:tcPr>
            <w:tcW w:w="842" w:type="dxa"/>
            <w:vMerge/>
            <w:vAlign w:val="center"/>
          </w:tcPr>
          <w:p w:rsidR="00D836D5" w:rsidRPr="00D503FE" w:rsidRDefault="00D836D5" w:rsidP="00D836D5">
            <w:pPr>
              <w:jc w:val="center"/>
              <w:rPr>
                <w:bCs/>
                <w:sz w:val="28"/>
                <w:szCs w:val="28"/>
              </w:rPr>
            </w:pPr>
          </w:p>
        </w:tc>
        <w:tc>
          <w:tcPr>
            <w:tcW w:w="1168" w:type="dxa"/>
            <w:gridSpan w:val="2"/>
            <w:vMerge/>
            <w:vAlign w:val="center"/>
          </w:tcPr>
          <w:p w:rsidR="00D836D5" w:rsidRPr="00D503FE" w:rsidRDefault="00D836D5" w:rsidP="00D836D5">
            <w:pPr>
              <w:jc w:val="center"/>
              <w:rPr>
                <w:bCs/>
                <w:sz w:val="28"/>
                <w:szCs w:val="28"/>
              </w:rPr>
            </w:pPr>
          </w:p>
        </w:tc>
        <w:tc>
          <w:tcPr>
            <w:tcW w:w="1961" w:type="dxa"/>
            <w:vAlign w:val="center"/>
          </w:tcPr>
          <w:p w:rsidR="00D836D5" w:rsidRPr="00D503FE" w:rsidRDefault="00D836D5" w:rsidP="00D836D5">
            <w:pPr>
              <w:jc w:val="center"/>
              <w:rPr>
                <w:sz w:val="28"/>
                <w:szCs w:val="28"/>
              </w:rPr>
            </w:pPr>
            <w:r w:rsidRPr="00D503FE">
              <w:rPr>
                <w:rStyle w:val="hps"/>
                <w:sz w:val="28"/>
                <w:szCs w:val="28"/>
              </w:rPr>
              <w:t>DNA</w:t>
            </w:r>
          </w:p>
        </w:tc>
        <w:tc>
          <w:tcPr>
            <w:tcW w:w="1961" w:type="dxa"/>
            <w:vAlign w:val="center"/>
          </w:tcPr>
          <w:p w:rsidR="00D836D5" w:rsidRPr="00D503FE" w:rsidRDefault="00D836D5" w:rsidP="00D836D5">
            <w:pPr>
              <w:jc w:val="center"/>
              <w:rPr>
                <w:sz w:val="28"/>
                <w:szCs w:val="28"/>
              </w:rPr>
            </w:pPr>
            <w:r w:rsidRPr="00D503FE">
              <w:rPr>
                <w:rStyle w:val="hps"/>
                <w:sz w:val="28"/>
                <w:szCs w:val="28"/>
              </w:rPr>
              <w:t>RNA</w:t>
            </w:r>
          </w:p>
        </w:tc>
        <w:tc>
          <w:tcPr>
            <w:tcW w:w="1961" w:type="dxa"/>
            <w:vAlign w:val="center"/>
          </w:tcPr>
          <w:p w:rsidR="00D836D5" w:rsidRPr="00D503FE" w:rsidRDefault="00D836D5" w:rsidP="00D836D5">
            <w:pPr>
              <w:jc w:val="center"/>
              <w:rPr>
                <w:sz w:val="28"/>
                <w:szCs w:val="28"/>
              </w:rPr>
            </w:pPr>
            <w:r w:rsidRPr="00D503FE">
              <w:rPr>
                <w:rStyle w:val="hps"/>
                <w:sz w:val="28"/>
                <w:szCs w:val="28"/>
              </w:rPr>
              <w:t>DNA</w:t>
            </w:r>
          </w:p>
        </w:tc>
        <w:tc>
          <w:tcPr>
            <w:tcW w:w="1961" w:type="dxa"/>
            <w:vAlign w:val="center"/>
          </w:tcPr>
          <w:p w:rsidR="00D836D5" w:rsidRPr="00D503FE" w:rsidRDefault="00D836D5" w:rsidP="00D836D5">
            <w:pPr>
              <w:jc w:val="center"/>
              <w:rPr>
                <w:sz w:val="28"/>
                <w:szCs w:val="28"/>
              </w:rPr>
            </w:pPr>
            <w:r w:rsidRPr="00D503FE">
              <w:rPr>
                <w:rStyle w:val="hps"/>
                <w:sz w:val="28"/>
                <w:szCs w:val="28"/>
              </w:rPr>
              <w:t>RNA</w:t>
            </w:r>
          </w:p>
        </w:tc>
      </w:tr>
      <w:tr w:rsidR="00D836D5" w:rsidRPr="00D503FE" w:rsidTr="006C4188">
        <w:trPr>
          <w:trHeight w:val="454"/>
        </w:trPr>
        <w:tc>
          <w:tcPr>
            <w:tcW w:w="9854" w:type="dxa"/>
            <w:gridSpan w:val="7"/>
            <w:vAlign w:val="center"/>
          </w:tcPr>
          <w:p w:rsidR="00D836D5" w:rsidRPr="00D503FE" w:rsidRDefault="00D836D5" w:rsidP="006C4188">
            <w:pPr>
              <w:jc w:val="center"/>
              <w:rPr>
                <w:b/>
                <w:bCs/>
                <w:sz w:val="28"/>
                <w:szCs w:val="28"/>
              </w:rPr>
            </w:pPr>
            <w:r w:rsidRPr="00D503FE">
              <w:rPr>
                <w:rStyle w:val="hps"/>
                <w:b/>
                <w:sz w:val="28"/>
                <w:szCs w:val="28"/>
              </w:rPr>
              <w:t>The optimum temperature</w:t>
            </w:r>
            <w:r w:rsidRPr="00D503FE">
              <w:rPr>
                <w:b/>
                <w:bCs/>
                <w:sz w:val="28"/>
                <w:szCs w:val="28"/>
              </w:rPr>
              <w:t xml:space="preserve"> (22</w:t>
            </w:r>
            <w:r w:rsidR="006C4188">
              <w:rPr>
                <w:b/>
                <w:bCs/>
                <w:sz w:val="28"/>
                <w:szCs w:val="28"/>
              </w:rPr>
              <w:t>º</w:t>
            </w:r>
            <w:r w:rsidRPr="00D503FE">
              <w:rPr>
                <w:b/>
                <w:bCs/>
                <w:sz w:val="28"/>
                <w:szCs w:val="28"/>
              </w:rPr>
              <w:t>С)</w:t>
            </w:r>
          </w:p>
        </w:tc>
      </w:tr>
      <w:tr w:rsidR="00D836D5" w:rsidRPr="00D503FE" w:rsidTr="006C4188">
        <w:trPr>
          <w:trHeight w:val="454"/>
        </w:trPr>
        <w:tc>
          <w:tcPr>
            <w:tcW w:w="842" w:type="dxa"/>
          </w:tcPr>
          <w:p w:rsidR="00D836D5" w:rsidRPr="00D503FE" w:rsidRDefault="00D836D5" w:rsidP="00D836D5">
            <w:pPr>
              <w:jc w:val="center"/>
              <w:rPr>
                <w:sz w:val="28"/>
                <w:szCs w:val="28"/>
              </w:rPr>
            </w:pPr>
          </w:p>
          <w:p w:rsidR="00D836D5" w:rsidRPr="00D503FE" w:rsidRDefault="00D836D5" w:rsidP="00D836D5">
            <w:pPr>
              <w:jc w:val="center"/>
              <w:rPr>
                <w:sz w:val="28"/>
                <w:szCs w:val="28"/>
              </w:rPr>
            </w:pPr>
            <w:r w:rsidRPr="00D503FE">
              <w:rPr>
                <w:sz w:val="28"/>
                <w:szCs w:val="28"/>
              </w:rPr>
              <w:t>30</w:t>
            </w:r>
          </w:p>
          <w:p w:rsidR="00D836D5" w:rsidRPr="00D503FE" w:rsidRDefault="00D836D5" w:rsidP="00D836D5">
            <w:pPr>
              <w:jc w:val="center"/>
              <w:rPr>
                <w:sz w:val="28"/>
                <w:szCs w:val="28"/>
              </w:rPr>
            </w:pPr>
            <w:r w:rsidRPr="00D503FE">
              <w:rPr>
                <w:sz w:val="28"/>
                <w:szCs w:val="28"/>
              </w:rPr>
              <w:t>60</w:t>
            </w:r>
          </w:p>
        </w:tc>
        <w:tc>
          <w:tcPr>
            <w:tcW w:w="1168" w:type="dxa"/>
            <w:gridSpan w:val="2"/>
          </w:tcPr>
          <w:p w:rsidR="00D836D5" w:rsidRPr="00D503FE" w:rsidRDefault="00D836D5" w:rsidP="00D836D5">
            <w:pPr>
              <w:jc w:val="center"/>
              <w:rPr>
                <w:sz w:val="28"/>
                <w:szCs w:val="28"/>
              </w:rPr>
            </w:pPr>
            <w:r w:rsidRPr="00D503FE">
              <w:rPr>
                <w:rStyle w:val="hps"/>
                <w:sz w:val="28"/>
                <w:szCs w:val="28"/>
              </w:rPr>
              <w:t>Control</w:t>
            </w:r>
          </w:p>
          <w:p w:rsidR="00D836D5" w:rsidRPr="00D503FE" w:rsidRDefault="00D836D5" w:rsidP="00D836D5">
            <w:pPr>
              <w:jc w:val="center"/>
              <w:rPr>
                <w:rStyle w:val="hps"/>
                <w:sz w:val="28"/>
                <w:szCs w:val="28"/>
              </w:rPr>
            </w:pPr>
            <w:r w:rsidRPr="00D503FE">
              <w:rPr>
                <w:rStyle w:val="hps"/>
                <w:sz w:val="28"/>
                <w:szCs w:val="28"/>
              </w:rPr>
              <w:t>Decis</w:t>
            </w:r>
          </w:p>
          <w:p w:rsidR="00D836D5" w:rsidRPr="00D503FE" w:rsidRDefault="00D836D5" w:rsidP="00D836D5">
            <w:pPr>
              <w:jc w:val="center"/>
              <w:rPr>
                <w:sz w:val="28"/>
                <w:szCs w:val="28"/>
              </w:rPr>
            </w:pPr>
            <w:r w:rsidRPr="00D503FE">
              <w:rPr>
                <w:rStyle w:val="hps"/>
                <w:sz w:val="28"/>
                <w:szCs w:val="28"/>
              </w:rPr>
              <w:t>Decis</w:t>
            </w:r>
          </w:p>
        </w:tc>
        <w:tc>
          <w:tcPr>
            <w:tcW w:w="1961" w:type="dxa"/>
          </w:tcPr>
          <w:p w:rsidR="00D836D5" w:rsidRPr="00D503FE" w:rsidRDefault="00D836D5" w:rsidP="00D836D5">
            <w:pPr>
              <w:jc w:val="center"/>
              <w:rPr>
                <w:sz w:val="28"/>
                <w:szCs w:val="28"/>
              </w:rPr>
            </w:pPr>
            <w:r w:rsidRPr="00D503FE">
              <w:rPr>
                <w:sz w:val="28"/>
                <w:szCs w:val="28"/>
              </w:rPr>
              <w:t>4,02±0,24</w:t>
            </w:r>
          </w:p>
          <w:p w:rsidR="00D836D5" w:rsidRPr="00D503FE" w:rsidRDefault="00D836D5" w:rsidP="00D836D5">
            <w:pPr>
              <w:jc w:val="center"/>
              <w:rPr>
                <w:sz w:val="28"/>
                <w:szCs w:val="28"/>
              </w:rPr>
            </w:pPr>
            <w:r w:rsidRPr="00D503FE">
              <w:rPr>
                <w:sz w:val="28"/>
                <w:szCs w:val="28"/>
              </w:rPr>
              <w:t>2,51±0,30***</w:t>
            </w:r>
          </w:p>
          <w:p w:rsidR="00D836D5" w:rsidRPr="00D503FE" w:rsidRDefault="00D836D5" w:rsidP="00D836D5">
            <w:pPr>
              <w:jc w:val="center"/>
              <w:rPr>
                <w:sz w:val="28"/>
                <w:szCs w:val="28"/>
              </w:rPr>
            </w:pPr>
            <w:r w:rsidRPr="00D503FE">
              <w:rPr>
                <w:sz w:val="28"/>
                <w:szCs w:val="28"/>
              </w:rPr>
              <w:t>2,47±0,23***</w:t>
            </w:r>
          </w:p>
        </w:tc>
        <w:tc>
          <w:tcPr>
            <w:tcW w:w="1961" w:type="dxa"/>
          </w:tcPr>
          <w:p w:rsidR="00D836D5" w:rsidRPr="00D503FE" w:rsidRDefault="00D836D5" w:rsidP="00D836D5">
            <w:pPr>
              <w:jc w:val="center"/>
              <w:rPr>
                <w:sz w:val="28"/>
                <w:szCs w:val="28"/>
              </w:rPr>
            </w:pPr>
            <w:r w:rsidRPr="00D503FE">
              <w:rPr>
                <w:sz w:val="28"/>
                <w:szCs w:val="28"/>
              </w:rPr>
              <w:t>5,40±0,42</w:t>
            </w:r>
          </w:p>
          <w:p w:rsidR="00D836D5" w:rsidRPr="00D503FE" w:rsidRDefault="00D836D5" w:rsidP="00D836D5">
            <w:pPr>
              <w:jc w:val="center"/>
              <w:rPr>
                <w:sz w:val="28"/>
                <w:szCs w:val="28"/>
              </w:rPr>
            </w:pPr>
            <w:r w:rsidRPr="00D503FE">
              <w:rPr>
                <w:sz w:val="28"/>
                <w:szCs w:val="28"/>
              </w:rPr>
              <w:t>3,85±0,56*</w:t>
            </w:r>
          </w:p>
          <w:p w:rsidR="00D836D5" w:rsidRPr="00D503FE" w:rsidRDefault="00D836D5" w:rsidP="00D836D5">
            <w:pPr>
              <w:jc w:val="center"/>
              <w:rPr>
                <w:sz w:val="28"/>
                <w:szCs w:val="28"/>
              </w:rPr>
            </w:pPr>
            <w:r w:rsidRPr="00D503FE">
              <w:rPr>
                <w:sz w:val="28"/>
                <w:szCs w:val="28"/>
              </w:rPr>
              <w:t>2,79±0,47***</w:t>
            </w:r>
          </w:p>
        </w:tc>
        <w:tc>
          <w:tcPr>
            <w:tcW w:w="1961" w:type="dxa"/>
          </w:tcPr>
          <w:p w:rsidR="00D836D5" w:rsidRPr="00D503FE" w:rsidRDefault="00D836D5" w:rsidP="00D836D5">
            <w:pPr>
              <w:jc w:val="center"/>
              <w:rPr>
                <w:sz w:val="28"/>
                <w:szCs w:val="28"/>
              </w:rPr>
            </w:pPr>
            <w:r w:rsidRPr="00D503FE">
              <w:rPr>
                <w:sz w:val="28"/>
                <w:szCs w:val="28"/>
              </w:rPr>
              <w:t>3,52±0,31</w:t>
            </w:r>
          </w:p>
          <w:p w:rsidR="00D836D5" w:rsidRPr="00D503FE" w:rsidRDefault="00D836D5" w:rsidP="00D836D5">
            <w:pPr>
              <w:jc w:val="center"/>
              <w:rPr>
                <w:sz w:val="28"/>
                <w:szCs w:val="28"/>
              </w:rPr>
            </w:pPr>
            <w:r w:rsidRPr="00D503FE">
              <w:rPr>
                <w:sz w:val="28"/>
                <w:szCs w:val="28"/>
              </w:rPr>
              <w:t>2,27±0,16***</w:t>
            </w:r>
          </w:p>
          <w:p w:rsidR="00D836D5" w:rsidRPr="00D503FE" w:rsidRDefault="00D836D5" w:rsidP="00D836D5">
            <w:pPr>
              <w:jc w:val="center"/>
              <w:rPr>
                <w:sz w:val="28"/>
                <w:szCs w:val="28"/>
              </w:rPr>
            </w:pPr>
            <w:r w:rsidRPr="00D503FE">
              <w:rPr>
                <w:sz w:val="28"/>
                <w:szCs w:val="28"/>
              </w:rPr>
              <w:t>2,33±0,12***</w:t>
            </w:r>
          </w:p>
        </w:tc>
        <w:tc>
          <w:tcPr>
            <w:tcW w:w="1961" w:type="dxa"/>
          </w:tcPr>
          <w:p w:rsidR="00D836D5" w:rsidRPr="00D503FE" w:rsidRDefault="00D836D5" w:rsidP="00D836D5">
            <w:pPr>
              <w:jc w:val="center"/>
              <w:rPr>
                <w:sz w:val="28"/>
                <w:szCs w:val="28"/>
              </w:rPr>
            </w:pPr>
            <w:r w:rsidRPr="00D503FE">
              <w:rPr>
                <w:sz w:val="28"/>
                <w:szCs w:val="28"/>
              </w:rPr>
              <w:t>5,37±0,42</w:t>
            </w:r>
          </w:p>
          <w:p w:rsidR="00D836D5" w:rsidRPr="00D503FE" w:rsidRDefault="00D836D5" w:rsidP="00D836D5">
            <w:pPr>
              <w:jc w:val="center"/>
              <w:rPr>
                <w:sz w:val="28"/>
                <w:szCs w:val="28"/>
              </w:rPr>
            </w:pPr>
            <w:r w:rsidRPr="00D503FE">
              <w:rPr>
                <w:sz w:val="28"/>
                <w:szCs w:val="28"/>
              </w:rPr>
              <w:t>3,57±0,29***</w:t>
            </w:r>
          </w:p>
          <w:p w:rsidR="00D836D5" w:rsidRPr="00D503FE" w:rsidRDefault="00D836D5" w:rsidP="00D836D5">
            <w:pPr>
              <w:jc w:val="center"/>
              <w:rPr>
                <w:sz w:val="28"/>
                <w:szCs w:val="28"/>
              </w:rPr>
            </w:pPr>
            <w:r w:rsidRPr="00D503FE">
              <w:rPr>
                <w:sz w:val="28"/>
                <w:szCs w:val="28"/>
              </w:rPr>
              <w:t>2,98±0,35***</w:t>
            </w:r>
          </w:p>
        </w:tc>
      </w:tr>
      <w:tr w:rsidR="00D836D5" w:rsidRPr="00D503FE" w:rsidTr="006C4188">
        <w:trPr>
          <w:trHeight w:val="454"/>
        </w:trPr>
        <w:tc>
          <w:tcPr>
            <w:tcW w:w="9854" w:type="dxa"/>
            <w:gridSpan w:val="7"/>
          </w:tcPr>
          <w:p w:rsidR="00D836D5" w:rsidRPr="00D503FE" w:rsidRDefault="00D836D5" w:rsidP="006C4188">
            <w:pPr>
              <w:jc w:val="center"/>
              <w:rPr>
                <w:b/>
                <w:sz w:val="28"/>
                <w:szCs w:val="28"/>
              </w:rPr>
            </w:pPr>
            <w:r w:rsidRPr="00D503FE">
              <w:rPr>
                <w:rStyle w:val="hps"/>
                <w:b/>
                <w:sz w:val="28"/>
                <w:szCs w:val="28"/>
              </w:rPr>
              <w:t>High temperatures</w:t>
            </w:r>
            <w:r w:rsidRPr="00D503FE">
              <w:rPr>
                <w:b/>
                <w:sz w:val="28"/>
                <w:szCs w:val="28"/>
              </w:rPr>
              <w:t xml:space="preserve"> (38</w:t>
            </w:r>
            <w:r w:rsidR="006C4188">
              <w:rPr>
                <w:b/>
                <w:sz w:val="28"/>
                <w:szCs w:val="28"/>
              </w:rPr>
              <w:t>º</w:t>
            </w:r>
            <w:r w:rsidRPr="00D503FE">
              <w:rPr>
                <w:b/>
                <w:sz w:val="28"/>
                <w:szCs w:val="28"/>
              </w:rPr>
              <w:t>С)</w:t>
            </w:r>
          </w:p>
        </w:tc>
      </w:tr>
      <w:tr w:rsidR="00D836D5" w:rsidRPr="00D503FE" w:rsidTr="006C4188">
        <w:trPr>
          <w:trHeight w:val="454"/>
        </w:trPr>
        <w:tc>
          <w:tcPr>
            <w:tcW w:w="842" w:type="dxa"/>
          </w:tcPr>
          <w:p w:rsidR="00D836D5" w:rsidRPr="00D503FE" w:rsidRDefault="00D836D5" w:rsidP="00D836D5">
            <w:pPr>
              <w:jc w:val="center"/>
              <w:rPr>
                <w:sz w:val="28"/>
                <w:szCs w:val="28"/>
              </w:rPr>
            </w:pPr>
          </w:p>
          <w:p w:rsidR="00D836D5" w:rsidRPr="00D503FE" w:rsidRDefault="00D836D5" w:rsidP="00D836D5">
            <w:pPr>
              <w:jc w:val="center"/>
              <w:rPr>
                <w:sz w:val="28"/>
                <w:szCs w:val="28"/>
              </w:rPr>
            </w:pPr>
            <w:r w:rsidRPr="00D503FE">
              <w:rPr>
                <w:sz w:val="28"/>
                <w:szCs w:val="28"/>
              </w:rPr>
              <w:t>30</w:t>
            </w:r>
          </w:p>
          <w:p w:rsidR="00D836D5" w:rsidRPr="00D503FE" w:rsidRDefault="00D836D5" w:rsidP="00D836D5">
            <w:pPr>
              <w:jc w:val="center"/>
              <w:rPr>
                <w:sz w:val="28"/>
                <w:szCs w:val="28"/>
              </w:rPr>
            </w:pPr>
            <w:r w:rsidRPr="00D503FE">
              <w:rPr>
                <w:sz w:val="28"/>
                <w:szCs w:val="28"/>
              </w:rPr>
              <w:t>60</w:t>
            </w:r>
          </w:p>
        </w:tc>
        <w:tc>
          <w:tcPr>
            <w:tcW w:w="1168" w:type="dxa"/>
            <w:gridSpan w:val="2"/>
          </w:tcPr>
          <w:p w:rsidR="00D836D5" w:rsidRPr="00D503FE" w:rsidRDefault="00D836D5" w:rsidP="00D836D5">
            <w:pPr>
              <w:jc w:val="center"/>
              <w:rPr>
                <w:sz w:val="28"/>
                <w:szCs w:val="28"/>
              </w:rPr>
            </w:pPr>
            <w:r w:rsidRPr="00D503FE">
              <w:rPr>
                <w:rStyle w:val="hps"/>
                <w:sz w:val="28"/>
                <w:szCs w:val="28"/>
              </w:rPr>
              <w:t>Control</w:t>
            </w:r>
          </w:p>
          <w:p w:rsidR="00D836D5" w:rsidRPr="00D503FE" w:rsidRDefault="00D836D5" w:rsidP="00D836D5">
            <w:pPr>
              <w:jc w:val="center"/>
              <w:rPr>
                <w:rStyle w:val="hps"/>
                <w:sz w:val="28"/>
                <w:szCs w:val="28"/>
              </w:rPr>
            </w:pPr>
            <w:r w:rsidRPr="00D503FE">
              <w:rPr>
                <w:rStyle w:val="hps"/>
                <w:sz w:val="28"/>
                <w:szCs w:val="28"/>
              </w:rPr>
              <w:t>Decis</w:t>
            </w:r>
          </w:p>
          <w:p w:rsidR="00D836D5" w:rsidRPr="00D503FE" w:rsidRDefault="00D836D5" w:rsidP="00D836D5">
            <w:pPr>
              <w:jc w:val="center"/>
              <w:rPr>
                <w:sz w:val="28"/>
                <w:szCs w:val="28"/>
              </w:rPr>
            </w:pPr>
            <w:r w:rsidRPr="00D503FE">
              <w:rPr>
                <w:rStyle w:val="hps"/>
                <w:sz w:val="28"/>
                <w:szCs w:val="28"/>
              </w:rPr>
              <w:t>Decis</w:t>
            </w:r>
          </w:p>
        </w:tc>
        <w:tc>
          <w:tcPr>
            <w:tcW w:w="1961" w:type="dxa"/>
          </w:tcPr>
          <w:p w:rsidR="00D836D5" w:rsidRPr="00D503FE" w:rsidRDefault="00D836D5" w:rsidP="00D836D5">
            <w:pPr>
              <w:jc w:val="center"/>
              <w:rPr>
                <w:sz w:val="28"/>
                <w:szCs w:val="28"/>
              </w:rPr>
            </w:pPr>
            <w:r w:rsidRPr="00D503FE">
              <w:rPr>
                <w:sz w:val="28"/>
                <w:szCs w:val="28"/>
              </w:rPr>
              <w:t>3,40±0,24</w:t>
            </w:r>
          </w:p>
          <w:p w:rsidR="00D836D5" w:rsidRPr="00D503FE" w:rsidRDefault="00D836D5" w:rsidP="00D836D5">
            <w:pPr>
              <w:jc w:val="center"/>
              <w:rPr>
                <w:sz w:val="28"/>
                <w:szCs w:val="28"/>
              </w:rPr>
            </w:pPr>
            <w:r w:rsidRPr="00D503FE">
              <w:rPr>
                <w:sz w:val="28"/>
                <w:szCs w:val="28"/>
              </w:rPr>
              <w:t>2,18±0,12***</w:t>
            </w:r>
          </w:p>
          <w:p w:rsidR="00D836D5" w:rsidRPr="00D503FE" w:rsidRDefault="00D836D5" w:rsidP="00D836D5">
            <w:pPr>
              <w:jc w:val="center"/>
              <w:rPr>
                <w:sz w:val="28"/>
                <w:szCs w:val="28"/>
              </w:rPr>
            </w:pPr>
            <w:r w:rsidRPr="00D503FE">
              <w:rPr>
                <w:sz w:val="28"/>
                <w:szCs w:val="28"/>
              </w:rPr>
              <w:t>2,10±0,18***</w:t>
            </w:r>
          </w:p>
        </w:tc>
        <w:tc>
          <w:tcPr>
            <w:tcW w:w="1961" w:type="dxa"/>
          </w:tcPr>
          <w:p w:rsidR="00D836D5" w:rsidRPr="00D503FE" w:rsidRDefault="00D836D5" w:rsidP="00D836D5">
            <w:pPr>
              <w:jc w:val="center"/>
              <w:rPr>
                <w:sz w:val="28"/>
                <w:szCs w:val="28"/>
              </w:rPr>
            </w:pPr>
            <w:r w:rsidRPr="00D503FE">
              <w:rPr>
                <w:sz w:val="28"/>
                <w:szCs w:val="28"/>
              </w:rPr>
              <w:t>3,86±0,21</w:t>
            </w:r>
          </w:p>
          <w:p w:rsidR="00D836D5" w:rsidRPr="00D503FE" w:rsidRDefault="00D836D5" w:rsidP="00D836D5">
            <w:pPr>
              <w:jc w:val="center"/>
              <w:rPr>
                <w:sz w:val="28"/>
                <w:szCs w:val="28"/>
              </w:rPr>
            </w:pPr>
            <w:r w:rsidRPr="00D503FE">
              <w:rPr>
                <w:sz w:val="28"/>
                <w:szCs w:val="28"/>
              </w:rPr>
              <w:t>2,37±0,13***</w:t>
            </w:r>
          </w:p>
          <w:p w:rsidR="00D836D5" w:rsidRPr="00D503FE" w:rsidRDefault="00D836D5" w:rsidP="00D836D5">
            <w:pPr>
              <w:jc w:val="center"/>
              <w:rPr>
                <w:sz w:val="28"/>
                <w:szCs w:val="28"/>
              </w:rPr>
            </w:pPr>
            <w:r w:rsidRPr="00D503FE">
              <w:rPr>
                <w:sz w:val="28"/>
                <w:szCs w:val="28"/>
              </w:rPr>
              <w:t>2,53±0,16***</w:t>
            </w:r>
          </w:p>
        </w:tc>
        <w:tc>
          <w:tcPr>
            <w:tcW w:w="1961" w:type="dxa"/>
          </w:tcPr>
          <w:p w:rsidR="00D836D5" w:rsidRPr="00D503FE" w:rsidRDefault="00D836D5" w:rsidP="00D836D5">
            <w:pPr>
              <w:jc w:val="center"/>
              <w:rPr>
                <w:sz w:val="28"/>
                <w:szCs w:val="28"/>
              </w:rPr>
            </w:pPr>
            <w:r w:rsidRPr="00D503FE">
              <w:rPr>
                <w:sz w:val="28"/>
                <w:szCs w:val="28"/>
              </w:rPr>
              <w:t>3,33±0,19</w:t>
            </w:r>
          </w:p>
          <w:p w:rsidR="00D836D5" w:rsidRPr="00D503FE" w:rsidRDefault="00D836D5" w:rsidP="00D836D5">
            <w:pPr>
              <w:jc w:val="center"/>
              <w:rPr>
                <w:sz w:val="28"/>
                <w:szCs w:val="28"/>
              </w:rPr>
            </w:pPr>
            <w:r w:rsidRPr="00D503FE">
              <w:rPr>
                <w:sz w:val="28"/>
                <w:szCs w:val="28"/>
              </w:rPr>
              <w:t>2,38±0,08***</w:t>
            </w:r>
          </w:p>
          <w:p w:rsidR="00D836D5" w:rsidRPr="00D503FE" w:rsidRDefault="00D836D5" w:rsidP="00D836D5">
            <w:pPr>
              <w:jc w:val="center"/>
              <w:rPr>
                <w:sz w:val="28"/>
                <w:szCs w:val="28"/>
              </w:rPr>
            </w:pPr>
            <w:r w:rsidRPr="00D503FE">
              <w:rPr>
                <w:sz w:val="28"/>
                <w:szCs w:val="28"/>
              </w:rPr>
              <w:t>1,91±0,19***</w:t>
            </w:r>
            <w:r w:rsidRPr="00D503FE">
              <w:rPr>
                <w:sz w:val="28"/>
                <w:szCs w:val="28"/>
                <w:lang w:val="en-US"/>
              </w:rPr>
              <w:t>^</w:t>
            </w:r>
          </w:p>
        </w:tc>
        <w:tc>
          <w:tcPr>
            <w:tcW w:w="1961" w:type="dxa"/>
          </w:tcPr>
          <w:p w:rsidR="00D836D5" w:rsidRPr="00D503FE" w:rsidRDefault="00D836D5" w:rsidP="00D836D5">
            <w:pPr>
              <w:jc w:val="center"/>
              <w:rPr>
                <w:sz w:val="28"/>
                <w:szCs w:val="28"/>
              </w:rPr>
            </w:pPr>
            <w:r w:rsidRPr="00D503FE">
              <w:rPr>
                <w:sz w:val="28"/>
                <w:szCs w:val="28"/>
              </w:rPr>
              <w:t>3,48±0,16</w:t>
            </w:r>
          </w:p>
          <w:p w:rsidR="00D836D5" w:rsidRPr="00D503FE" w:rsidRDefault="00D836D5" w:rsidP="00D836D5">
            <w:pPr>
              <w:jc w:val="center"/>
              <w:rPr>
                <w:sz w:val="28"/>
                <w:szCs w:val="28"/>
              </w:rPr>
            </w:pPr>
            <w:r w:rsidRPr="00D503FE">
              <w:rPr>
                <w:sz w:val="28"/>
                <w:szCs w:val="28"/>
              </w:rPr>
              <w:t>2,27±0,09***</w:t>
            </w:r>
          </w:p>
          <w:p w:rsidR="00D836D5" w:rsidRPr="00D503FE" w:rsidRDefault="00D836D5" w:rsidP="00D836D5">
            <w:pPr>
              <w:jc w:val="center"/>
              <w:rPr>
                <w:sz w:val="28"/>
                <w:szCs w:val="28"/>
              </w:rPr>
            </w:pPr>
            <w:r w:rsidRPr="00D503FE">
              <w:rPr>
                <w:sz w:val="28"/>
                <w:szCs w:val="28"/>
              </w:rPr>
              <w:t>2,53±0,19***</w:t>
            </w:r>
          </w:p>
        </w:tc>
      </w:tr>
      <w:tr w:rsidR="00D836D5" w:rsidRPr="00E56272" w:rsidTr="006C4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64" w:type="dxa"/>
            <w:gridSpan w:val="2"/>
          </w:tcPr>
          <w:p w:rsidR="00D836D5" w:rsidRPr="00C83601" w:rsidRDefault="00D836D5" w:rsidP="00D836D5">
            <w:pPr>
              <w:jc w:val="right"/>
              <w:rPr>
                <w:highlight w:val="yellow"/>
              </w:rPr>
            </w:pPr>
            <w:r w:rsidRPr="00C83601">
              <w:t>Note:</w:t>
            </w:r>
          </w:p>
        </w:tc>
        <w:tc>
          <w:tcPr>
            <w:tcW w:w="7990" w:type="dxa"/>
            <w:gridSpan w:val="5"/>
            <w:vAlign w:val="center"/>
          </w:tcPr>
          <w:p w:rsidR="00D836D5" w:rsidRPr="00C83601" w:rsidRDefault="00D836D5" w:rsidP="00D836D5">
            <w:pPr>
              <w:rPr>
                <w:highlight w:val="yellow"/>
                <w:lang w:val="en-US"/>
              </w:rPr>
            </w:pPr>
            <w:r w:rsidRPr="00C83601">
              <w:rPr>
                <w:lang w:val="en-US"/>
              </w:rPr>
              <w:t>* - the differences with respect to the data of the control group significant (* - P &lt;0,05, *** - P &lt;0,001);  - Differences regarding these significant 30 day (^ - P &lt;0.05)</w:t>
            </w:r>
          </w:p>
        </w:tc>
      </w:tr>
    </w:tbl>
    <w:p w:rsidR="006C4188" w:rsidRDefault="006C4188" w:rsidP="006C4188">
      <w:pPr>
        <w:ind w:firstLine="567"/>
        <w:jc w:val="both"/>
        <w:rPr>
          <w:sz w:val="28"/>
          <w:szCs w:val="28"/>
          <w:lang w:val="uz-Cyrl-UZ"/>
        </w:rPr>
      </w:pPr>
    </w:p>
    <w:p w:rsidR="006C4188" w:rsidRPr="005317BA" w:rsidRDefault="006C4188" w:rsidP="006C4188">
      <w:pPr>
        <w:ind w:firstLine="567"/>
        <w:jc w:val="both"/>
        <w:rPr>
          <w:sz w:val="28"/>
          <w:szCs w:val="28"/>
          <w:lang w:val="en-US"/>
        </w:rPr>
      </w:pPr>
      <w:r w:rsidRPr="005317BA">
        <w:rPr>
          <w:sz w:val="28"/>
          <w:szCs w:val="28"/>
          <w:lang w:val="en-US"/>
        </w:rPr>
        <w:t>The changes, revealed by us, specify that one of mechanisms of toxic effect of pesticides of group of pyrethroids is the damage of metabolism of nucleic acids and functional activity of protein synthesizing systems of the cells of the digestive organs.</w:t>
      </w:r>
    </w:p>
    <w:p w:rsidR="006C4188" w:rsidRDefault="006C4188" w:rsidP="006C4188">
      <w:pPr>
        <w:ind w:firstLine="567"/>
        <w:jc w:val="both"/>
        <w:rPr>
          <w:sz w:val="28"/>
          <w:szCs w:val="28"/>
          <w:lang w:val="en-US"/>
        </w:rPr>
      </w:pPr>
      <w:r w:rsidRPr="005317BA">
        <w:rPr>
          <w:sz w:val="28"/>
          <w:szCs w:val="28"/>
          <w:lang w:val="en-US"/>
        </w:rPr>
        <w:t xml:space="preserve">The carried out researches simultaneously have shown, that the contents of DNA and RNA as key elements of regulatory system, is a sensitive parameter of protein synthesizing function under conditions of chronic effect on the body of pesticide decis. </w:t>
      </w:r>
    </w:p>
    <w:p w:rsidR="00D836D5" w:rsidRPr="005317BA" w:rsidRDefault="00D836D5" w:rsidP="00D836D5">
      <w:pPr>
        <w:ind w:firstLine="567"/>
        <w:jc w:val="both"/>
        <w:rPr>
          <w:sz w:val="28"/>
          <w:szCs w:val="28"/>
          <w:lang w:val="en-US"/>
        </w:rPr>
      </w:pPr>
      <w:r w:rsidRPr="005317BA">
        <w:rPr>
          <w:sz w:val="28"/>
          <w:szCs w:val="28"/>
          <w:lang w:val="en-US"/>
        </w:rPr>
        <w:t>Thus, pesticides - pyrethroids disorganize a normal course of processes of transport through biological membranes, break the receptor functions of the biomembranes, change the quantity of substrates at the various stages of glycolysis and oxidizing phosphorylation. Due to inhibiting effect on the enzymes activity, regulating the main stages of the biosynthesis and nucleic acids, pesticides significantly damage coordination between metabolism and synthesis of proteins and nucleic acids in the cells.</w:t>
      </w:r>
    </w:p>
    <w:p w:rsidR="00D836D5" w:rsidRPr="005317BA" w:rsidRDefault="00D836D5" w:rsidP="00D836D5">
      <w:pPr>
        <w:ind w:firstLine="567"/>
        <w:jc w:val="both"/>
        <w:rPr>
          <w:sz w:val="28"/>
          <w:szCs w:val="28"/>
          <w:lang w:val="en-US"/>
        </w:rPr>
      </w:pPr>
      <w:r w:rsidRPr="005317BA">
        <w:rPr>
          <w:sz w:val="28"/>
          <w:szCs w:val="28"/>
          <w:lang w:val="en-US"/>
        </w:rPr>
        <w:t xml:space="preserve">Under conditions of high temperature of air pyrethroids provide more marked toxic effect on the body of experimental animals with significant biochemical and physiological disorders. In this connection in the hygienic normalization of pesticides, used in the cotton growing, there is required differential approach to the development of limiting allowable concentration (LAC) with taking into account their effects under high temperature of air (introduction of the correcting coefficient 1,48) According to the literature data LAC for decis accounted </w:t>
      </w:r>
      <w:r w:rsidRPr="005317BA">
        <w:rPr>
          <w:sz w:val="28"/>
          <w:szCs w:val="28"/>
          <w:lang w:val="en-US"/>
        </w:rPr>
        <w:lastRenderedPageBreak/>
        <w:t xml:space="preserve">0,5mg/m3, carate and cipermethrin 0,1 and 0,2 mg/m3, respectively. Because of increase of toxic effect of pyrethroids – decis, carate and cipermethrin – under conditions of high temperature we recommend reduction of the limiting allowable concentrations in the air of working zone: for decis – to 0,27 mg/m3, carate – 0,054 mg/m3 and cipermethrin - 0,12 mg/m3. </w:t>
      </w:r>
    </w:p>
    <w:p w:rsidR="00D836D5" w:rsidRPr="005317BA" w:rsidRDefault="00D836D5" w:rsidP="00D836D5">
      <w:pPr>
        <w:ind w:firstLine="567"/>
        <w:jc w:val="both"/>
        <w:rPr>
          <w:sz w:val="28"/>
          <w:szCs w:val="28"/>
          <w:lang w:val="en-US"/>
        </w:rPr>
      </w:pPr>
      <w:r w:rsidRPr="005317BA">
        <w:rPr>
          <w:sz w:val="28"/>
          <w:szCs w:val="28"/>
          <w:lang w:val="en-US"/>
        </w:rPr>
        <w:t xml:space="preserve">In the </w:t>
      </w:r>
      <w:r w:rsidRPr="00982E57">
        <w:rPr>
          <w:sz w:val="28"/>
          <w:szCs w:val="28"/>
          <w:lang w:val="en-US"/>
        </w:rPr>
        <w:t>fifth chapter</w:t>
      </w:r>
      <w:r w:rsidRPr="005317BA">
        <w:rPr>
          <w:b/>
          <w:sz w:val="28"/>
          <w:szCs w:val="28"/>
          <w:lang w:val="en-US"/>
        </w:rPr>
        <w:t xml:space="preserve"> </w:t>
      </w:r>
      <w:r w:rsidRPr="00982E57">
        <w:rPr>
          <w:b/>
          <w:sz w:val="28"/>
          <w:szCs w:val="28"/>
          <w:lang w:val="en-US"/>
        </w:rPr>
        <w:t>«Experimental substantiation of the opportunity of correction of metabolic disorders in view of the mechanism of effect of pesticides-pyrethroids»</w:t>
      </w:r>
      <w:r w:rsidRPr="005317BA">
        <w:rPr>
          <w:sz w:val="28"/>
          <w:szCs w:val="28"/>
          <w:lang w:val="en-US"/>
        </w:rPr>
        <w:t xml:space="preserve"> of dissertation work there are presented results of experimental confirmation for the use of the complex of biologically active substances (BAS) with the purposes of correction of metabolic disorders in the body of experimental animals at exposure of pesticides-pyrethroides under conditions of optimal and high temperature of air.</w:t>
      </w:r>
    </w:p>
    <w:p w:rsidR="00D836D5" w:rsidRPr="005317BA" w:rsidRDefault="00D836D5" w:rsidP="00D836D5">
      <w:pPr>
        <w:ind w:firstLine="567"/>
        <w:jc w:val="both"/>
        <w:rPr>
          <w:sz w:val="28"/>
          <w:szCs w:val="28"/>
          <w:lang w:val="en-US"/>
        </w:rPr>
      </w:pPr>
      <w:r w:rsidRPr="005317BA">
        <w:rPr>
          <w:sz w:val="28"/>
          <w:szCs w:val="28"/>
          <w:lang w:val="en-US"/>
        </w:rPr>
        <w:t xml:space="preserve">The unidirectional character of changes of the integrated parameters of carbohydrate and protein metabolism in blood of the persons working with pesticides-pyrethroids, and in blood of experimental animals exposed to exposure of pesticides, indicated about similarity of the main mechanisms of occurrence and development of metabolic changes both in the body of experimental animals and in the human body. It dictates necessity of development of measures for the prevention of unfavourable effect of pesticides on the body of working persons with the account of pathogenic bases of their action on organism. We solved this task with use of a complex of biologically active substances for restoration of biochemical processes: Broth of fruits of a dogrose (for normalization of oxidative-recovering processes), calcium pangamate (for activation of a respiratory system), lypoic acid (for activation of metabolic processes and desintoxication), potassium orotate (for stimulation of the nucleic acid metabolism and pesticide desintoxication) and broth of a root of licorice (for regulation of the metabolism). We recommend the complex of treatment for one day which consists of 50mg/kg of lipoic acid and calcium pangamate, 100 mg/kg of potassium orotate, 1 ml of broth of the fruits of dogrose and licorice roots per </w:t>
      </w:r>
      <w:smartTag w:uri="urn:schemas-microsoft-com:office:smarttags" w:element="metricconverter">
        <w:smartTagPr>
          <w:attr w:name="ProductID" w:val="100 g"/>
        </w:smartTagPr>
        <w:smartTag w:uri="urn:schemas-microsoft-com:office:smarttags" w:element="City">
          <w:r w:rsidRPr="005317BA">
            <w:rPr>
              <w:sz w:val="28"/>
              <w:szCs w:val="28"/>
              <w:lang w:val="en-US"/>
            </w:rPr>
            <w:t>100 g</w:t>
          </w:r>
        </w:smartTag>
      </w:smartTag>
      <w:r w:rsidRPr="005317BA">
        <w:rPr>
          <w:sz w:val="28"/>
          <w:szCs w:val="28"/>
          <w:lang w:val="en-US"/>
        </w:rPr>
        <w:t xml:space="preserve"> of body mass of animals (</w:t>
      </w:r>
      <w:smartTag w:uri="urn:schemas-microsoft-com:office:smarttags" w:element="metricconverter">
        <w:smartTagPr>
          <w:attr w:name="ProductID" w:val="10 g"/>
        </w:smartTagPr>
        <w:smartTag w:uri="urn:schemas-microsoft-com:office:smarttags" w:element="City">
          <w:r w:rsidRPr="005317BA">
            <w:rPr>
              <w:sz w:val="28"/>
              <w:szCs w:val="28"/>
              <w:lang w:val="en-US"/>
            </w:rPr>
            <w:t>10 g</w:t>
          </w:r>
        </w:smartTag>
      </w:smartTag>
      <w:r w:rsidRPr="005317BA">
        <w:rPr>
          <w:sz w:val="28"/>
          <w:szCs w:val="28"/>
          <w:lang w:val="en-US"/>
        </w:rPr>
        <w:t xml:space="preserve"> per 200 ml of boiled-water). </w:t>
      </w:r>
    </w:p>
    <w:p w:rsidR="00D836D5" w:rsidRPr="005317BA" w:rsidRDefault="00D836D5" w:rsidP="00D836D5">
      <w:pPr>
        <w:ind w:firstLine="567"/>
        <w:jc w:val="both"/>
        <w:rPr>
          <w:sz w:val="28"/>
          <w:szCs w:val="28"/>
          <w:lang w:val="en-US"/>
        </w:rPr>
      </w:pPr>
      <w:r w:rsidRPr="005317BA">
        <w:rPr>
          <w:sz w:val="28"/>
          <w:szCs w:val="28"/>
          <w:lang w:val="en-US"/>
        </w:rPr>
        <w:t>The estimation of efficiency of the given complex was carried out on experimental animals after single treatment with studied pesticides. The efficacy of complex BAS was determined by change of parameter LD</w:t>
      </w:r>
      <w:r w:rsidRPr="005317BA">
        <w:rPr>
          <w:sz w:val="28"/>
          <w:szCs w:val="28"/>
          <w:vertAlign w:val="subscript"/>
          <w:lang w:val="en-US"/>
        </w:rPr>
        <w:t>50</w:t>
      </w:r>
      <w:r w:rsidRPr="005317BA">
        <w:rPr>
          <w:sz w:val="28"/>
          <w:szCs w:val="28"/>
          <w:lang w:val="en-US"/>
        </w:rPr>
        <w:t xml:space="preserve"> and normalization of those parameters, change of which was most characteristic for intoxication induced by studied pesticides (</w:t>
      </w:r>
      <w:r w:rsidRPr="005317BA">
        <w:rPr>
          <w:sz w:val="28"/>
          <w:szCs w:val="28"/>
        </w:rPr>
        <w:t>т</w:t>
      </w:r>
      <w:r w:rsidRPr="005317BA">
        <w:rPr>
          <w:sz w:val="28"/>
          <w:szCs w:val="28"/>
          <w:lang w:val="en-US"/>
        </w:rPr>
        <w:t>ab</w:t>
      </w:r>
      <w:r w:rsidRPr="005317BA">
        <w:rPr>
          <w:sz w:val="28"/>
          <w:szCs w:val="28"/>
          <w:lang w:val="uz-Cyrl-UZ"/>
        </w:rPr>
        <w:t>.</w:t>
      </w:r>
      <w:r w:rsidRPr="005317BA">
        <w:rPr>
          <w:sz w:val="28"/>
          <w:szCs w:val="28"/>
          <w:lang w:val="en-US"/>
        </w:rPr>
        <w:t xml:space="preserve"> 3).</w:t>
      </w:r>
    </w:p>
    <w:p w:rsidR="00D836D5" w:rsidRPr="00982E57" w:rsidRDefault="00D836D5" w:rsidP="00D836D5">
      <w:pPr>
        <w:ind w:firstLine="708"/>
        <w:jc w:val="both"/>
        <w:rPr>
          <w:sz w:val="28"/>
          <w:szCs w:val="28"/>
          <w:lang w:val="en-US"/>
        </w:rPr>
      </w:pPr>
      <w:r w:rsidRPr="00982E57">
        <w:rPr>
          <w:sz w:val="28"/>
          <w:szCs w:val="28"/>
          <w:lang w:val="en-US"/>
        </w:rPr>
        <w:t>It was established, that the proposed complex BAS expressed marked detoxicating properties significantly reducing LD</w:t>
      </w:r>
      <w:r w:rsidRPr="00982E57">
        <w:rPr>
          <w:sz w:val="28"/>
          <w:szCs w:val="28"/>
          <w:vertAlign w:val="subscript"/>
          <w:lang w:val="en-US"/>
        </w:rPr>
        <w:t>50</w:t>
      </w:r>
      <w:r w:rsidRPr="00982E57">
        <w:rPr>
          <w:sz w:val="28"/>
          <w:szCs w:val="28"/>
          <w:lang w:val="en-US"/>
        </w:rPr>
        <w:t xml:space="preserve"> of the studied pesticides.</w:t>
      </w:r>
    </w:p>
    <w:p w:rsidR="00D836D5" w:rsidRPr="00982E57" w:rsidRDefault="00D836D5" w:rsidP="00D836D5">
      <w:pPr>
        <w:ind w:firstLine="708"/>
        <w:jc w:val="both"/>
        <w:rPr>
          <w:sz w:val="28"/>
          <w:szCs w:val="28"/>
          <w:lang w:val="en-US"/>
        </w:rPr>
      </w:pPr>
      <w:r w:rsidRPr="00982E57">
        <w:rPr>
          <w:sz w:val="28"/>
          <w:szCs w:val="28"/>
          <w:lang w:val="en-US"/>
        </w:rPr>
        <w:t>The correction of a level of metabolic processes in the body of metabolic processes in body of experimental animals, treated with pyrethroids, by introduction of the complex BAS provided restoration of anaerobic glycolysis, that resulted in brining the level of pyruvic and lactic acid nearer to the control level (fig. 2).</w:t>
      </w:r>
    </w:p>
    <w:p w:rsidR="001F4CCE" w:rsidRDefault="001F4CCE" w:rsidP="00D836D5">
      <w:pPr>
        <w:ind w:firstLine="708"/>
        <w:jc w:val="right"/>
        <w:rPr>
          <w:b/>
          <w:sz w:val="28"/>
          <w:szCs w:val="28"/>
          <w:lang w:val="en-US"/>
        </w:rPr>
      </w:pPr>
    </w:p>
    <w:p w:rsidR="001F4CCE" w:rsidRDefault="001F4CCE" w:rsidP="00D836D5">
      <w:pPr>
        <w:ind w:firstLine="708"/>
        <w:jc w:val="right"/>
        <w:rPr>
          <w:b/>
          <w:sz w:val="28"/>
          <w:szCs w:val="28"/>
          <w:lang w:val="en-US"/>
        </w:rPr>
      </w:pPr>
    </w:p>
    <w:p w:rsidR="001F4CCE" w:rsidRDefault="001F4CCE" w:rsidP="00D836D5">
      <w:pPr>
        <w:ind w:firstLine="708"/>
        <w:jc w:val="right"/>
        <w:rPr>
          <w:b/>
          <w:sz w:val="28"/>
          <w:szCs w:val="28"/>
          <w:lang w:val="en-US"/>
        </w:rPr>
      </w:pPr>
    </w:p>
    <w:p w:rsidR="00D836D5" w:rsidRPr="005317BA" w:rsidRDefault="00D836D5" w:rsidP="00D836D5">
      <w:pPr>
        <w:ind w:firstLine="708"/>
        <w:jc w:val="right"/>
        <w:rPr>
          <w:b/>
          <w:sz w:val="28"/>
          <w:szCs w:val="28"/>
          <w:lang w:val="en-US"/>
        </w:rPr>
      </w:pPr>
      <w:r w:rsidRPr="005317BA">
        <w:rPr>
          <w:b/>
          <w:sz w:val="28"/>
          <w:szCs w:val="28"/>
          <w:lang w:val="en-US"/>
        </w:rPr>
        <w:lastRenderedPageBreak/>
        <w:t xml:space="preserve">Table 3. </w:t>
      </w:r>
    </w:p>
    <w:p w:rsidR="00D836D5" w:rsidRPr="005317BA" w:rsidRDefault="00D836D5" w:rsidP="00D836D5">
      <w:pPr>
        <w:jc w:val="center"/>
        <w:rPr>
          <w:b/>
          <w:sz w:val="28"/>
          <w:szCs w:val="28"/>
          <w:lang w:val="en-US"/>
        </w:rPr>
      </w:pPr>
      <w:r w:rsidRPr="005317BA">
        <w:rPr>
          <w:b/>
          <w:sz w:val="28"/>
          <w:szCs w:val="28"/>
          <w:lang w:val="en-US"/>
        </w:rPr>
        <w:t>The impact of BAS on the toxicity of pesticides detcisa,</w:t>
      </w:r>
    </w:p>
    <w:p w:rsidR="00D836D5" w:rsidRPr="005317BA" w:rsidRDefault="00D836D5" w:rsidP="00D836D5">
      <w:pPr>
        <w:jc w:val="center"/>
        <w:rPr>
          <w:b/>
          <w:sz w:val="28"/>
          <w:szCs w:val="28"/>
          <w:lang w:val="en-US"/>
        </w:rPr>
      </w:pPr>
      <w:r w:rsidRPr="005317BA">
        <w:rPr>
          <w:b/>
          <w:sz w:val="28"/>
          <w:szCs w:val="28"/>
          <w:lang w:val="en-US"/>
        </w:rPr>
        <w:t>karate and cypermethrin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118"/>
        <w:gridCol w:w="2659"/>
      </w:tblGrid>
      <w:tr w:rsidR="00D836D5" w:rsidRPr="00D503FE" w:rsidTr="00D836D5">
        <w:trPr>
          <w:trHeight w:val="340"/>
        </w:trPr>
        <w:tc>
          <w:tcPr>
            <w:tcW w:w="3794" w:type="dxa"/>
            <w:vAlign w:val="center"/>
          </w:tcPr>
          <w:p w:rsidR="00D836D5" w:rsidRPr="00D503FE" w:rsidRDefault="00D836D5" w:rsidP="00D836D5">
            <w:pPr>
              <w:ind w:firstLine="180"/>
              <w:jc w:val="center"/>
              <w:rPr>
                <w:sz w:val="28"/>
                <w:szCs w:val="28"/>
              </w:rPr>
            </w:pPr>
            <w:r w:rsidRPr="00D503FE">
              <w:rPr>
                <w:rStyle w:val="hps"/>
                <w:sz w:val="28"/>
                <w:szCs w:val="28"/>
              </w:rPr>
              <w:t>Name of</w:t>
            </w:r>
            <w:r w:rsidRPr="00D503FE">
              <w:rPr>
                <w:rStyle w:val="shorttext"/>
                <w:sz w:val="28"/>
                <w:szCs w:val="28"/>
              </w:rPr>
              <w:t xml:space="preserve"> </w:t>
            </w:r>
            <w:r w:rsidRPr="00D503FE">
              <w:rPr>
                <w:rStyle w:val="hps"/>
                <w:sz w:val="28"/>
                <w:szCs w:val="28"/>
              </w:rPr>
              <w:t>components</w:t>
            </w:r>
          </w:p>
        </w:tc>
        <w:tc>
          <w:tcPr>
            <w:tcW w:w="3118" w:type="dxa"/>
            <w:vAlign w:val="center"/>
          </w:tcPr>
          <w:p w:rsidR="00D836D5" w:rsidRPr="00D503FE" w:rsidRDefault="00D836D5" w:rsidP="00D836D5">
            <w:pPr>
              <w:ind w:firstLine="180"/>
              <w:jc w:val="center"/>
              <w:rPr>
                <w:sz w:val="28"/>
                <w:szCs w:val="28"/>
                <w:lang w:val="en-US"/>
              </w:rPr>
            </w:pPr>
            <w:r w:rsidRPr="00D503FE">
              <w:rPr>
                <w:rStyle w:val="hps"/>
                <w:sz w:val="28"/>
                <w:szCs w:val="28"/>
                <w:lang w:val="en-US"/>
              </w:rPr>
              <w:t>Of the mean</w:t>
            </w:r>
            <w:r w:rsidRPr="00D503FE">
              <w:rPr>
                <w:rStyle w:val="shorttext"/>
                <w:sz w:val="28"/>
                <w:szCs w:val="28"/>
                <w:lang w:val="en-US"/>
              </w:rPr>
              <w:t xml:space="preserve"> </w:t>
            </w:r>
            <w:r w:rsidRPr="00D503FE">
              <w:rPr>
                <w:rStyle w:val="hps"/>
                <w:sz w:val="28"/>
                <w:szCs w:val="28"/>
                <w:lang w:val="en-US"/>
              </w:rPr>
              <w:t>dose (</w:t>
            </w:r>
            <w:r w:rsidRPr="00D503FE">
              <w:rPr>
                <w:rStyle w:val="shorttext"/>
                <w:sz w:val="28"/>
                <w:szCs w:val="28"/>
                <w:lang w:val="en-US"/>
              </w:rPr>
              <w:t>LD</w:t>
            </w:r>
            <w:r w:rsidRPr="00D503FE">
              <w:rPr>
                <w:rStyle w:val="shorttext"/>
                <w:sz w:val="28"/>
                <w:szCs w:val="28"/>
                <w:vertAlign w:val="subscript"/>
                <w:lang w:val="en-US"/>
              </w:rPr>
              <w:t>50</w:t>
            </w:r>
            <w:r w:rsidRPr="00D503FE">
              <w:rPr>
                <w:rStyle w:val="shorttext"/>
                <w:sz w:val="28"/>
                <w:szCs w:val="28"/>
                <w:lang w:val="en-US"/>
              </w:rPr>
              <w:t xml:space="preserve">) </w:t>
            </w:r>
            <w:r w:rsidRPr="00D503FE">
              <w:rPr>
                <w:rStyle w:val="hps"/>
                <w:sz w:val="28"/>
                <w:szCs w:val="28"/>
                <w:lang w:val="en-US"/>
              </w:rPr>
              <w:t>mg/kg</w:t>
            </w:r>
          </w:p>
        </w:tc>
        <w:tc>
          <w:tcPr>
            <w:tcW w:w="2659" w:type="dxa"/>
            <w:vAlign w:val="center"/>
          </w:tcPr>
          <w:p w:rsidR="00D836D5" w:rsidRPr="00D503FE" w:rsidRDefault="00D836D5" w:rsidP="00D836D5">
            <w:pPr>
              <w:ind w:firstLine="180"/>
              <w:jc w:val="center"/>
              <w:rPr>
                <w:sz w:val="28"/>
                <w:szCs w:val="28"/>
              </w:rPr>
            </w:pPr>
            <w:r w:rsidRPr="00D503FE">
              <w:rPr>
                <w:rStyle w:val="hps"/>
                <w:sz w:val="28"/>
                <w:szCs w:val="28"/>
              </w:rPr>
              <w:t>Effect</w:t>
            </w:r>
            <w:r w:rsidRPr="00D503FE">
              <w:rPr>
                <w:rStyle w:val="shorttext"/>
                <w:sz w:val="28"/>
                <w:szCs w:val="28"/>
              </w:rPr>
              <w:t xml:space="preserve"> </w:t>
            </w:r>
            <w:r w:rsidRPr="00D503FE">
              <w:rPr>
                <w:rStyle w:val="hps"/>
                <w:sz w:val="28"/>
                <w:szCs w:val="28"/>
              </w:rPr>
              <w:t xml:space="preserve">in </w:t>
            </w:r>
            <w:r w:rsidRPr="00D503FE">
              <w:rPr>
                <w:rStyle w:val="shorttext"/>
                <w:sz w:val="28"/>
                <w:szCs w:val="28"/>
              </w:rPr>
              <w:t>%</w:t>
            </w:r>
          </w:p>
        </w:tc>
      </w:tr>
      <w:tr w:rsidR="00D836D5" w:rsidRPr="00D503FE" w:rsidTr="00D836D5">
        <w:trPr>
          <w:trHeight w:val="340"/>
        </w:trPr>
        <w:tc>
          <w:tcPr>
            <w:tcW w:w="3794" w:type="dxa"/>
            <w:vAlign w:val="center"/>
          </w:tcPr>
          <w:p w:rsidR="00D836D5" w:rsidRPr="00D503FE" w:rsidRDefault="00D836D5" w:rsidP="00D836D5">
            <w:pPr>
              <w:rPr>
                <w:sz w:val="28"/>
                <w:szCs w:val="28"/>
                <w:lang w:val="en-US"/>
              </w:rPr>
            </w:pPr>
            <w:r w:rsidRPr="00D503FE">
              <w:rPr>
                <w:rStyle w:val="hps"/>
                <w:sz w:val="28"/>
                <w:szCs w:val="28"/>
                <w:lang w:val="en-US"/>
              </w:rPr>
              <w:t>Decis</w:t>
            </w:r>
          </w:p>
        </w:tc>
        <w:tc>
          <w:tcPr>
            <w:tcW w:w="3118" w:type="dxa"/>
            <w:vAlign w:val="center"/>
          </w:tcPr>
          <w:p w:rsidR="00D836D5" w:rsidRPr="00D503FE" w:rsidRDefault="00D836D5" w:rsidP="00D836D5">
            <w:pPr>
              <w:ind w:firstLine="180"/>
              <w:jc w:val="center"/>
              <w:rPr>
                <w:sz w:val="28"/>
                <w:szCs w:val="28"/>
              </w:rPr>
            </w:pPr>
            <w:r w:rsidRPr="00D503FE">
              <w:rPr>
                <w:sz w:val="28"/>
                <w:szCs w:val="28"/>
              </w:rPr>
              <w:t>156 (128</w:t>
            </w:r>
            <w:r>
              <w:rPr>
                <w:sz w:val="28"/>
                <w:szCs w:val="28"/>
              </w:rPr>
              <w:t>÷</w:t>
            </w:r>
            <w:r w:rsidRPr="00D503FE">
              <w:rPr>
                <w:sz w:val="28"/>
                <w:szCs w:val="28"/>
              </w:rPr>
              <w:t>187,5)</w:t>
            </w:r>
          </w:p>
        </w:tc>
        <w:tc>
          <w:tcPr>
            <w:tcW w:w="2659" w:type="dxa"/>
            <w:vAlign w:val="center"/>
          </w:tcPr>
          <w:p w:rsidR="00D836D5" w:rsidRPr="00D503FE" w:rsidRDefault="00D836D5" w:rsidP="00D836D5">
            <w:pPr>
              <w:ind w:firstLine="180"/>
              <w:jc w:val="center"/>
              <w:rPr>
                <w:sz w:val="28"/>
                <w:szCs w:val="28"/>
              </w:rPr>
            </w:pPr>
            <w:r w:rsidRPr="00D503FE">
              <w:rPr>
                <w:sz w:val="28"/>
                <w:szCs w:val="28"/>
              </w:rPr>
              <w:t>-</w:t>
            </w:r>
          </w:p>
        </w:tc>
      </w:tr>
      <w:tr w:rsidR="00D836D5" w:rsidRPr="00D503FE" w:rsidTr="00D836D5">
        <w:trPr>
          <w:trHeight w:val="340"/>
        </w:trPr>
        <w:tc>
          <w:tcPr>
            <w:tcW w:w="3794" w:type="dxa"/>
            <w:vAlign w:val="center"/>
          </w:tcPr>
          <w:p w:rsidR="00D836D5" w:rsidRPr="00D503FE" w:rsidRDefault="00D836D5" w:rsidP="00D836D5">
            <w:pPr>
              <w:rPr>
                <w:rStyle w:val="hps"/>
                <w:sz w:val="28"/>
                <w:szCs w:val="28"/>
                <w:lang w:val="en-US"/>
              </w:rPr>
            </w:pPr>
            <w:r w:rsidRPr="00D503FE">
              <w:rPr>
                <w:rStyle w:val="hps"/>
                <w:sz w:val="28"/>
                <w:szCs w:val="28"/>
                <w:lang w:val="en-US"/>
              </w:rPr>
              <w:t>Decis+complex</w:t>
            </w:r>
            <w:r w:rsidRPr="00D503FE">
              <w:rPr>
                <w:sz w:val="28"/>
                <w:szCs w:val="28"/>
                <w:lang w:val="en-US"/>
              </w:rPr>
              <w:t xml:space="preserve"> </w:t>
            </w:r>
            <w:r w:rsidRPr="00D503FE">
              <w:rPr>
                <w:rStyle w:val="hps"/>
                <w:sz w:val="28"/>
                <w:szCs w:val="28"/>
                <w:lang w:val="en-US"/>
              </w:rPr>
              <w:t>BAS</w:t>
            </w:r>
            <w:r w:rsidRPr="00D503FE">
              <w:rPr>
                <w:sz w:val="28"/>
                <w:szCs w:val="28"/>
                <w:lang w:val="en-US"/>
              </w:rPr>
              <w:t xml:space="preserve"> </w:t>
            </w:r>
          </w:p>
        </w:tc>
        <w:tc>
          <w:tcPr>
            <w:tcW w:w="3118" w:type="dxa"/>
            <w:vAlign w:val="center"/>
          </w:tcPr>
          <w:p w:rsidR="00D836D5" w:rsidRPr="00D503FE" w:rsidRDefault="00D836D5" w:rsidP="00D836D5">
            <w:pPr>
              <w:ind w:firstLine="180"/>
              <w:jc w:val="center"/>
              <w:rPr>
                <w:sz w:val="28"/>
                <w:szCs w:val="28"/>
              </w:rPr>
            </w:pPr>
            <w:r w:rsidRPr="00D503FE">
              <w:rPr>
                <w:sz w:val="28"/>
                <w:szCs w:val="28"/>
              </w:rPr>
              <w:t>252 (219</w:t>
            </w:r>
            <w:r>
              <w:rPr>
                <w:sz w:val="28"/>
                <w:szCs w:val="28"/>
              </w:rPr>
              <w:t>÷</w:t>
            </w:r>
            <w:r w:rsidRPr="00D503FE">
              <w:rPr>
                <w:sz w:val="28"/>
                <w:szCs w:val="28"/>
              </w:rPr>
              <w:t>289,8)</w:t>
            </w:r>
          </w:p>
        </w:tc>
        <w:tc>
          <w:tcPr>
            <w:tcW w:w="2659" w:type="dxa"/>
            <w:vAlign w:val="center"/>
          </w:tcPr>
          <w:p w:rsidR="00D836D5" w:rsidRPr="00D503FE" w:rsidRDefault="00D836D5" w:rsidP="00D836D5">
            <w:pPr>
              <w:ind w:firstLine="180"/>
              <w:jc w:val="center"/>
              <w:rPr>
                <w:sz w:val="28"/>
                <w:szCs w:val="28"/>
              </w:rPr>
            </w:pPr>
            <w:r w:rsidRPr="00D503FE">
              <w:rPr>
                <w:sz w:val="28"/>
                <w:szCs w:val="28"/>
              </w:rPr>
              <w:t>62,6</w:t>
            </w:r>
          </w:p>
        </w:tc>
      </w:tr>
      <w:tr w:rsidR="00D836D5" w:rsidRPr="00D503FE" w:rsidTr="00D836D5">
        <w:trPr>
          <w:trHeight w:val="340"/>
        </w:trPr>
        <w:tc>
          <w:tcPr>
            <w:tcW w:w="3794" w:type="dxa"/>
            <w:vAlign w:val="center"/>
          </w:tcPr>
          <w:p w:rsidR="00D836D5" w:rsidRPr="00D503FE" w:rsidRDefault="00D836D5" w:rsidP="00D836D5">
            <w:pPr>
              <w:rPr>
                <w:rStyle w:val="hps"/>
                <w:sz w:val="28"/>
                <w:szCs w:val="28"/>
                <w:lang w:val="en-US"/>
              </w:rPr>
            </w:pPr>
            <w:r w:rsidRPr="00D503FE">
              <w:rPr>
                <w:rStyle w:val="hps"/>
                <w:sz w:val="28"/>
                <w:szCs w:val="28"/>
                <w:lang w:val="en-US"/>
              </w:rPr>
              <w:t>Karate</w:t>
            </w:r>
          </w:p>
        </w:tc>
        <w:tc>
          <w:tcPr>
            <w:tcW w:w="3118" w:type="dxa"/>
            <w:vAlign w:val="center"/>
          </w:tcPr>
          <w:p w:rsidR="00D836D5" w:rsidRPr="00D503FE" w:rsidRDefault="00D836D5" w:rsidP="00D836D5">
            <w:pPr>
              <w:ind w:firstLine="180"/>
              <w:jc w:val="center"/>
              <w:rPr>
                <w:sz w:val="28"/>
                <w:szCs w:val="28"/>
              </w:rPr>
            </w:pPr>
            <w:r w:rsidRPr="00D503FE">
              <w:rPr>
                <w:sz w:val="28"/>
                <w:szCs w:val="28"/>
              </w:rPr>
              <w:t>62,5 (53</w:t>
            </w:r>
            <w:r>
              <w:rPr>
                <w:sz w:val="28"/>
                <w:szCs w:val="28"/>
              </w:rPr>
              <w:t>÷</w:t>
            </w:r>
            <w:r w:rsidRPr="00D503FE">
              <w:rPr>
                <w:sz w:val="28"/>
                <w:szCs w:val="28"/>
              </w:rPr>
              <w:t>73,7)</w:t>
            </w:r>
          </w:p>
        </w:tc>
        <w:tc>
          <w:tcPr>
            <w:tcW w:w="2659" w:type="dxa"/>
            <w:vAlign w:val="center"/>
          </w:tcPr>
          <w:p w:rsidR="00D836D5" w:rsidRPr="00D503FE" w:rsidRDefault="00D836D5" w:rsidP="00D836D5">
            <w:pPr>
              <w:ind w:firstLine="180"/>
              <w:jc w:val="center"/>
              <w:rPr>
                <w:sz w:val="28"/>
                <w:szCs w:val="28"/>
              </w:rPr>
            </w:pPr>
            <w:r w:rsidRPr="00D503FE">
              <w:rPr>
                <w:sz w:val="28"/>
                <w:szCs w:val="28"/>
              </w:rPr>
              <w:t>-</w:t>
            </w:r>
          </w:p>
        </w:tc>
      </w:tr>
      <w:tr w:rsidR="00D836D5" w:rsidRPr="00D503FE" w:rsidTr="00D836D5">
        <w:trPr>
          <w:trHeight w:val="340"/>
        </w:trPr>
        <w:tc>
          <w:tcPr>
            <w:tcW w:w="3794" w:type="dxa"/>
            <w:vAlign w:val="center"/>
          </w:tcPr>
          <w:p w:rsidR="00D836D5" w:rsidRPr="00D503FE" w:rsidRDefault="00D836D5" w:rsidP="00D836D5">
            <w:pPr>
              <w:rPr>
                <w:rStyle w:val="hps"/>
                <w:sz w:val="28"/>
                <w:szCs w:val="28"/>
                <w:lang w:val="en-US"/>
              </w:rPr>
            </w:pPr>
            <w:r w:rsidRPr="00D503FE">
              <w:rPr>
                <w:rStyle w:val="hps"/>
                <w:sz w:val="28"/>
                <w:szCs w:val="28"/>
                <w:lang w:val="en-US"/>
              </w:rPr>
              <w:t>Karate</w:t>
            </w:r>
            <w:r w:rsidRPr="00D503FE">
              <w:rPr>
                <w:sz w:val="28"/>
                <w:szCs w:val="28"/>
                <w:lang w:val="en-US"/>
              </w:rPr>
              <w:t xml:space="preserve"> </w:t>
            </w:r>
            <w:r w:rsidRPr="00D503FE">
              <w:rPr>
                <w:rStyle w:val="hps"/>
                <w:sz w:val="28"/>
                <w:szCs w:val="28"/>
                <w:lang w:val="en-US"/>
              </w:rPr>
              <w:t>+</w:t>
            </w:r>
            <w:r w:rsidRPr="00D503FE">
              <w:rPr>
                <w:sz w:val="28"/>
                <w:szCs w:val="28"/>
                <w:lang w:val="en-US"/>
              </w:rPr>
              <w:t xml:space="preserve"> </w:t>
            </w:r>
            <w:r w:rsidRPr="00D503FE">
              <w:rPr>
                <w:rStyle w:val="hps"/>
                <w:sz w:val="28"/>
                <w:szCs w:val="28"/>
                <w:lang w:val="en-US"/>
              </w:rPr>
              <w:t>BAS</w:t>
            </w:r>
            <w:r w:rsidRPr="00D503FE">
              <w:rPr>
                <w:sz w:val="28"/>
                <w:szCs w:val="28"/>
                <w:lang w:val="en-US"/>
              </w:rPr>
              <w:t xml:space="preserve"> </w:t>
            </w:r>
            <w:r w:rsidRPr="00D503FE">
              <w:rPr>
                <w:rStyle w:val="hps"/>
                <w:sz w:val="28"/>
                <w:szCs w:val="28"/>
                <w:lang w:val="en-US"/>
              </w:rPr>
              <w:t>complex</w:t>
            </w:r>
          </w:p>
        </w:tc>
        <w:tc>
          <w:tcPr>
            <w:tcW w:w="3118" w:type="dxa"/>
            <w:vAlign w:val="center"/>
          </w:tcPr>
          <w:p w:rsidR="00D836D5" w:rsidRPr="00D503FE" w:rsidRDefault="00D836D5" w:rsidP="00D836D5">
            <w:pPr>
              <w:ind w:firstLine="180"/>
              <w:jc w:val="center"/>
              <w:rPr>
                <w:sz w:val="28"/>
                <w:szCs w:val="28"/>
              </w:rPr>
            </w:pPr>
            <w:r w:rsidRPr="00D503FE">
              <w:rPr>
                <w:sz w:val="28"/>
                <w:szCs w:val="28"/>
              </w:rPr>
              <w:t>92 (78,6</w:t>
            </w:r>
            <w:r>
              <w:rPr>
                <w:sz w:val="28"/>
                <w:szCs w:val="28"/>
              </w:rPr>
              <w:t>÷</w:t>
            </w:r>
            <w:r w:rsidRPr="00D503FE">
              <w:rPr>
                <w:sz w:val="28"/>
                <w:szCs w:val="28"/>
              </w:rPr>
              <w:t>107,6)</w:t>
            </w:r>
          </w:p>
        </w:tc>
        <w:tc>
          <w:tcPr>
            <w:tcW w:w="2659" w:type="dxa"/>
            <w:vAlign w:val="center"/>
          </w:tcPr>
          <w:p w:rsidR="00D836D5" w:rsidRPr="00D503FE" w:rsidRDefault="00D836D5" w:rsidP="00D836D5">
            <w:pPr>
              <w:ind w:firstLine="180"/>
              <w:jc w:val="center"/>
              <w:rPr>
                <w:sz w:val="28"/>
                <w:szCs w:val="28"/>
              </w:rPr>
            </w:pPr>
            <w:r w:rsidRPr="00D503FE">
              <w:rPr>
                <w:sz w:val="28"/>
                <w:szCs w:val="28"/>
              </w:rPr>
              <w:t>47,2</w:t>
            </w:r>
          </w:p>
        </w:tc>
      </w:tr>
      <w:tr w:rsidR="00D836D5" w:rsidRPr="00D503FE" w:rsidTr="00D836D5">
        <w:trPr>
          <w:trHeight w:val="340"/>
        </w:trPr>
        <w:tc>
          <w:tcPr>
            <w:tcW w:w="3794" w:type="dxa"/>
            <w:vAlign w:val="center"/>
          </w:tcPr>
          <w:p w:rsidR="00D836D5" w:rsidRPr="00D503FE" w:rsidRDefault="00D836D5" w:rsidP="00D836D5">
            <w:pPr>
              <w:rPr>
                <w:rStyle w:val="hps"/>
                <w:sz w:val="28"/>
                <w:szCs w:val="28"/>
                <w:lang w:val="en-US"/>
              </w:rPr>
            </w:pPr>
            <w:r w:rsidRPr="00D503FE">
              <w:rPr>
                <w:rStyle w:val="hps"/>
                <w:sz w:val="28"/>
                <w:szCs w:val="28"/>
                <w:lang w:val="en-US"/>
              </w:rPr>
              <w:t>Cypermethrin</w:t>
            </w:r>
          </w:p>
        </w:tc>
        <w:tc>
          <w:tcPr>
            <w:tcW w:w="3118" w:type="dxa"/>
            <w:vAlign w:val="center"/>
          </w:tcPr>
          <w:p w:rsidR="00D836D5" w:rsidRPr="00D503FE" w:rsidRDefault="00D836D5" w:rsidP="00D836D5">
            <w:pPr>
              <w:ind w:firstLine="180"/>
              <w:jc w:val="center"/>
              <w:rPr>
                <w:sz w:val="28"/>
                <w:szCs w:val="28"/>
              </w:rPr>
            </w:pPr>
            <w:r w:rsidRPr="00D503FE">
              <w:rPr>
                <w:sz w:val="28"/>
                <w:szCs w:val="28"/>
              </w:rPr>
              <w:t>278 (243,8</w:t>
            </w:r>
            <w:r>
              <w:rPr>
                <w:sz w:val="28"/>
                <w:szCs w:val="28"/>
              </w:rPr>
              <w:t>÷</w:t>
            </w:r>
            <w:r w:rsidRPr="00D503FE">
              <w:rPr>
                <w:sz w:val="28"/>
                <w:szCs w:val="28"/>
              </w:rPr>
              <w:t>316,9)</w:t>
            </w:r>
          </w:p>
        </w:tc>
        <w:tc>
          <w:tcPr>
            <w:tcW w:w="2659" w:type="dxa"/>
            <w:vAlign w:val="center"/>
          </w:tcPr>
          <w:p w:rsidR="00D836D5" w:rsidRPr="00D503FE" w:rsidRDefault="00D836D5" w:rsidP="00D836D5">
            <w:pPr>
              <w:ind w:firstLine="180"/>
              <w:jc w:val="center"/>
              <w:rPr>
                <w:sz w:val="28"/>
                <w:szCs w:val="28"/>
              </w:rPr>
            </w:pPr>
            <w:r w:rsidRPr="00D503FE">
              <w:rPr>
                <w:sz w:val="28"/>
                <w:szCs w:val="28"/>
              </w:rPr>
              <w:t>-</w:t>
            </w:r>
          </w:p>
        </w:tc>
      </w:tr>
      <w:tr w:rsidR="00D836D5" w:rsidRPr="00D503FE" w:rsidTr="00D836D5">
        <w:trPr>
          <w:trHeight w:val="340"/>
        </w:trPr>
        <w:tc>
          <w:tcPr>
            <w:tcW w:w="3794" w:type="dxa"/>
            <w:vAlign w:val="center"/>
          </w:tcPr>
          <w:p w:rsidR="00D836D5" w:rsidRPr="00D503FE" w:rsidRDefault="00D836D5" w:rsidP="00D836D5">
            <w:pPr>
              <w:rPr>
                <w:rStyle w:val="hps"/>
                <w:sz w:val="28"/>
                <w:szCs w:val="28"/>
                <w:lang w:val="en-US"/>
              </w:rPr>
            </w:pPr>
            <w:r w:rsidRPr="00D503FE">
              <w:rPr>
                <w:rStyle w:val="hps"/>
                <w:sz w:val="28"/>
                <w:szCs w:val="28"/>
                <w:lang w:val="en-US"/>
              </w:rPr>
              <w:t>Cypermethrin</w:t>
            </w:r>
            <w:r w:rsidRPr="00D503FE">
              <w:rPr>
                <w:sz w:val="28"/>
                <w:szCs w:val="28"/>
                <w:lang w:val="en-US"/>
              </w:rPr>
              <w:t xml:space="preserve"> </w:t>
            </w:r>
            <w:r w:rsidRPr="00D503FE">
              <w:rPr>
                <w:rStyle w:val="hps"/>
                <w:sz w:val="28"/>
                <w:szCs w:val="28"/>
                <w:lang w:val="en-US"/>
              </w:rPr>
              <w:t>+</w:t>
            </w:r>
            <w:r w:rsidRPr="00D503FE">
              <w:rPr>
                <w:sz w:val="28"/>
                <w:szCs w:val="28"/>
                <w:lang w:val="en-US"/>
              </w:rPr>
              <w:t xml:space="preserve"> </w:t>
            </w:r>
            <w:r w:rsidRPr="00D503FE">
              <w:rPr>
                <w:rStyle w:val="hps"/>
                <w:sz w:val="28"/>
                <w:szCs w:val="28"/>
                <w:lang w:val="en-US"/>
              </w:rPr>
              <w:t>BAS</w:t>
            </w:r>
            <w:r w:rsidRPr="00D503FE">
              <w:rPr>
                <w:sz w:val="28"/>
                <w:szCs w:val="28"/>
                <w:lang w:val="en-US"/>
              </w:rPr>
              <w:t xml:space="preserve"> </w:t>
            </w:r>
            <w:r w:rsidRPr="00D503FE">
              <w:rPr>
                <w:rStyle w:val="hps"/>
                <w:sz w:val="28"/>
                <w:szCs w:val="28"/>
                <w:lang w:val="en-US"/>
              </w:rPr>
              <w:t>complex</w:t>
            </w:r>
          </w:p>
        </w:tc>
        <w:tc>
          <w:tcPr>
            <w:tcW w:w="3118" w:type="dxa"/>
            <w:vAlign w:val="center"/>
          </w:tcPr>
          <w:p w:rsidR="00D836D5" w:rsidRPr="00D503FE" w:rsidRDefault="00D836D5" w:rsidP="00D836D5">
            <w:pPr>
              <w:ind w:firstLine="180"/>
              <w:jc w:val="center"/>
              <w:rPr>
                <w:sz w:val="28"/>
                <w:szCs w:val="28"/>
              </w:rPr>
            </w:pPr>
            <w:r w:rsidRPr="00D503FE">
              <w:rPr>
                <w:sz w:val="28"/>
                <w:szCs w:val="28"/>
              </w:rPr>
              <w:t>412 (371</w:t>
            </w:r>
            <w:r>
              <w:rPr>
                <w:sz w:val="28"/>
                <w:szCs w:val="28"/>
              </w:rPr>
              <w:t>÷</w:t>
            </w:r>
            <w:r w:rsidRPr="00D503FE">
              <w:rPr>
                <w:sz w:val="28"/>
                <w:szCs w:val="28"/>
              </w:rPr>
              <w:t>457,3)</w:t>
            </w:r>
          </w:p>
        </w:tc>
        <w:tc>
          <w:tcPr>
            <w:tcW w:w="2659" w:type="dxa"/>
            <w:vAlign w:val="center"/>
          </w:tcPr>
          <w:p w:rsidR="00D836D5" w:rsidRPr="00D503FE" w:rsidRDefault="00D836D5" w:rsidP="00D836D5">
            <w:pPr>
              <w:ind w:firstLine="180"/>
              <w:jc w:val="center"/>
              <w:rPr>
                <w:sz w:val="28"/>
                <w:szCs w:val="28"/>
              </w:rPr>
            </w:pPr>
            <w:r w:rsidRPr="00D503FE">
              <w:rPr>
                <w:sz w:val="28"/>
                <w:szCs w:val="28"/>
              </w:rPr>
              <w:t>48,2</w:t>
            </w:r>
          </w:p>
        </w:tc>
      </w:tr>
    </w:tbl>
    <w:p w:rsidR="00D836D5" w:rsidRPr="005317BA" w:rsidRDefault="00E56272" w:rsidP="00D836D5">
      <w:pPr>
        <w:ind w:firstLine="708"/>
        <w:jc w:val="both"/>
        <w:rPr>
          <w:sz w:val="28"/>
          <w:szCs w:val="28"/>
        </w:rPr>
      </w:pPr>
      <w:r>
        <w:rPr>
          <w:noProof/>
          <w:sz w:val="28"/>
          <w:szCs w:val="28"/>
        </w:rPr>
        <w:pict>
          <v:shape id="_x0000_s1048" type="#_x0000_t202" style="position:absolute;left:0;text-align:left;margin-left:442.2pt;margin-top:13.2pt;width:24.75pt;height:21pt;z-index:251684864;mso-position-horizontal-relative:text;mso-position-vertical-relative:text" stroked="f">
            <v:fill opacity="0"/>
            <v:textbox style="mso-next-textbox:#_x0000_s1048">
              <w:txbxContent>
                <w:p w:rsidR="002A315D" w:rsidRPr="003B1F93" w:rsidRDefault="002A315D" w:rsidP="00D836D5">
                  <w:pPr>
                    <w:rPr>
                      <w:rFonts w:ascii="Arial Narrow" w:hAnsi="Arial Narrow"/>
                      <w:b/>
                      <w:lang w:val="en-US"/>
                    </w:rPr>
                  </w:pPr>
                  <w:r>
                    <w:rPr>
                      <w:rFonts w:ascii="Arial Narrow" w:hAnsi="Arial Narrow"/>
                      <w:b/>
                      <w:lang w:val="en-US"/>
                    </w:rPr>
                    <w:t>B</w:t>
                  </w:r>
                </w:p>
              </w:txbxContent>
            </v:textbox>
          </v:shape>
        </w:pict>
      </w:r>
      <w:r>
        <w:rPr>
          <w:noProof/>
          <w:sz w:val="28"/>
          <w:szCs w:val="28"/>
        </w:rPr>
        <w:pict>
          <v:shape id="_x0000_s1047" type="#_x0000_t202" style="position:absolute;left:0;text-align:left;margin-left:219.65pt;margin-top:13.2pt;width:30.05pt;height:21pt;z-index:251683840;mso-position-horizontal-relative:text;mso-position-vertical-relative:text" stroked="f">
            <v:fill opacity="0"/>
            <v:textbox style="mso-next-textbox:#_x0000_s1047">
              <w:txbxContent>
                <w:p w:rsidR="002A315D" w:rsidRPr="0076670E" w:rsidRDefault="002A315D" w:rsidP="00D836D5">
                  <w:pPr>
                    <w:rPr>
                      <w:rFonts w:ascii="Arial Narrow" w:hAnsi="Arial Narrow"/>
                      <w:b/>
                    </w:rPr>
                  </w:pPr>
                  <w:r w:rsidRPr="0076670E">
                    <w:rPr>
                      <w:rFonts w:ascii="Arial Narrow" w:hAnsi="Arial Narrow"/>
                      <w:b/>
                    </w:rPr>
                    <w:t>А</w:t>
                  </w:r>
                </w:p>
              </w:txbxContent>
            </v:textbox>
          </v:shape>
        </w:pict>
      </w:r>
    </w:p>
    <w:tbl>
      <w:tblPr>
        <w:tblW w:w="0" w:type="auto"/>
        <w:tblLook w:val="00A0" w:firstRow="1" w:lastRow="0" w:firstColumn="1" w:lastColumn="0" w:noHBand="0" w:noVBand="0"/>
      </w:tblPr>
      <w:tblGrid>
        <w:gridCol w:w="4654"/>
        <w:gridCol w:w="4918"/>
      </w:tblGrid>
      <w:tr w:rsidR="00D836D5" w:rsidRPr="00D503FE" w:rsidTr="00D836D5">
        <w:tc>
          <w:tcPr>
            <w:tcW w:w="4908" w:type="dxa"/>
          </w:tcPr>
          <w:p w:rsidR="00D836D5" w:rsidRPr="00D503FE" w:rsidRDefault="00D836D5" w:rsidP="00D836D5">
            <w:pPr>
              <w:rPr>
                <w:sz w:val="28"/>
                <w:szCs w:val="28"/>
                <w:lang w:val="uz-Cyrl-UZ"/>
              </w:rPr>
            </w:pPr>
            <w:r>
              <w:rPr>
                <w:noProof/>
                <w:sz w:val="28"/>
                <w:szCs w:val="28"/>
              </w:rPr>
              <w:drawing>
                <wp:inline distT="0" distB="0" distL="0" distR="0">
                  <wp:extent cx="3021330" cy="3275965"/>
                  <wp:effectExtent l="0" t="0" r="0" b="0"/>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63" w:type="dxa"/>
          </w:tcPr>
          <w:p w:rsidR="00D836D5" w:rsidRPr="00D503FE" w:rsidRDefault="00D836D5" w:rsidP="00D836D5">
            <w:pPr>
              <w:rPr>
                <w:sz w:val="28"/>
                <w:szCs w:val="28"/>
                <w:lang w:val="uz-Cyrl-UZ"/>
              </w:rPr>
            </w:pPr>
            <w:r>
              <w:rPr>
                <w:noProof/>
                <w:sz w:val="28"/>
                <w:szCs w:val="28"/>
              </w:rPr>
              <w:drawing>
                <wp:inline distT="0" distB="0" distL="0" distR="0">
                  <wp:extent cx="3164619" cy="3387255"/>
                  <wp:effectExtent l="19050" t="0" r="16731" b="3645"/>
                  <wp:docPr id="34" name="Объект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836D5" w:rsidRPr="00D503FE" w:rsidTr="00D836D5">
        <w:tc>
          <w:tcPr>
            <w:tcW w:w="9571" w:type="dxa"/>
            <w:gridSpan w:val="2"/>
          </w:tcPr>
          <w:p w:rsidR="00D836D5" w:rsidRPr="00D503FE" w:rsidRDefault="00D836D5" w:rsidP="00D836D5">
            <w:pPr>
              <w:jc w:val="center"/>
              <w:rPr>
                <w:b/>
                <w:sz w:val="28"/>
                <w:szCs w:val="28"/>
                <w:lang w:val="en-US"/>
              </w:rPr>
            </w:pPr>
            <w:r w:rsidRPr="00D503FE">
              <w:rPr>
                <w:rStyle w:val="hps"/>
                <w:b/>
                <w:sz w:val="28"/>
                <w:szCs w:val="28"/>
                <w:lang w:val="en-US"/>
              </w:rPr>
              <w:t>Fig. 2</w:t>
            </w:r>
            <w:r w:rsidRPr="00D503FE">
              <w:rPr>
                <w:b/>
                <w:sz w:val="28"/>
                <w:szCs w:val="28"/>
                <w:lang w:val="en-US"/>
              </w:rPr>
              <w:t xml:space="preserve">. </w:t>
            </w:r>
            <w:r w:rsidRPr="00D503FE">
              <w:rPr>
                <w:rStyle w:val="hps"/>
                <w:b/>
                <w:sz w:val="28"/>
                <w:szCs w:val="28"/>
                <w:lang w:val="en-US"/>
              </w:rPr>
              <w:t>The content</w:t>
            </w:r>
            <w:r w:rsidRPr="00D503FE">
              <w:rPr>
                <w:b/>
                <w:sz w:val="28"/>
                <w:szCs w:val="28"/>
                <w:lang w:val="en-US"/>
              </w:rPr>
              <w:t xml:space="preserve"> </w:t>
            </w:r>
            <w:r w:rsidRPr="00D503FE">
              <w:rPr>
                <w:rStyle w:val="hps"/>
                <w:b/>
                <w:sz w:val="28"/>
                <w:szCs w:val="28"/>
                <w:lang w:val="en-US"/>
              </w:rPr>
              <w:t>in biological media</w:t>
            </w:r>
            <w:r w:rsidRPr="00D503FE">
              <w:rPr>
                <w:b/>
                <w:sz w:val="28"/>
                <w:szCs w:val="28"/>
                <w:lang w:val="en-US"/>
              </w:rPr>
              <w:t xml:space="preserve"> </w:t>
            </w:r>
            <w:r w:rsidRPr="00D503FE">
              <w:rPr>
                <w:rStyle w:val="hps"/>
                <w:b/>
                <w:sz w:val="28"/>
                <w:szCs w:val="28"/>
                <w:lang w:val="en-US"/>
              </w:rPr>
              <w:t>breast</w:t>
            </w:r>
            <w:r w:rsidRPr="00D503FE">
              <w:rPr>
                <w:b/>
                <w:sz w:val="28"/>
                <w:szCs w:val="28"/>
                <w:lang w:val="en-US"/>
              </w:rPr>
              <w:t xml:space="preserve"> </w:t>
            </w:r>
            <w:r w:rsidRPr="00D503FE">
              <w:rPr>
                <w:rStyle w:val="hps"/>
                <w:b/>
                <w:sz w:val="28"/>
                <w:szCs w:val="28"/>
                <w:lang w:val="en-US"/>
              </w:rPr>
              <w:t>(</w:t>
            </w:r>
            <w:r w:rsidRPr="00D503FE">
              <w:rPr>
                <w:b/>
                <w:sz w:val="28"/>
                <w:szCs w:val="28"/>
                <w:lang w:val="en-US"/>
              </w:rPr>
              <w:t xml:space="preserve">A) and </w:t>
            </w:r>
            <w:r w:rsidRPr="00D503FE">
              <w:rPr>
                <w:rStyle w:val="hps"/>
                <w:b/>
                <w:sz w:val="28"/>
                <w:szCs w:val="28"/>
                <w:lang w:val="en-US"/>
              </w:rPr>
              <w:t>pyruvate</w:t>
            </w:r>
            <w:r w:rsidRPr="00D503FE">
              <w:rPr>
                <w:b/>
                <w:sz w:val="28"/>
                <w:szCs w:val="28"/>
                <w:lang w:val="en-US"/>
              </w:rPr>
              <w:t xml:space="preserve"> </w:t>
            </w:r>
            <w:r w:rsidRPr="00D503FE">
              <w:rPr>
                <w:rStyle w:val="hps"/>
                <w:b/>
                <w:sz w:val="28"/>
                <w:szCs w:val="28"/>
                <w:lang w:val="en-US"/>
              </w:rPr>
              <w:t>(</w:t>
            </w:r>
            <w:r w:rsidRPr="00D503FE">
              <w:rPr>
                <w:b/>
                <w:sz w:val="28"/>
                <w:szCs w:val="28"/>
                <w:lang w:val="en-US"/>
              </w:rPr>
              <w:t xml:space="preserve">B) </w:t>
            </w:r>
            <w:r w:rsidRPr="00D503FE">
              <w:rPr>
                <w:rStyle w:val="hps"/>
                <w:b/>
                <w:sz w:val="28"/>
                <w:szCs w:val="28"/>
                <w:lang w:val="en-US"/>
              </w:rPr>
              <w:t>by repeated</w:t>
            </w:r>
            <w:r w:rsidRPr="00D503FE">
              <w:rPr>
                <w:b/>
                <w:sz w:val="28"/>
                <w:szCs w:val="28"/>
                <w:lang w:val="en-US"/>
              </w:rPr>
              <w:t xml:space="preserve"> </w:t>
            </w:r>
            <w:r w:rsidRPr="00D503FE">
              <w:rPr>
                <w:rStyle w:val="hps"/>
                <w:b/>
                <w:sz w:val="28"/>
                <w:szCs w:val="28"/>
                <w:lang w:val="en-US"/>
              </w:rPr>
              <w:t>acid</w:t>
            </w:r>
            <w:r w:rsidRPr="00D503FE">
              <w:rPr>
                <w:b/>
                <w:sz w:val="28"/>
                <w:szCs w:val="28"/>
                <w:lang w:val="en-US"/>
              </w:rPr>
              <w:t xml:space="preserve"> </w:t>
            </w:r>
            <w:r w:rsidRPr="00D503FE">
              <w:rPr>
                <w:rStyle w:val="hps"/>
                <w:b/>
                <w:sz w:val="28"/>
                <w:szCs w:val="28"/>
                <w:lang w:val="en-US"/>
              </w:rPr>
              <w:t>poisoning</w:t>
            </w:r>
            <w:r w:rsidRPr="00D503FE">
              <w:rPr>
                <w:b/>
                <w:sz w:val="28"/>
                <w:szCs w:val="28"/>
                <w:lang w:val="en-US"/>
              </w:rPr>
              <w:t xml:space="preserve"> </w:t>
            </w:r>
            <w:r w:rsidRPr="00D503FE">
              <w:rPr>
                <w:rStyle w:val="hps"/>
                <w:b/>
                <w:sz w:val="28"/>
                <w:szCs w:val="28"/>
                <w:lang w:val="en-US"/>
              </w:rPr>
              <w:t>cypermethrin and the impact of</w:t>
            </w:r>
            <w:r w:rsidRPr="00D503FE">
              <w:rPr>
                <w:b/>
                <w:sz w:val="28"/>
                <w:szCs w:val="28"/>
                <w:lang w:val="en-US"/>
              </w:rPr>
              <w:t xml:space="preserve"> </w:t>
            </w:r>
            <w:r w:rsidRPr="00D503FE">
              <w:rPr>
                <w:rStyle w:val="hps"/>
                <w:b/>
                <w:sz w:val="28"/>
                <w:szCs w:val="28"/>
                <w:lang w:val="en-US"/>
              </w:rPr>
              <w:t>the BAS</w:t>
            </w:r>
            <w:r w:rsidRPr="00D503FE">
              <w:rPr>
                <w:b/>
                <w:sz w:val="28"/>
                <w:szCs w:val="28"/>
                <w:lang w:val="en-US"/>
              </w:rPr>
              <w:t xml:space="preserve"> </w:t>
            </w:r>
            <w:r w:rsidRPr="00D503FE">
              <w:rPr>
                <w:rStyle w:val="hps"/>
                <w:b/>
                <w:sz w:val="28"/>
                <w:szCs w:val="28"/>
                <w:lang w:val="en-US"/>
              </w:rPr>
              <w:t>(t =</w:t>
            </w:r>
            <w:r w:rsidRPr="00D503FE">
              <w:rPr>
                <w:b/>
                <w:sz w:val="28"/>
                <w:szCs w:val="28"/>
                <w:lang w:val="en-US"/>
              </w:rPr>
              <w:t xml:space="preserve"> </w:t>
            </w:r>
            <w:smartTag w:uri="urn:schemas-microsoft-com:office:smarttags" w:element="metricconverter">
              <w:smartTagPr>
                <w:attr w:name="ProductID" w:val="38°C"/>
              </w:smartTagPr>
              <w:smartTag w:uri="urn:schemas-microsoft-com:office:smarttags" w:element="City">
                <w:r w:rsidRPr="00D503FE">
                  <w:rPr>
                    <w:rStyle w:val="hps"/>
                    <w:b/>
                    <w:sz w:val="28"/>
                    <w:szCs w:val="28"/>
                    <w:lang w:val="en-US"/>
                  </w:rPr>
                  <w:t>38°C</w:t>
                </w:r>
              </w:smartTag>
            </w:smartTag>
            <w:r w:rsidRPr="00D503FE">
              <w:rPr>
                <w:b/>
                <w:sz w:val="28"/>
                <w:szCs w:val="28"/>
                <w:lang w:val="en-US"/>
              </w:rPr>
              <w:t xml:space="preserve">) </w:t>
            </w:r>
          </w:p>
          <w:p w:rsidR="00D836D5" w:rsidRPr="00D503FE" w:rsidRDefault="00D836D5" w:rsidP="00D836D5">
            <w:pPr>
              <w:jc w:val="center"/>
              <w:rPr>
                <w:sz w:val="28"/>
                <w:szCs w:val="28"/>
                <w:lang w:val="uz-Cyrl-UZ"/>
              </w:rPr>
            </w:pPr>
            <w:r w:rsidRPr="00D503FE">
              <w:rPr>
                <w:b/>
                <w:sz w:val="28"/>
                <w:szCs w:val="28"/>
                <w:lang w:val="en-US"/>
              </w:rPr>
              <w:t xml:space="preserve">for 30 </w:t>
            </w:r>
            <w:r w:rsidRPr="00D503FE">
              <w:rPr>
                <w:rStyle w:val="hps"/>
                <w:b/>
                <w:sz w:val="28"/>
                <w:szCs w:val="28"/>
                <w:lang w:val="en-US"/>
              </w:rPr>
              <w:t>days</w:t>
            </w:r>
            <w:r w:rsidRPr="00D503FE">
              <w:rPr>
                <w:b/>
                <w:sz w:val="28"/>
                <w:szCs w:val="28"/>
                <w:lang w:val="en-US"/>
              </w:rPr>
              <w:t xml:space="preserve">, </w:t>
            </w:r>
            <w:r w:rsidRPr="00D503FE">
              <w:rPr>
                <w:rStyle w:val="hps"/>
                <w:b/>
                <w:sz w:val="28"/>
                <w:szCs w:val="28"/>
                <w:lang w:val="en-US"/>
              </w:rPr>
              <w:t>mmol/l</w:t>
            </w:r>
          </w:p>
        </w:tc>
      </w:tr>
    </w:tbl>
    <w:p w:rsidR="00D836D5" w:rsidRPr="005317BA" w:rsidRDefault="00D836D5" w:rsidP="00D836D5">
      <w:pPr>
        <w:ind w:firstLine="708"/>
        <w:jc w:val="both"/>
        <w:rPr>
          <w:sz w:val="28"/>
          <w:szCs w:val="28"/>
          <w:lang w:val="uz-Cyrl-UZ"/>
        </w:rPr>
      </w:pPr>
    </w:p>
    <w:p w:rsidR="00D836D5" w:rsidRPr="005317BA" w:rsidRDefault="00D836D5" w:rsidP="00D836D5">
      <w:pPr>
        <w:ind w:firstLine="567"/>
        <w:jc w:val="both"/>
        <w:rPr>
          <w:sz w:val="28"/>
          <w:szCs w:val="28"/>
          <w:lang w:val="en-US"/>
        </w:rPr>
      </w:pPr>
      <w:r w:rsidRPr="005317BA">
        <w:rPr>
          <w:sz w:val="28"/>
          <w:szCs w:val="28"/>
          <w:lang w:val="en-US"/>
        </w:rPr>
        <w:t>The experimental researches of a functional state of liver and small intestine in the experimental animals showed that in the process of acute and chronic poisoning with pesticides-pyrethroides with simultaneous administration of the complex of BAS preparations the level of DNA, RNA and protein in the subcellular elements of the liver and mucosa of small intestine increase and brought nearer to control values (fig.3, tab.</w:t>
      </w:r>
      <w:r>
        <w:rPr>
          <w:sz w:val="28"/>
          <w:szCs w:val="28"/>
          <w:lang w:val="en-US"/>
        </w:rPr>
        <w:t>4</w:t>
      </w:r>
      <w:r w:rsidRPr="005317BA">
        <w:rPr>
          <w:sz w:val="28"/>
          <w:szCs w:val="28"/>
          <w:lang w:val="en-US"/>
        </w:rPr>
        <w:t>).</w:t>
      </w:r>
    </w:p>
    <w:p w:rsidR="00D836D5" w:rsidRPr="005317BA" w:rsidRDefault="00D836D5" w:rsidP="00D836D5">
      <w:pPr>
        <w:jc w:val="both"/>
        <w:rPr>
          <w:sz w:val="28"/>
          <w:szCs w:val="28"/>
          <w:lang w:val="en-US"/>
        </w:rPr>
      </w:pPr>
      <w:r>
        <w:rPr>
          <w:noProof/>
          <w:sz w:val="28"/>
          <w:szCs w:val="28"/>
        </w:rPr>
        <w:lastRenderedPageBreak/>
        <w:drawing>
          <wp:inline distT="0" distB="0" distL="0" distR="0">
            <wp:extent cx="6241774" cy="3061252"/>
            <wp:effectExtent l="19050" t="0" r="25676" b="5798"/>
            <wp:docPr id="35"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836D5" w:rsidRPr="005317BA" w:rsidRDefault="00D836D5" w:rsidP="00D836D5">
      <w:pPr>
        <w:jc w:val="center"/>
        <w:rPr>
          <w:b/>
          <w:sz w:val="28"/>
          <w:szCs w:val="28"/>
          <w:lang w:val="en-US"/>
        </w:rPr>
      </w:pPr>
      <w:r w:rsidRPr="005317BA">
        <w:rPr>
          <w:rStyle w:val="hps"/>
          <w:b/>
          <w:sz w:val="28"/>
          <w:szCs w:val="28"/>
          <w:lang w:val="en-US"/>
        </w:rPr>
        <w:t>Fig.</w:t>
      </w:r>
      <w:r w:rsidRPr="005317BA">
        <w:rPr>
          <w:b/>
          <w:sz w:val="28"/>
          <w:szCs w:val="28"/>
          <w:lang w:val="en-US"/>
        </w:rPr>
        <w:t xml:space="preserve"> </w:t>
      </w:r>
      <w:r w:rsidRPr="005317BA">
        <w:rPr>
          <w:rStyle w:val="hps"/>
          <w:b/>
          <w:sz w:val="28"/>
          <w:szCs w:val="28"/>
          <w:lang w:val="en-US"/>
        </w:rPr>
        <w:t>3.</w:t>
      </w:r>
      <w:r w:rsidRPr="005317BA">
        <w:rPr>
          <w:b/>
          <w:sz w:val="28"/>
          <w:szCs w:val="28"/>
          <w:lang w:val="en-US"/>
        </w:rPr>
        <w:t xml:space="preserve"> </w:t>
      </w:r>
      <w:r w:rsidRPr="005317BA">
        <w:rPr>
          <w:rStyle w:val="hps"/>
          <w:b/>
          <w:sz w:val="28"/>
          <w:szCs w:val="28"/>
          <w:lang w:val="en-US"/>
        </w:rPr>
        <w:t>DNA content</w:t>
      </w:r>
      <w:r w:rsidRPr="005317BA">
        <w:rPr>
          <w:b/>
          <w:sz w:val="28"/>
          <w:szCs w:val="28"/>
          <w:lang w:val="en-US"/>
        </w:rPr>
        <w:t xml:space="preserve"> </w:t>
      </w:r>
      <w:r w:rsidRPr="005317BA">
        <w:rPr>
          <w:rStyle w:val="hps"/>
          <w:b/>
          <w:sz w:val="28"/>
          <w:szCs w:val="28"/>
          <w:lang w:val="en-US"/>
        </w:rPr>
        <w:t>in biological media</w:t>
      </w:r>
      <w:r w:rsidRPr="005317BA">
        <w:rPr>
          <w:b/>
          <w:sz w:val="28"/>
          <w:szCs w:val="28"/>
          <w:lang w:val="en-US"/>
        </w:rPr>
        <w:t xml:space="preserve"> </w:t>
      </w:r>
      <w:r w:rsidRPr="005317BA">
        <w:rPr>
          <w:rStyle w:val="hps"/>
          <w:b/>
          <w:sz w:val="28"/>
          <w:szCs w:val="28"/>
          <w:lang w:val="en-US"/>
        </w:rPr>
        <w:t>(t</w:t>
      </w:r>
      <w:r w:rsidRPr="00614ED0">
        <w:rPr>
          <w:sz w:val="28"/>
          <w:szCs w:val="28"/>
          <w:lang w:val="en-US"/>
        </w:rPr>
        <w:t>º</w:t>
      </w:r>
      <w:r w:rsidRPr="005317BA">
        <w:rPr>
          <w:rStyle w:val="hps"/>
          <w:b/>
          <w:sz w:val="28"/>
          <w:szCs w:val="28"/>
          <w:lang w:val="en-US"/>
        </w:rPr>
        <w:t xml:space="preserve"> =</w:t>
      </w:r>
      <w:r w:rsidRPr="005317BA">
        <w:rPr>
          <w:b/>
          <w:sz w:val="28"/>
          <w:szCs w:val="28"/>
          <w:lang w:val="en-US"/>
        </w:rPr>
        <w:t xml:space="preserve"> </w:t>
      </w:r>
      <w:smartTag w:uri="urn:schemas-microsoft-com:office:smarttags" w:element="metricconverter">
        <w:smartTagPr>
          <w:attr w:name="ProductID" w:val="38°C"/>
        </w:smartTagPr>
        <w:r w:rsidRPr="005317BA">
          <w:rPr>
            <w:rStyle w:val="hps"/>
            <w:b/>
            <w:sz w:val="28"/>
            <w:szCs w:val="28"/>
            <w:lang w:val="en-US"/>
          </w:rPr>
          <w:t>38°C</w:t>
        </w:r>
      </w:smartTag>
      <w:r w:rsidRPr="005317BA">
        <w:rPr>
          <w:b/>
          <w:sz w:val="28"/>
          <w:szCs w:val="28"/>
          <w:lang w:val="en-US"/>
        </w:rPr>
        <w:t xml:space="preserve">) for </w:t>
      </w:r>
      <w:r w:rsidRPr="005317BA">
        <w:rPr>
          <w:rStyle w:val="hps"/>
          <w:b/>
          <w:sz w:val="28"/>
          <w:szCs w:val="28"/>
          <w:lang w:val="en-US"/>
        </w:rPr>
        <w:t>chronic exposure</w:t>
      </w:r>
      <w:r w:rsidRPr="005317BA">
        <w:rPr>
          <w:b/>
          <w:sz w:val="28"/>
          <w:szCs w:val="28"/>
          <w:lang w:val="en-US"/>
        </w:rPr>
        <w:t xml:space="preserve"> </w:t>
      </w:r>
      <w:r w:rsidRPr="005317BA">
        <w:rPr>
          <w:rStyle w:val="hps"/>
          <w:b/>
          <w:sz w:val="28"/>
          <w:szCs w:val="28"/>
          <w:lang w:val="en-US"/>
        </w:rPr>
        <w:t>in animals</w:t>
      </w:r>
      <w:r w:rsidRPr="005317BA">
        <w:rPr>
          <w:b/>
          <w:sz w:val="28"/>
          <w:szCs w:val="28"/>
          <w:lang w:val="en-US"/>
        </w:rPr>
        <w:t xml:space="preserve"> </w:t>
      </w:r>
      <w:r w:rsidRPr="005317BA">
        <w:rPr>
          <w:rStyle w:val="hps"/>
          <w:b/>
          <w:sz w:val="28"/>
          <w:szCs w:val="28"/>
          <w:lang w:val="en-US"/>
        </w:rPr>
        <w:t>and</w:t>
      </w:r>
      <w:r w:rsidRPr="005317BA">
        <w:rPr>
          <w:b/>
          <w:sz w:val="28"/>
          <w:szCs w:val="28"/>
          <w:lang w:val="en-US"/>
        </w:rPr>
        <w:t xml:space="preserve"> </w:t>
      </w:r>
      <w:r w:rsidRPr="005317BA">
        <w:rPr>
          <w:rStyle w:val="hps"/>
          <w:b/>
          <w:sz w:val="28"/>
          <w:szCs w:val="28"/>
          <w:lang w:val="en-US"/>
        </w:rPr>
        <w:t>detcisa</w:t>
      </w:r>
      <w:r w:rsidRPr="005317BA">
        <w:rPr>
          <w:b/>
          <w:sz w:val="28"/>
          <w:szCs w:val="28"/>
          <w:lang w:val="en-US"/>
        </w:rPr>
        <w:t xml:space="preserve"> </w:t>
      </w:r>
      <w:r w:rsidRPr="005317BA">
        <w:rPr>
          <w:rStyle w:val="hps"/>
          <w:b/>
          <w:sz w:val="28"/>
          <w:szCs w:val="28"/>
          <w:lang w:val="en-US"/>
        </w:rPr>
        <w:t>BAC</w:t>
      </w:r>
      <w:r w:rsidRPr="005317BA">
        <w:rPr>
          <w:b/>
          <w:sz w:val="28"/>
          <w:szCs w:val="28"/>
          <w:lang w:val="en-US"/>
        </w:rPr>
        <w:t>, mg/g</w:t>
      </w:r>
    </w:p>
    <w:p w:rsidR="00D836D5" w:rsidRDefault="00D836D5" w:rsidP="00D836D5">
      <w:pPr>
        <w:ind w:firstLine="708"/>
        <w:jc w:val="right"/>
        <w:rPr>
          <w:rStyle w:val="hps"/>
          <w:b/>
          <w:sz w:val="28"/>
          <w:szCs w:val="28"/>
          <w:lang w:val="en-US"/>
        </w:rPr>
      </w:pPr>
    </w:p>
    <w:p w:rsidR="00D836D5" w:rsidRPr="005317BA" w:rsidRDefault="00D836D5" w:rsidP="00B05238">
      <w:pPr>
        <w:jc w:val="right"/>
        <w:rPr>
          <w:rStyle w:val="hps"/>
          <w:b/>
          <w:sz w:val="28"/>
          <w:szCs w:val="28"/>
          <w:lang w:val="uz-Cyrl-UZ"/>
        </w:rPr>
      </w:pPr>
      <w:r w:rsidRPr="005317BA">
        <w:rPr>
          <w:rStyle w:val="hps"/>
          <w:b/>
          <w:sz w:val="28"/>
          <w:szCs w:val="28"/>
          <w:lang w:val="en-US"/>
        </w:rPr>
        <w:t>Table 4</w:t>
      </w:r>
      <w:r w:rsidRPr="005317BA">
        <w:rPr>
          <w:rStyle w:val="hps"/>
          <w:b/>
          <w:sz w:val="28"/>
          <w:szCs w:val="28"/>
          <w:lang w:val="uz-Cyrl-UZ"/>
        </w:rPr>
        <w:t>.</w:t>
      </w:r>
    </w:p>
    <w:p w:rsidR="00D836D5" w:rsidRPr="005317BA" w:rsidRDefault="00D836D5" w:rsidP="00B05238">
      <w:pPr>
        <w:jc w:val="center"/>
        <w:rPr>
          <w:rStyle w:val="hps"/>
          <w:b/>
          <w:sz w:val="28"/>
          <w:szCs w:val="28"/>
          <w:lang w:val="en-US"/>
        </w:rPr>
      </w:pPr>
      <w:r w:rsidRPr="005317BA">
        <w:rPr>
          <w:rStyle w:val="hps"/>
          <w:b/>
          <w:sz w:val="28"/>
          <w:szCs w:val="28"/>
          <w:lang w:val="en-US"/>
        </w:rPr>
        <w:t>The impact</w:t>
      </w:r>
      <w:r w:rsidRPr="005317BA">
        <w:rPr>
          <w:b/>
          <w:sz w:val="28"/>
          <w:szCs w:val="28"/>
          <w:lang w:val="en-US"/>
        </w:rPr>
        <w:t xml:space="preserve"> </w:t>
      </w:r>
      <w:r w:rsidRPr="005317BA">
        <w:rPr>
          <w:rStyle w:val="hps"/>
          <w:b/>
          <w:sz w:val="28"/>
          <w:szCs w:val="28"/>
          <w:lang w:val="en-US"/>
        </w:rPr>
        <w:t>of BAS</w:t>
      </w:r>
      <w:r w:rsidRPr="005317BA">
        <w:rPr>
          <w:b/>
          <w:sz w:val="28"/>
          <w:szCs w:val="28"/>
          <w:lang w:val="en-US"/>
        </w:rPr>
        <w:t xml:space="preserve"> </w:t>
      </w:r>
      <w:r w:rsidRPr="005317BA">
        <w:rPr>
          <w:rStyle w:val="hps"/>
          <w:b/>
          <w:sz w:val="28"/>
          <w:szCs w:val="28"/>
          <w:lang w:val="en-US"/>
        </w:rPr>
        <w:t>on the</w:t>
      </w:r>
      <w:r w:rsidRPr="005317BA">
        <w:rPr>
          <w:b/>
          <w:sz w:val="28"/>
          <w:szCs w:val="28"/>
          <w:lang w:val="en-US"/>
        </w:rPr>
        <w:t xml:space="preserve"> </w:t>
      </w:r>
      <w:r w:rsidRPr="005317BA">
        <w:rPr>
          <w:rStyle w:val="hps"/>
          <w:b/>
          <w:sz w:val="28"/>
          <w:szCs w:val="28"/>
          <w:lang w:val="en-US"/>
        </w:rPr>
        <w:t>protein content</w:t>
      </w:r>
      <w:r w:rsidRPr="005317BA">
        <w:rPr>
          <w:b/>
          <w:sz w:val="28"/>
          <w:szCs w:val="28"/>
          <w:lang w:val="en-US"/>
        </w:rPr>
        <w:t xml:space="preserve"> </w:t>
      </w:r>
      <w:r w:rsidRPr="005317BA">
        <w:rPr>
          <w:rStyle w:val="hps"/>
          <w:b/>
          <w:sz w:val="28"/>
          <w:szCs w:val="28"/>
          <w:lang w:val="en-US"/>
        </w:rPr>
        <w:t>(</w:t>
      </w:r>
      <w:r w:rsidRPr="005317BA">
        <w:rPr>
          <w:b/>
          <w:sz w:val="28"/>
          <w:szCs w:val="28"/>
          <w:lang w:val="en-US"/>
        </w:rPr>
        <w:t xml:space="preserve">g%) </w:t>
      </w:r>
      <w:r w:rsidRPr="005317BA">
        <w:rPr>
          <w:rStyle w:val="hps"/>
          <w:b/>
          <w:sz w:val="28"/>
          <w:szCs w:val="28"/>
          <w:lang w:val="en-US"/>
        </w:rPr>
        <w:t>studied</w:t>
      </w:r>
      <w:r w:rsidRPr="005317BA">
        <w:rPr>
          <w:b/>
          <w:sz w:val="28"/>
          <w:szCs w:val="28"/>
          <w:lang w:val="en-US"/>
        </w:rPr>
        <w:t xml:space="preserve"> </w:t>
      </w:r>
      <w:r w:rsidRPr="005317BA">
        <w:rPr>
          <w:rStyle w:val="hps"/>
          <w:b/>
          <w:sz w:val="28"/>
          <w:szCs w:val="28"/>
          <w:lang w:val="en-US"/>
        </w:rPr>
        <w:t>in</w:t>
      </w:r>
      <w:r w:rsidRPr="005317BA">
        <w:rPr>
          <w:b/>
          <w:sz w:val="28"/>
          <w:szCs w:val="28"/>
          <w:lang w:val="en-US"/>
        </w:rPr>
        <w:t xml:space="preserve"> </w:t>
      </w:r>
      <w:r w:rsidRPr="005317BA">
        <w:rPr>
          <w:rStyle w:val="hps"/>
          <w:b/>
          <w:sz w:val="28"/>
          <w:szCs w:val="28"/>
          <w:lang w:val="en-US"/>
        </w:rPr>
        <w:t>subcellular fractions</w:t>
      </w:r>
      <w:r w:rsidRPr="005317BA">
        <w:rPr>
          <w:b/>
          <w:sz w:val="28"/>
          <w:szCs w:val="28"/>
          <w:lang w:val="en-US"/>
        </w:rPr>
        <w:t xml:space="preserve"> </w:t>
      </w:r>
      <w:r w:rsidRPr="005317BA">
        <w:rPr>
          <w:rStyle w:val="hps"/>
          <w:b/>
          <w:sz w:val="28"/>
          <w:szCs w:val="28"/>
          <w:lang w:val="en-US"/>
        </w:rPr>
        <w:t>of the liver</w:t>
      </w:r>
      <w:r w:rsidRPr="005317BA">
        <w:rPr>
          <w:b/>
          <w:sz w:val="28"/>
          <w:szCs w:val="28"/>
          <w:lang w:val="en-US"/>
        </w:rPr>
        <w:t xml:space="preserve"> </w:t>
      </w:r>
      <w:r w:rsidRPr="005317BA">
        <w:rPr>
          <w:rStyle w:val="hps"/>
          <w:b/>
          <w:sz w:val="28"/>
          <w:szCs w:val="28"/>
          <w:lang w:val="en-US"/>
        </w:rPr>
        <w:t>in laboratory animals</w:t>
      </w:r>
    </w:p>
    <w:p w:rsidR="00D836D5" w:rsidRPr="005317BA" w:rsidRDefault="00D836D5" w:rsidP="00B05238">
      <w:pPr>
        <w:jc w:val="center"/>
        <w:rPr>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843"/>
        <w:gridCol w:w="1128"/>
        <w:gridCol w:w="1128"/>
        <w:gridCol w:w="1128"/>
        <w:gridCol w:w="1128"/>
        <w:gridCol w:w="1128"/>
        <w:gridCol w:w="1129"/>
      </w:tblGrid>
      <w:tr w:rsidR="00D836D5" w:rsidRPr="00D503FE" w:rsidTr="00D836D5">
        <w:trPr>
          <w:trHeight w:val="454"/>
        </w:trPr>
        <w:tc>
          <w:tcPr>
            <w:tcW w:w="959" w:type="dxa"/>
            <w:vMerge w:val="restart"/>
            <w:vAlign w:val="center"/>
          </w:tcPr>
          <w:p w:rsidR="00D836D5" w:rsidRPr="00D503FE" w:rsidRDefault="00D836D5" w:rsidP="00D836D5">
            <w:pPr>
              <w:jc w:val="center"/>
              <w:rPr>
                <w:rStyle w:val="hps"/>
                <w:sz w:val="28"/>
                <w:szCs w:val="28"/>
              </w:rPr>
            </w:pPr>
            <w:r w:rsidRPr="00D503FE">
              <w:rPr>
                <w:rStyle w:val="hps"/>
                <w:sz w:val="28"/>
                <w:szCs w:val="28"/>
              </w:rPr>
              <w:t>Shelf</w:t>
            </w:r>
          </w:p>
          <w:p w:rsidR="00D836D5" w:rsidRPr="00D503FE" w:rsidRDefault="00D836D5" w:rsidP="00D836D5">
            <w:pPr>
              <w:jc w:val="center"/>
              <w:rPr>
                <w:sz w:val="28"/>
                <w:szCs w:val="28"/>
              </w:rPr>
            </w:pPr>
            <w:r w:rsidRPr="00D503FE">
              <w:rPr>
                <w:rStyle w:val="hps"/>
                <w:sz w:val="28"/>
                <w:szCs w:val="28"/>
              </w:rPr>
              <w:t>research</w:t>
            </w:r>
          </w:p>
        </w:tc>
        <w:tc>
          <w:tcPr>
            <w:tcW w:w="1843" w:type="dxa"/>
            <w:vMerge w:val="restart"/>
            <w:vAlign w:val="center"/>
          </w:tcPr>
          <w:p w:rsidR="00D836D5" w:rsidRPr="00D503FE" w:rsidRDefault="00D836D5" w:rsidP="00D836D5">
            <w:pPr>
              <w:jc w:val="center"/>
              <w:rPr>
                <w:sz w:val="28"/>
                <w:szCs w:val="28"/>
              </w:rPr>
            </w:pPr>
            <w:r w:rsidRPr="00D503FE">
              <w:rPr>
                <w:rStyle w:val="hps"/>
                <w:sz w:val="28"/>
                <w:szCs w:val="28"/>
              </w:rPr>
              <w:t>Animal group</w:t>
            </w:r>
          </w:p>
        </w:tc>
        <w:tc>
          <w:tcPr>
            <w:tcW w:w="2256" w:type="dxa"/>
            <w:gridSpan w:val="2"/>
            <w:vAlign w:val="center"/>
          </w:tcPr>
          <w:p w:rsidR="00D836D5" w:rsidRPr="00D503FE" w:rsidRDefault="00D836D5" w:rsidP="00D836D5">
            <w:pPr>
              <w:jc w:val="center"/>
              <w:rPr>
                <w:sz w:val="28"/>
                <w:szCs w:val="28"/>
              </w:rPr>
            </w:pPr>
            <w:r w:rsidRPr="00D503FE">
              <w:rPr>
                <w:rStyle w:val="hps"/>
                <w:sz w:val="28"/>
                <w:szCs w:val="28"/>
              </w:rPr>
              <w:t>liver</w:t>
            </w:r>
            <w:r w:rsidRPr="00D503FE">
              <w:rPr>
                <w:rStyle w:val="shorttext"/>
                <w:sz w:val="28"/>
                <w:szCs w:val="28"/>
              </w:rPr>
              <w:t xml:space="preserve"> </w:t>
            </w:r>
            <w:r w:rsidRPr="00D503FE">
              <w:rPr>
                <w:rStyle w:val="hps"/>
                <w:sz w:val="28"/>
                <w:szCs w:val="28"/>
              </w:rPr>
              <w:t>homogenate</w:t>
            </w:r>
          </w:p>
        </w:tc>
        <w:tc>
          <w:tcPr>
            <w:tcW w:w="2256" w:type="dxa"/>
            <w:gridSpan w:val="2"/>
            <w:vAlign w:val="center"/>
          </w:tcPr>
          <w:p w:rsidR="00D836D5" w:rsidRPr="00D503FE" w:rsidRDefault="00D836D5" w:rsidP="00D836D5">
            <w:pPr>
              <w:jc w:val="center"/>
              <w:rPr>
                <w:sz w:val="28"/>
                <w:szCs w:val="28"/>
              </w:rPr>
            </w:pPr>
            <w:r w:rsidRPr="00D503FE">
              <w:rPr>
                <w:rStyle w:val="hps"/>
                <w:sz w:val="28"/>
                <w:szCs w:val="28"/>
              </w:rPr>
              <w:t>The kernel</w:t>
            </w:r>
            <w:r w:rsidRPr="00D503FE">
              <w:rPr>
                <w:rStyle w:val="shorttext"/>
                <w:sz w:val="28"/>
                <w:szCs w:val="28"/>
              </w:rPr>
              <w:t xml:space="preserve"> </w:t>
            </w:r>
            <w:r w:rsidRPr="00D503FE">
              <w:rPr>
                <w:rStyle w:val="hps"/>
                <w:sz w:val="28"/>
                <w:szCs w:val="28"/>
              </w:rPr>
              <w:t>cells</w:t>
            </w:r>
          </w:p>
        </w:tc>
        <w:tc>
          <w:tcPr>
            <w:tcW w:w="2257" w:type="dxa"/>
            <w:gridSpan w:val="2"/>
            <w:vAlign w:val="center"/>
          </w:tcPr>
          <w:p w:rsidR="00D836D5" w:rsidRPr="00D503FE" w:rsidRDefault="00D836D5" w:rsidP="00D836D5">
            <w:pPr>
              <w:jc w:val="center"/>
              <w:rPr>
                <w:sz w:val="28"/>
                <w:szCs w:val="28"/>
              </w:rPr>
            </w:pPr>
            <w:r w:rsidRPr="00D503FE">
              <w:rPr>
                <w:rStyle w:val="hps"/>
                <w:sz w:val="28"/>
                <w:szCs w:val="28"/>
              </w:rPr>
              <w:t>The supernatant</w:t>
            </w:r>
          </w:p>
        </w:tc>
      </w:tr>
      <w:tr w:rsidR="00D836D5" w:rsidRPr="00D503FE" w:rsidTr="00D836D5">
        <w:trPr>
          <w:trHeight w:val="454"/>
        </w:trPr>
        <w:tc>
          <w:tcPr>
            <w:tcW w:w="959" w:type="dxa"/>
            <w:vMerge/>
            <w:vAlign w:val="center"/>
          </w:tcPr>
          <w:p w:rsidR="00D836D5" w:rsidRPr="00D503FE" w:rsidRDefault="00D836D5" w:rsidP="00D836D5">
            <w:pPr>
              <w:jc w:val="center"/>
              <w:rPr>
                <w:sz w:val="28"/>
                <w:szCs w:val="28"/>
              </w:rPr>
            </w:pPr>
          </w:p>
        </w:tc>
        <w:tc>
          <w:tcPr>
            <w:tcW w:w="1843" w:type="dxa"/>
            <w:vMerge/>
            <w:vAlign w:val="center"/>
          </w:tcPr>
          <w:p w:rsidR="00D836D5" w:rsidRPr="00D503FE" w:rsidRDefault="00D836D5" w:rsidP="00D836D5">
            <w:pPr>
              <w:jc w:val="center"/>
              <w:rPr>
                <w:sz w:val="28"/>
                <w:szCs w:val="28"/>
              </w:rPr>
            </w:pPr>
          </w:p>
        </w:tc>
        <w:tc>
          <w:tcPr>
            <w:tcW w:w="1128" w:type="dxa"/>
            <w:vAlign w:val="center"/>
          </w:tcPr>
          <w:p w:rsidR="00D836D5" w:rsidRPr="00D503FE" w:rsidRDefault="00D836D5" w:rsidP="00D836D5">
            <w:pPr>
              <w:jc w:val="center"/>
              <w:rPr>
                <w:sz w:val="28"/>
                <w:szCs w:val="28"/>
                <w:lang w:val="en-US"/>
              </w:rPr>
            </w:pPr>
            <w:r w:rsidRPr="00D503FE">
              <w:rPr>
                <w:sz w:val="28"/>
                <w:szCs w:val="28"/>
              </w:rPr>
              <w:t>М±</w:t>
            </w:r>
            <w:r w:rsidRPr="00D503FE">
              <w:rPr>
                <w:sz w:val="28"/>
                <w:szCs w:val="28"/>
                <w:lang w:val="en-US"/>
              </w:rPr>
              <w:t>m</w:t>
            </w:r>
          </w:p>
        </w:tc>
        <w:tc>
          <w:tcPr>
            <w:tcW w:w="1128" w:type="dxa"/>
            <w:vAlign w:val="center"/>
          </w:tcPr>
          <w:p w:rsidR="00D836D5" w:rsidRPr="00D503FE" w:rsidRDefault="00D836D5" w:rsidP="00D836D5">
            <w:pPr>
              <w:jc w:val="center"/>
              <w:rPr>
                <w:sz w:val="28"/>
                <w:szCs w:val="28"/>
                <w:lang w:val="en-US"/>
              </w:rPr>
            </w:pPr>
            <w:r w:rsidRPr="00D503FE">
              <w:rPr>
                <w:sz w:val="28"/>
                <w:szCs w:val="28"/>
                <w:lang w:val="en-US"/>
              </w:rPr>
              <w:t>P</w:t>
            </w:r>
          </w:p>
        </w:tc>
        <w:tc>
          <w:tcPr>
            <w:tcW w:w="1128" w:type="dxa"/>
            <w:vAlign w:val="center"/>
          </w:tcPr>
          <w:p w:rsidR="00D836D5" w:rsidRPr="00D503FE" w:rsidRDefault="00D836D5" w:rsidP="00D836D5">
            <w:pPr>
              <w:jc w:val="center"/>
              <w:rPr>
                <w:sz w:val="28"/>
                <w:szCs w:val="28"/>
                <w:lang w:val="en-US"/>
              </w:rPr>
            </w:pPr>
            <w:r w:rsidRPr="00D503FE">
              <w:rPr>
                <w:sz w:val="28"/>
                <w:szCs w:val="28"/>
              </w:rPr>
              <w:t>М±</w:t>
            </w:r>
            <w:r w:rsidRPr="00D503FE">
              <w:rPr>
                <w:sz w:val="28"/>
                <w:szCs w:val="28"/>
                <w:lang w:val="en-US"/>
              </w:rPr>
              <w:t>m</w:t>
            </w:r>
          </w:p>
        </w:tc>
        <w:tc>
          <w:tcPr>
            <w:tcW w:w="1128" w:type="dxa"/>
            <w:vAlign w:val="center"/>
          </w:tcPr>
          <w:p w:rsidR="00D836D5" w:rsidRPr="00D503FE" w:rsidRDefault="00D836D5" w:rsidP="00D836D5">
            <w:pPr>
              <w:jc w:val="center"/>
              <w:rPr>
                <w:sz w:val="28"/>
                <w:szCs w:val="28"/>
                <w:lang w:val="en-US"/>
              </w:rPr>
            </w:pPr>
            <w:r w:rsidRPr="00D503FE">
              <w:rPr>
                <w:sz w:val="28"/>
                <w:szCs w:val="28"/>
                <w:lang w:val="en-US"/>
              </w:rPr>
              <w:t>P</w:t>
            </w:r>
          </w:p>
        </w:tc>
        <w:tc>
          <w:tcPr>
            <w:tcW w:w="1128" w:type="dxa"/>
            <w:vAlign w:val="center"/>
          </w:tcPr>
          <w:p w:rsidR="00D836D5" w:rsidRPr="00D503FE" w:rsidRDefault="00D836D5" w:rsidP="00D836D5">
            <w:pPr>
              <w:jc w:val="center"/>
              <w:rPr>
                <w:sz w:val="28"/>
                <w:szCs w:val="28"/>
                <w:lang w:val="en-US"/>
              </w:rPr>
            </w:pPr>
            <w:r w:rsidRPr="00D503FE">
              <w:rPr>
                <w:sz w:val="28"/>
                <w:szCs w:val="28"/>
              </w:rPr>
              <w:t>М±</w:t>
            </w:r>
            <w:r w:rsidRPr="00D503FE">
              <w:rPr>
                <w:sz w:val="28"/>
                <w:szCs w:val="28"/>
                <w:lang w:val="en-US"/>
              </w:rPr>
              <w:t>m</w:t>
            </w:r>
          </w:p>
        </w:tc>
        <w:tc>
          <w:tcPr>
            <w:tcW w:w="1129" w:type="dxa"/>
            <w:vAlign w:val="center"/>
          </w:tcPr>
          <w:p w:rsidR="00D836D5" w:rsidRPr="00D503FE" w:rsidRDefault="00D836D5" w:rsidP="00D836D5">
            <w:pPr>
              <w:jc w:val="center"/>
              <w:rPr>
                <w:sz w:val="28"/>
                <w:szCs w:val="28"/>
                <w:lang w:val="en-US"/>
              </w:rPr>
            </w:pPr>
            <w:r w:rsidRPr="00D503FE">
              <w:rPr>
                <w:sz w:val="28"/>
                <w:szCs w:val="28"/>
                <w:lang w:val="en-US"/>
              </w:rPr>
              <w:t>P</w:t>
            </w:r>
          </w:p>
        </w:tc>
      </w:tr>
      <w:tr w:rsidR="00D836D5" w:rsidRPr="00D503FE" w:rsidTr="00D836D5">
        <w:trPr>
          <w:trHeight w:val="454"/>
        </w:trPr>
        <w:tc>
          <w:tcPr>
            <w:tcW w:w="959" w:type="dxa"/>
            <w:vMerge w:val="restart"/>
          </w:tcPr>
          <w:p w:rsidR="00D836D5" w:rsidRPr="00D503FE" w:rsidRDefault="00D836D5" w:rsidP="00D836D5">
            <w:pPr>
              <w:rPr>
                <w:color w:val="C00000"/>
                <w:sz w:val="28"/>
                <w:szCs w:val="28"/>
              </w:rPr>
            </w:pPr>
          </w:p>
          <w:p w:rsidR="00D836D5" w:rsidRPr="00D503FE" w:rsidRDefault="00D836D5" w:rsidP="00D836D5">
            <w:pPr>
              <w:rPr>
                <w:sz w:val="28"/>
                <w:szCs w:val="28"/>
              </w:rPr>
            </w:pPr>
            <w:r w:rsidRPr="00D503FE">
              <w:rPr>
                <w:sz w:val="28"/>
                <w:szCs w:val="28"/>
              </w:rPr>
              <w:t xml:space="preserve">60 </w:t>
            </w:r>
            <w:r w:rsidRPr="00D503FE">
              <w:rPr>
                <w:rStyle w:val="hps"/>
                <w:sz w:val="28"/>
                <w:szCs w:val="28"/>
              </w:rPr>
              <w:t>day</w:t>
            </w:r>
          </w:p>
        </w:tc>
        <w:tc>
          <w:tcPr>
            <w:tcW w:w="1843" w:type="dxa"/>
          </w:tcPr>
          <w:p w:rsidR="00D836D5" w:rsidRPr="00D503FE" w:rsidRDefault="00D836D5" w:rsidP="00D836D5">
            <w:pPr>
              <w:rPr>
                <w:sz w:val="28"/>
                <w:szCs w:val="28"/>
              </w:rPr>
            </w:pPr>
            <w:r w:rsidRPr="00D503FE">
              <w:rPr>
                <w:rStyle w:val="hps"/>
                <w:sz w:val="28"/>
                <w:szCs w:val="28"/>
              </w:rPr>
              <w:t>Control</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9,1±0,4</w:t>
            </w:r>
          </w:p>
        </w:tc>
        <w:tc>
          <w:tcPr>
            <w:tcW w:w="1128" w:type="dxa"/>
            <w:vAlign w:val="center"/>
          </w:tcPr>
          <w:p w:rsidR="00D836D5" w:rsidRPr="00D503FE" w:rsidRDefault="00D836D5" w:rsidP="00D836D5">
            <w:pPr>
              <w:jc w:val="center"/>
              <w:rPr>
                <w:color w:val="000000"/>
                <w:sz w:val="28"/>
                <w:szCs w:val="28"/>
              </w:rPr>
            </w:pP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9,8±0,2</w:t>
            </w:r>
          </w:p>
        </w:tc>
        <w:tc>
          <w:tcPr>
            <w:tcW w:w="1128" w:type="dxa"/>
            <w:vAlign w:val="center"/>
          </w:tcPr>
          <w:p w:rsidR="00D836D5" w:rsidRPr="00D503FE" w:rsidRDefault="00D836D5" w:rsidP="00D836D5">
            <w:pPr>
              <w:jc w:val="center"/>
              <w:rPr>
                <w:color w:val="000000"/>
                <w:sz w:val="28"/>
                <w:szCs w:val="28"/>
              </w:rPr>
            </w:pP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7,9±0,3</w:t>
            </w:r>
          </w:p>
        </w:tc>
        <w:tc>
          <w:tcPr>
            <w:tcW w:w="1129" w:type="dxa"/>
            <w:vAlign w:val="center"/>
          </w:tcPr>
          <w:p w:rsidR="00D836D5" w:rsidRPr="00D503FE" w:rsidRDefault="00D836D5" w:rsidP="00D836D5">
            <w:pPr>
              <w:jc w:val="center"/>
              <w:rPr>
                <w:color w:val="000000"/>
                <w:sz w:val="28"/>
                <w:szCs w:val="28"/>
              </w:rPr>
            </w:pPr>
          </w:p>
        </w:tc>
      </w:tr>
      <w:tr w:rsidR="00D836D5" w:rsidRPr="00D503FE" w:rsidTr="00D836D5">
        <w:trPr>
          <w:trHeight w:val="454"/>
        </w:trPr>
        <w:tc>
          <w:tcPr>
            <w:tcW w:w="959" w:type="dxa"/>
            <w:vMerge/>
          </w:tcPr>
          <w:p w:rsidR="00D836D5" w:rsidRPr="00D503FE" w:rsidRDefault="00D836D5" w:rsidP="00D836D5">
            <w:pPr>
              <w:rPr>
                <w:color w:val="C00000"/>
                <w:sz w:val="28"/>
                <w:szCs w:val="28"/>
              </w:rPr>
            </w:pPr>
          </w:p>
        </w:tc>
        <w:tc>
          <w:tcPr>
            <w:tcW w:w="1843" w:type="dxa"/>
          </w:tcPr>
          <w:p w:rsidR="00D836D5" w:rsidRPr="00D503FE" w:rsidRDefault="00D836D5" w:rsidP="00D836D5">
            <w:pPr>
              <w:rPr>
                <w:sz w:val="28"/>
                <w:szCs w:val="28"/>
              </w:rPr>
            </w:pPr>
            <w:r w:rsidRPr="00D503FE">
              <w:rPr>
                <w:rStyle w:val="hps"/>
                <w:sz w:val="28"/>
                <w:szCs w:val="28"/>
              </w:rPr>
              <w:t>Decis</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6,2±0,6</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&lt;0,001</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7,5±0,5</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&lt;0,001</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7,0±0,3</w:t>
            </w:r>
          </w:p>
        </w:tc>
        <w:tc>
          <w:tcPr>
            <w:tcW w:w="1129" w:type="dxa"/>
            <w:vAlign w:val="center"/>
          </w:tcPr>
          <w:p w:rsidR="00D836D5" w:rsidRPr="00D503FE" w:rsidRDefault="00D836D5" w:rsidP="00D836D5">
            <w:pPr>
              <w:jc w:val="center"/>
              <w:rPr>
                <w:color w:val="000000"/>
                <w:sz w:val="28"/>
                <w:szCs w:val="28"/>
              </w:rPr>
            </w:pPr>
            <w:r w:rsidRPr="00D503FE">
              <w:rPr>
                <w:color w:val="000000"/>
                <w:sz w:val="28"/>
                <w:szCs w:val="28"/>
              </w:rPr>
              <w:t>&lt;0,05</w:t>
            </w:r>
          </w:p>
        </w:tc>
      </w:tr>
      <w:tr w:rsidR="00D836D5" w:rsidRPr="00D503FE" w:rsidTr="00D836D5">
        <w:trPr>
          <w:trHeight w:val="454"/>
        </w:trPr>
        <w:tc>
          <w:tcPr>
            <w:tcW w:w="959" w:type="dxa"/>
            <w:vMerge/>
          </w:tcPr>
          <w:p w:rsidR="00D836D5" w:rsidRPr="00D503FE" w:rsidRDefault="00D836D5" w:rsidP="00D836D5">
            <w:pPr>
              <w:rPr>
                <w:color w:val="C00000"/>
                <w:sz w:val="28"/>
                <w:szCs w:val="28"/>
              </w:rPr>
            </w:pPr>
          </w:p>
        </w:tc>
        <w:tc>
          <w:tcPr>
            <w:tcW w:w="1843" w:type="dxa"/>
          </w:tcPr>
          <w:p w:rsidR="00D836D5" w:rsidRPr="00D503FE" w:rsidRDefault="00D836D5" w:rsidP="00D836D5">
            <w:pPr>
              <w:rPr>
                <w:sz w:val="28"/>
                <w:szCs w:val="28"/>
              </w:rPr>
            </w:pPr>
            <w:r w:rsidRPr="00D503FE">
              <w:rPr>
                <w:rStyle w:val="hps"/>
                <w:sz w:val="28"/>
                <w:szCs w:val="28"/>
              </w:rPr>
              <w:t>Decis</w:t>
            </w:r>
            <w:r w:rsidRPr="00D503FE">
              <w:rPr>
                <w:rStyle w:val="shorttext"/>
                <w:sz w:val="28"/>
                <w:szCs w:val="28"/>
              </w:rPr>
              <w:t xml:space="preserve"> </w:t>
            </w:r>
            <w:r w:rsidRPr="00D503FE">
              <w:rPr>
                <w:rStyle w:val="hps"/>
                <w:sz w:val="28"/>
                <w:szCs w:val="28"/>
              </w:rPr>
              <w:t>+</w:t>
            </w:r>
            <w:r w:rsidRPr="00D503FE">
              <w:rPr>
                <w:rStyle w:val="shorttext"/>
                <w:sz w:val="28"/>
                <w:szCs w:val="28"/>
              </w:rPr>
              <w:t xml:space="preserve"> </w:t>
            </w:r>
            <w:r w:rsidRPr="00D503FE">
              <w:rPr>
                <w:rStyle w:val="hps"/>
                <w:sz w:val="28"/>
                <w:szCs w:val="28"/>
              </w:rPr>
              <w:t>BAS</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7,2±0,5</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&lt;0,01</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8,7±0,7</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&gt;0,05</w:t>
            </w:r>
          </w:p>
        </w:tc>
        <w:tc>
          <w:tcPr>
            <w:tcW w:w="1128" w:type="dxa"/>
            <w:vAlign w:val="center"/>
          </w:tcPr>
          <w:p w:rsidR="00D836D5" w:rsidRPr="00D503FE" w:rsidRDefault="00D836D5" w:rsidP="00D836D5">
            <w:pPr>
              <w:jc w:val="center"/>
              <w:rPr>
                <w:color w:val="000000"/>
                <w:sz w:val="28"/>
                <w:szCs w:val="28"/>
              </w:rPr>
            </w:pPr>
            <w:r w:rsidRPr="00D503FE">
              <w:rPr>
                <w:color w:val="000000"/>
                <w:sz w:val="28"/>
                <w:szCs w:val="28"/>
              </w:rPr>
              <w:t>8,4±0,8</w:t>
            </w:r>
          </w:p>
        </w:tc>
        <w:tc>
          <w:tcPr>
            <w:tcW w:w="1129" w:type="dxa"/>
            <w:vAlign w:val="center"/>
          </w:tcPr>
          <w:p w:rsidR="00D836D5" w:rsidRPr="00D503FE" w:rsidRDefault="00D836D5" w:rsidP="00D836D5">
            <w:pPr>
              <w:jc w:val="center"/>
              <w:rPr>
                <w:color w:val="000000"/>
                <w:sz w:val="28"/>
                <w:szCs w:val="28"/>
              </w:rPr>
            </w:pPr>
            <w:r w:rsidRPr="00D503FE">
              <w:rPr>
                <w:color w:val="000000"/>
                <w:sz w:val="28"/>
                <w:szCs w:val="28"/>
              </w:rPr>
              <w:t>&gt;0,05</w:t>
            </w:r>
          </w:p>
        </w:tc>
      </w:tr>
    </w:tbl>
    <w:p w:rsidR="00D836D5" w:rsidRPr="005317BA" w:rsidRDefault="00D836D5" w:rsidP="00D836D5">
      <w:pPr>
        <w:ind w:firstLine="720"/>
        <w:jc w:val="both"/>
        <w:rPr>
          <w:sz w:val="28"/>
          <w:szCs w:val="28"/>
          <w:lang w:val="en-US"/>
        </w:rPr>
      </w:pPr>
    </w:p>
    <w:p w:rsidR="00D836D5" w:rsidRPr="005317BA" w:rsidRDefault="00D836D5" w:rsidP="00D836D5">
      <w:pPr>
        <w:ind w:firstLine="567"/>
        <w:jc w:val="both"/>
        <w:rPr>
          <w:sz w:val="28"/>
          <w:szCs w:val="28"/>
          <w:lang w:val="en-US"/>
        </w:rPr>
      </w:pPr>
      <w:r w:rsidRPr="005317BA">
        <w:rPr>
          <w:sz w:val="28"/>
          <w:szCs w:val="28"/>
          <w:lang w:val="en-US"/>
        </w:rPr>
        <w:t>These data confirmed that joint administration of pesticides (decis, carate, cipermethrin) and complex BAS stopped effect of pesticides on the nucleic acids and protein, that to a greater or lesser extent provides normalization of their contents in the body.</w:t>
      </w:r>
    </w:p>
    <w:p w:rsidR="00D836D5" w:rsidRPr="005317BA" w:rsidRDefault="00D836D5" w:rsidP="00D836D5">
      <w:pPr>
        <w:ind w:firstLine="567"/>
        <w:jc w:val="both"/>
        <w:rPr>
          <w:sz w:val="28"/>
          <w:szCs w:val="28"/>
          <w:lang w:val="en-US"/>
        </w:rPr>
      </w:pPr>
      <w:r w:rsidRPr="005317BA">
        <w:rPr>
          <w:b/>
          <w:sz w:val="28"/>
          <w:szCs w:val="28"/>
          <w:lang w:val="en-US"/>
        </w:rPr>
        <w:t xml:space="preserve">In the sixth chapter </w:t>
      </w:r>
      <w:r w:rsidRPr="005317BA">
        <w:rPr>
          <w:sz w:val="28"/>
          <w:szCs w:val="28"/>
          <w:lang w:val="en-US"/>
        </w:rPr>
        <w:t>«Study of clinical condition of the patients with chronic intoxication with pesticides and assessment of the proposed methods for correction of disorders» of the dissertations there are resented data about assessment of the clinical efficacy of the above-mentioned biologically active substances in the patients with chronic poisoning with pesticides. The analysis of biochemical and functional parameters in the patients was performed at their admission to the clinic and before discharge from the clinic.</w:t>
      </w:r>
    </w:p>
    <w:p w:rsidR="00D836D5" w:rsidRPr="005317BA" w:rsidRDefault="00D836D5" w:rsidP="00D836D5">
      <w:pPr>
        <w:ind w:firstLine="567"/>
        <w:jc w:val="both"/>
        <w:rPr>
          <w:sz w:val="28"/>
          <w:szCs w:val="28"/>
          <w:lang w:val="en-US"/>
        </w:rPr>
      </w:pPr>
      <w:r w:rsidRPr="005317BA">
        <w:rPr>
          <w:sz w:val="28"/>
          <w:szCs w:val="28"/>
          <w:lang w:val="en-US"/>
        </w:rPr>
        <w:t xml:space="preserve"> Study of a clinical condition in 104 patients with chronic intoxications due to effect of pesticides showed that in patients working with pesticides-pyrethroids </w:t>
      </w:r>
      <w:r w:rsidRPr="005317BA">
        <w:rPr>
          <w:sz w:val="28"/>
          <w:szCs w:val="28"/>
          <w:lang w:val="en-US"/>
        </w:rPr>
        <w:lastRenderedPageBreak/>
        <w:t>there were observed mostly often symptoms of the astheno-vegetative and astheno-neurologic character.</w:t>
      </w:r>
    </w:p>
    <w:p w:rsidR="00D836D5" w:rsidRPr="005317BA" w:rsidRDefault="00D836D5" w:rsidP="00D836D5">
      <w:pPr>
        <w:ind w:firstLine="567"/>
        <w:jc w:val="both"/>
        <w:rPr>
          <w:sz w:val="28"/>
          <w:szCs w:val="28"/>
          <w:lang w:val="en-US"/>
        </w:rPr>
      </w:pPr>
      <w:r w:rsidRPr="005317BA">
        <w:rPr>
          <w:sz w:val="28"/>
          <w:szCs w:val="28"/>
          <w:lang w:val="en-US"/>
        </w:rPr>
        <w:t>At examination of the state of internal organs there were found frequent changes in the organs of gastrointestinal tract: nausea, periodical pains in the right hypochondrium, poor appetite, pains in the epigastric area, abdominal distention (57,7% of the patients). Increase of the liver by 1-</w:t>
      </w:r>
      <w:smartTag w:uri="urn:schemas-microsoft-com:office:smarttags" w:element="metricconverter">
        <w:smartTagPr>
          <w:attr w:name="ProductID" w:val="2 cm"/>
        </w:smartTagPr>
        <w:smartTag w:uri="urn:schemas-microsoft-com:office:smarttags" w:element="City">
          <w:r w:rsidRPr="005317BA">
            <w:rPr>
              <w:sz w:val="28"/>
              <w:szCs w:val="28"/>
              <w:lang w:val="en-US"/>
            </w:rPr>
            <w:t>2 cm</w:t>
          </w:r>
        </w:smartTag>
      </w:smartTag>
      <w:r w:rsidRPr="005317BA">
        <w:rPr>
          <w:sz w:val="28"/>
          <w:szCs w:val="28"/>
          <w:lang w:val="en-US"/>
        </w:rPr>
        <w:t xml:space="preserve"> was noted in 64,4% of studied persons. Increase in level of the total bilirubin was registered in 24% of patients and in 28,8% of these patients this parameter was at the upper limit of the norm. During study of the serum enzymes there was revealed clear hyperfermentation. There was found increased contents of lactic (by 14%) and pyruvic (by 33%) acids in the majority of patients. </w:t>
      </w:r>
    </w:p>
    <w:p w:rsidR="00D836D5" w:rsidRPr="005317BA" w:rsidRDefault="00D836D5" w:rsidP="00D836D5">
      <w:pPr>
        <w:ind w:firstLine="567"/>
        <w:jc w:val="both"/>
        <w:rPr>
          <w:sz w:val="28"/>
          <w:szCs w:val="28"/>
          <w:lang w:val="en-US"/>
        </w:rPr>
      </w:pPr>
      <w:r w:rsidRPr="005317BA">
        <w:rPr>
          <w:sz w:val="28"/>
          <w:szCs w:val="28"/>
          <w:lang w:val="en-US"/>
        </w:rPr>
        <w:t xml:space="preserve">For correction of metabolic processes in the body of patients with chronic intoxication with pesticides the patients were divided into 2 groups, one of which (51 persons) additionally to symptomatic treatment received complex BAS, tested in the experiment. Before the discharge from the clinic there was performed evaluation of the efficacy of the BAS administration taking into account changes of biochemical and functional parameters. </w:t>
      </w:r>
    </w:p>
    <w:p w:rsidR="00D836D5" w:rsidRPr="005317BA" w:rsidRDefault="00D836D5" w:rsidP="00D836D5">
      <w:pPr>
        <w:ind w:firstLine="567"/>
        <w:jc w:val="both"/>
        <w:rPr>
          <w:sz w:val="28"/>
          <w:szCs w:val="28"/>
          <w:lang w:val="en-US"/>
        </w:rPr>
      </w:pPr>
      <w:r w:rsidRPr="005317BA">
        <w:rPr>
          <w:sz w:val="28"/>
          <w:szCs w:val="28"/>
          <w:lang w:val="en-US"/>
        </w:rPr>
        <w:t>The received results allow conclusion that the use of the recommended complex of preparation has favourable effect on the dynamics of biochemical processes in the persons working with pesticides. This effect is expressed in the normalization of the intensity of the processes of aerobic oxidation. The data obtained indicate about rationality of the use of the complex of biologically active substances in purpose of pathogenic prevention and therapy of the poisonings with pesticides.</w:t>
      </w:r>
    </w:p>
    <w:p w:rsidR="00D836D5" w:rsidRPr="005317BA" w:rsidRDefault="00D836D5" w:rsidP="005A6447">
      <w:pPr>
        <w:spacing w:after="240"/>
        <w:ind w:firstLine="567"/>
        <w:jc w:val="both"/>
        <w:rPr>
          <w:sz w:val="28"/>
          <w:szCs w:val="28"/>
          <w:lang w:val="en-US"/>
        </w:rPr>
      </w:pPr>
      <w:r w:rsidRPr="005317BA">
        <w:rPr>
          <w:sz w:val="28"/>
          <w:szCs w:val="28"/>
          <w:lang w:val="en-US"/>
        </w:rPr>
        <w:t xml:space="preserve">The biochemical parameters, offered by us and tests for revealing of early signs of toxic effects of pesticides as well as recommendations concerning correction of the metabolic processes with taking into account of pathogenic mechanisms of the occurrence of their disorders may be used during working with above-shown pesticides. </w:t>
      </w:r>
    </w:p>
    <w:p w:rsidR="00D836D5" w:rsidRPr="005317BA" w:rsidRDefault="00D836D5" w:rsidP="00D836D5">
      <w:pPr>
        <w:ind w:firstLine="720"/>
        <w:jc w:val="center"/>
        <w:rPr>
          <w:b/>
          <w:sz w:val="28"/>
          <w:szCs w:val="28"/>
          <w:lang w:val="en-US"/>
        </w:rPr>
      </w:pPr>
    </w:p>
    <w:p w:rsidR="00D836D5" w:rsidRPr="005317BA" w:rsidRDefault="00D836D5" w:rsidP="00D836D5">
      <w:pPr>
        <w:ind w:firstLine="720"/>
        <w:jc w:val="center"/>
        <w:rPr>
          <w:b/>
          <w:sz w:val="28"/>
          <w:szCs w:val="28"/>
          <w:lang w:val="en-US"/>
        </w:rPr>
      </w:pPr>
      <w:r w:rsidRPr="005317BA">
        <w:rPr>
          <w:b/>
          <w:sz w:val="28"/>
          <w:szCs w:val="28"/>
          <w:lang w:val="en-US"/>
        </w:rPr>
        <w:t>THE CONCLUSION</w:t>
      </w:r>
    </w:p>
    <w:p w:rsidR="00D836D5" w:rsidRPr="005317BA" w:rsidRDefault="00D836D5" w:rsidP="00D836D5">
      <w:pPr>
        <w:ind w:firstLine="720"/>
        <w:jc w:val="center"/>
        <w:rPr>
          <w:b/>
          <w:sz w:val="28"/>
          <w:szCs w:val="28"/>
          <w:lang w:val="en-US"/>
        </w:rPr>
      </w:pPr>
    </w:p>
    <w:p w:rsidR="00D836D5" w:rsidRPr="005317BA" w:rsidRDefault="00D836D5" w:rsidP="00D836D5">
      <w:pPr>
        <w:ind w:firstLine="567"/>
        <w:jc w:val="both"/>
        <w:rPr>
          <w:sz w:val="28"/>
          <w:szCs w:val="28"/>
          <w:lang w:val="en-US"/>
        </w:rPr>
      </w:pPr>
      <w:r w:rsidRPr="005317BA">
        <w:rPr>
          <w:sz w:val="28"/>
          <w:szCs w:val="28"/>
          <w:lang w:val="en-US"/>
        </w:rPr>
        <w:t>1. The application of pesticides-pyrethroids in the agriculture of Uzbekistan creates severe enough working conditions : the concentration of pyrethroids in the air at basic workplaces increased 3-15 times than limited allowable concentrations (LAC), and temperature of air during treatment reaches 37-41</w:t>
      </w:r>
      <w:r w:rsidR="005A6447">
        <w:rPr>
          <w:sz w:val="28"/>
          <w:szCs w:val="28"/>
          <w:lang w:val="en-US"/>
        </w:rPr>
        <w:t>º</w:t>
      </w:r>
      <w:r w:rsidRPr="005317BA">
        <w:rPr>
          <w:sz w:val="28"/>
          <w:szCs w:val="28"/>
          <w:lang w:val="en-US"/>
        </w:rPr>
        <w:t>C.</w:t>
      </w:r>
    </w:p>
    <w:p w:rsidR="00D836D5" w:rsidRPr="005317BA" w:rsidRDefault="00D836D5" w:rsidP="00D836D5">
      <w:pPr>
        <w:ind w:firstLine="567"/>
        <w:jc w:val="both"/>
        <w:rPr>
          <w:sz w:val="28"/>
          <w:szCs w:val="28"/>
          <w:lang w:val="en-US"/>
        </w:rPr>
      </w:pPr>
      <w:smartTag w:uri="urn:schemas-microsoft-com:office:smarttags" w:element="metricconverter">
        <w:smartTagPr>
          <w:attr w:name="ProductID" w:val="2. In"/>
        </w:smartTagPr>
        <w:smartTag w:uri="urn:schemas-microsoft-com:office:smarttags" w:element="City">
          <w:r w:rsidRPr="005317BA">
            <w:rPr>
              <w:sz w:val="28"/>
              <w:szCs w:val="28"/>
              <w:lang w:val="en-US"/>
            </w:rPr>
            <w:t>2. In</w:t>
          </w:r>
        </w:smartTag>
      </w:smartTag>
      <w:r w:rsidRPr="005317BA">
        <w:rPr>
          <w:sz w:val="28"/>
          <w:szCs w:val="28"/>
          <w:lang w:val="en-US"/>
        </w:rPr>
        <w:t xml:space="preserve"> the persons engaged in treatment of the cotton plants there were revealed complaints 1,5-5 times more often than in control group (without contacts with pesticides) showing the functional disorders in the organs of digestive system and the central nervous system. </w:t>
      </w:r>
    </w:p>
    <w:p w:rsidR="00D836D5" w:rsidRPr="005317BA" w:rsidRDefault="00D836D5" w:rsidP="00D836D5">
      <w:pPr>
        <w:ind w:firstLine="567"/>
        <w:jc w:val="both"/>
        <w:rPr>
          <w:sz w:val="28"/>
          <w:szCs w:val="28"/>
          <w:lang w:val="en-US"/>
        </w:rPr>
      </w:pPr>
      <w:r w:rsidRPr="005317BA">
        <w:rPr>
          <w:sz w:val="28"/>
          <w:szCs w:val="28"/>
          <w:lang w:val="en-US"/>
        </w:rPr>
        <w:t xml:space="preserve">3. The blood biochemical examinations in practically healthy persons performing treatment of the growing cotton with pesticides –pyrethroids allows identification in their body lowering of the velocity of oxidative-recovering processes and increase in processes of glycolisis: in 50% of studied persons there </w:t>
      </w:r>
      <w:r w:rsidRPr="005317BA">
        <w:rPr>
          <w:sz w:val="28"/>
          <w:szCs w:val="28"/>
          <w:lang w:val="en-US"/>
        </w:rPr>
        <w:lastRenderedPageBreak/>
        <w:t xml:space="preserve">was revealed reduction of the enzymatic activity of the cyclic tricarbonic acids, reduction in the blood content of glucose and almost 2-fold increase in concentration of pyruvic acid. </w:t>
      </w:r>
    </w:p>
    <w:p w:rsidR="00D836D5" w:rsidRPr="005317BA" w:rsidRDefault="00D836D5" w:rsidP="00D836D5">
      <w:pPr>
        <w:ind w:firstLine="567"/>
        <w:jc w:val="both"/>
        <w:rPr>
          <w:sz w:val="28"/>
          <w:szCs w:val="28"/>
          <w:lang w:val="en-US"/>
        </w:rPr>
      </w:pPr>
      <w:r w:rsidRPr="005317BA">
        <w:rPr>
          <w:sz w:val="28"/>
          <w:szCs w:val="28"/>
          <w:lang w:val="en-US"/>
        </w:rPr>
        <w:t>4. While effect of pesticides-pyrethroids on the organism of experimental animals under the conditions of high temperature of the ambient air(38</w:t>
      </w:r>
      <w:r w:rsidR="005A6447">
        <w:rPr>
          <w:sz w:val="28"/>
          <w:szCs w:val="28"/>
          <w:lang w:val="en-US"/>
        </w:rPr>
        <w:t>º</w:t>
      </w:r>
      <w:r w:rsidRPr="005317BA">
        <w:rPr>
          <w:sz w:val="28"/>
          <w:szCs w:val="28"/>
        </w:rPr>
        <w:t>С</w:t>
      </w:r>
      <w:r w:rsidRPr="005317BA">
        <w:rPr>
          <w:sz w:val="28"/>
          <w:szCs w:val="28"/>
          <w:lang w:val="en-US"/>
        </w:rPr>
        <w:t>) their toxicity is acutely increased: the value of LD</w:t>
      </w:r>
      <w:r w:rsidRPr="005317BA">
        <w:rPr>
          <w:sz w:val="28"/>
          <w:szCs w:val="28"/>
          <w:vertAlign w:val="subscript"/>
          <w:lang w:val="en-US"/>
        </w:rPr>
        <w:t>50</w:t>
      </w:r>
      <w:r w:rsidRPr="005317BA">
        <w:rPr>
          <w:sz w:val="28"/>
          <w:szCs w:val="28"/>
          <w:lang w:val="en-US"/>
        </w:rPr>
        <w:t xml:space="preserve"> of pyrethroids decis and carate reduced 1,9 times, cipermethrin – 1,6 times. </w:t>
      </w:r>
    </w:p>
    <w:p w:rsidR="00D836D5" w:rsidRPr="005317BA" w:rsidRDefault="00D836D5" w:rsidP="00D836D5">
      <w:pPr>
        <w:ind w:firstLine="567"/>
        <w:jc w:val="both"/>
        <w:rPr>
          <w:sz w:val="28"/>
          <w:szCs w:val="28"/>
          <w:lang w:val="en-US"/>
        </w:rPr>
      </w:pPr>
      <w:r w:rsidRPr="005317BA">
        <w:rPr>
          <w:sz w:val="28"/>
          <w:szCs w:val="28"/>
          <w:lang w:val="en-US"/>
        </w:rPr>
        <w:t xml:space="preserve">5. At the acute effect on the experimental animal (single administration of </w:t>
      </w:r>
    </w:p>
    <w:p w:rsidR="00D836D5" w:rsidRPr="005317BA" w:rsidRDefault="00D836D5" w:rsidP="00D836D5">
      <w:pPr>
        <w:jc w:val="both"/>
        <w:rPr>
          <w:sz w:val="28"/>
          <w:szCs w:val="28"/>
          <w:lang w:val="en-US"/>
        </w:rPr>
      </w:pPr>
      <w:r w:rsidRPr="005317BA">
        <w:rPr>
          <w:sz w:val="28"/>
          <w:szCs w:val="28"/>
          <w:lang w:val="en-US"/>
        </w:rPr>
        <w:t>3/4 LD</w:t>
      </w:r>
      <w:r w:rsidRPr="005317BA">
        <w:rPr>
          <w:sz w:val="28"/>
          <w:szCs w:val="28"/>
          <w:vertAlign w:val="subscript"/>
          <w:lang w:val="en-US"/>
        </w:rPr>
        <w:t>50</w:t>
      </w:r>
      <w:r w:rsidRPr="005317BA">
        <w:rPr>
          <w:sz w:val="28"/>
          <w:szCs w:val="28"/>
          <w:lang w:val="en-US"/>
        </w:rPr>
        <w:t>) of the pesticides-pyrethroids (decis, carate, cipermethrin) during 48 hours at temperature 22</w:t>
      </w:r>
      <w:r w:rsidR="005A6447">
        <w:rPr>
          <w:sz w:val="28"/>
          <w:szCs w:val="28"/>
          <w:lang w:val="en-US"/>
        </w:rPr>
        <w:t>º</w:t>
      </w:r>
      <w:r w:rsidRPr="005317BA">
        <w:rPr>
          <w:sz w:val="28"/>
          <w:szCs w:val="28"/>
          <w:lang w:val="en-US"/>
        </w:rPr>
        <w:t>C there is observed reliable reduction in activity of digestive enzymes recovering to the control level only on the 7</w:t>
      </w:r>
      <w:r w:rsidRPr="005317BA">
        <w:rPr>
          <w:sz w:val="28"/>
          <w:szCs w:val="28"/>
          <w:vertAlign w:val="superscript"/>
          <w:lang w:val="en-US"/>
        </w:rPr>
        <w:t>th</w:t>
      </w:r>
      <w:r w:rsidRPr="005317BA">
        <w:rPr>
          <w:sz w:val="28"/>
          <w:szCs w:val="28"/>
          <w:lang w:val="en-US"/>
        </w:rPr>
        <w:t xml:space="preserve"> day. The multiple effect of pyrethroids (in dose 1/20 LD</w:t>
      </w:r>
      <w:r w:rsidRPr="005317BA">
        <w:rPr>
          <w:sz w:val="28"/>
          <w:szCs w:val="28"/>
          <w:vertAlign w:val="subscript"/>
          <w:lang w:val="en-US"/>
        </w:rPr>
        <w:t>50</w:t>
      </w:r>
      <w:r w:rsidRPr="005317BA">
        <w:rPr>
          <w:sz w:val="28"/>
          <w:szCs w:val="28"/>
          <w:lang w:val="en-US"/>
        </w:rPr>
        <w:t>) activity of digestive enzymes also reduces with deepening of the process during increase in length of treatment. The associated exposure of pyrethroids and high temperature of ambient air (38</w:t>
      </w:r>
      <w:r w:rsidR="005A6447">
        <w:rPr>
          <w:sz w:val="28"/>
          <w:szCs w:val="28"/>
          <w:lang w:val="en-US"/>
        </w:rPr>
        <w:t>º</w:t>
      </w:r>
      <w:r w:rsidRPr="005317BA">
        <w:rPr>
          <w:sz w:val="28"/>
          <w:szCs w:val="28"/>
          <w:lang w:val="en-US"/>
        </w:rPr>
        <w:t xml:space="preserve">C) aggravate process of inactivation of the intestinal enzymes (to 60-80% from the control values). </w:t>
      </w:r>
    </w:p>
    <w:p w:rsidR="00D836D5" w:rsidRPr="005317BA" w:rsidRDefault="00D836D5" w:rsidP="00D836D5">
      <w:pPr>
        <w:ind w:firstLine="567"/>
        <w:jc w:val="both"/>
        <w:rPr>
          <w:sz w:val="28"/>
          <w:szCs w:val="28"/>
          <w:lang w:val="en-US"/>
        </w:rPr>
      </w:pPr>
      <w:r w:rsidRPr="005317BA">
        <w:rPr>
          <w:sz w:val="28"/>
          <w:szCs w:val="28"/>
          <w:lang w:val="en-US"/>
        </w:rPr>
        <w:t xml:space="preserve">6. Pesticides-pyrethroids at the acute poisoning damage of carbohydrate-energy metabolism in the body of experimental animals, that expressed by increase in contents of the lactic and particularly pyruvic acid in the biomedia; these processes developed on the basis of reliable reduction (by 1,3-1,6 times) of the activity of oxidative-compensatory enzymes (GDG, </w:t>
      </w:r>
      <w:proofErr w:type="gramStart"/>
      <w:r w:rsidRPr="005317BA">
        <w:rPr>
          <w:sz w:val="28"/>
          <w:szCs w:val="28"/>
          <w:lang w:val="en-US"/>
        </w:rPr>
        <w:t>SDG,MDG</w:t>
      </w:r>
      <w:proofErr w:type="gramEnd"/>
      <w:r w:rsidRPr="005317BA">
        <w:rPr>
          <w:sz w:val="28"/>
          <w:szCs w:val="28"/>
          <w:lang w:val="en-US"/>
        </w:rPr>
        <w:t>). In contrast to the other parameters the raise of temperature of air had no significant effect on them.</w:t>
      </w:r>
    </w:p>
    <w:p w:rsidR="00D836D5" w:rsidRPr="005317BA" w:rsidRDefault="00D836D5" w:rsidP="00D836D5">
      <w:pPr>
        <w:ind w:firstLine="567"/>
        <w:jc w:val="both"/>
        <w:rPr>
          <w:sz w:val="28"/>
          <w:szCs w:val="28"/>
          <w:lang w:val="en-US"/>
        </w:rPr>
      </w:pPr>
      <w:r w:rsidRPr="005317BA">
        <w:rPr>
          <w:sz w:val="28"/>
          <w:szCs w:val="28"/>
          <w:lang w:val="en-US"/>
        </w:rPr>
        <w:t>At chronic exposure to the pyrethroids (in dose 1/20 LD</w:t>
      </w:r>
      <w:r w:rsidRPr="005317BA">
        <w:rPr>
          <w:sz w:val="28"/>
          <w:szCs w:val="28"/>
          <w:vertAlign w:val="subscript"/>
          <w:lang w:val="en-US"/>
        </w:rPr>
        <w:t>50</w:t>
      </w:r>
      <w:r w:rsidRPr="005317BA">
        <w:rPr>
          <w:sz w:val="28"/>
          <w:szCs w:val="28"/>
          <w:lang w:val="en-US"/>
        </w:rPr>
        <w:t>) in the biomedia (particularly in the liver) there was noted mainly increase in contents of pyruvic acid; and the more marked effect was noted in cipermethrin. Increase in concentration of pyruvic acid in all variants of experiments allows recommendation of its identification as diagnostic test in diagnosis of the pathological processes.</w:t>
      </w:r>
    </w:p>
    <w:p w:rsidR="00D836D5" w:rsidRPr="005317BA" w:rsidRDefault="00D836D5" w:rsidP="00D836D5">
      <w:pPr>
        <w:ind w:firstLine="567"/>
        <w:jc w:val="both"/>
        <w:rPr>
          <w:sz w:val="28"/>
          <w:szCs w:val="28"/>
          <w:lang w:val="en-US"/>
        </w:rPr>
      </w:pPr>
      <w:r w:rsidRPr="005317BA">
        <w:rPr>
          <w:sz w:val="28"/>
          <w:szCs w:val="28"/>
          <w:lang w:val="en-US"/>
        </w:rPr>
        <w:t>7. Both in acute and in chronic effects of pesticides-pyrethroids at optimal and high temperature of air there were revealed significant disorders of the parameters of tissue respiration and oxidative phosphorylation in the body of experimental animals. In this case the velocity of oxidation of the substrates in the various metabolic states significantly reduces as well as the proportion ADP/O in the chronic experiment (0,9-</w:t>
      </w:r>
      <w:smartTag w:uri="urn:schemas-microsoft-com:office:smarttags" w:element="metricconverter">
        <w:smartTagPr>
          <w:attr w:name="ProductID" w:val="1,4 in"/>
        </w:smartTagPr>
        <w:smartTag w:uri="urn:schemas-microsoft-com:office:smarttags" w:element="City">
          <w:r w:rsidRPr="005317BA">
            <w:rPr>
              <w:sz w:val="28"/>
              <w:szCs w:val="28"/>
              <w:lang w:val="en-US"/>
            </w:rPr>
            <w:t>1,4 in</w:t>
          </w:r>
        </w:smartTag>
      </w:smartTag>
      <w:r w:rsidRPr="005317BA">
        <w:rPr>
          <w:sz w:val="28"/>
          <w:szCs w:val="28"/>
          <w:lang w:val="en-US"/>
        </w:rPr>
        <w:t xml:space="preserve"> control 1,9±0,1) also reduces. It allows to consider that the tissue respiration and oxidative phosphorylation at the poisoning with pyrethroids appeared to be more sensitive to their effect.</w:t>
      </w:r>
    </w:p>
    <w:p w:rsidR="00D836D5" w:rsidRPr="005317BA" w:rsidRDefault="00D836D5" w:rsidP="00D836D5">
      <w:pPr>
        <w:ind w:firstLine="567"/>
        <w:jc w:val="both"/>
        <w:rPr>
          <w:sz w:val="28"/>
          <w:szCs w:val="28"/>
          <w:lang w:val="en-US"/>
        </w:rPr>
      </w:pPr>
      <w:r w:rsidRPr="005317BA">
        <w:rPr>
          <w:sz w:val="28"/>
          <w:szCs w:val="28"/>
          <w:lang w:val="en-US"/>
        </w:rPr>
        <w:t>8. The most significant changes in the body of experimental animal at study of mechanism of biological effect of pyrethroid were revealed at the state of nitrogenous metabolism and exchange of nucleic acids: in chronic effect of decis (1/20 LD</w:t>
      </w:r>
      <w:r w:rsidRPr="005317BA">
        <w:rPr>
          <w:sz w:val="28"/>
          <w:szCs w:val="28"/>
          <w:vertAlign w:val="subscript"/>
          <w:lang w:val="en-US"/>
        </w:rPr>
        <w:t>50</w:t>
      </w:r>
      <w:r w:rsidRPr="005317BA">
        <w:rPr>
          <w:sz w:val="28"/>
          <w:szCs w:val="28"/>
          <w:lang w:val="en-US"/>
        </w:rPr>
        <w:t>) there is noted significant (by 42-74%) reduction in the biomedia of activity of transaminases (histidine, thyrosine, phenylalanin), that indicates about deep damage of pereaminiration; on this basis the contents in the biosubstrates of protein, DNA and RNA reduce acutely (in the liver homogenate to 62-77% from control). At the associated effect of decis and high temperature of air these changes significantly increased.</w:t>
      </w:r>
    </w:p>
    <w:p w:rsidR="00D836D5" w:rsidRPr="005317BA" w:rsidRDefault="00D836D5" w:rsidP="00D836D5">
      <w:pPr>
        <w:ind w:firstLine="567"/>
        <w:jc w:val="both"/>
        <w:rPr>
          <w:sz w:val="28"/>
          <w:szCs w:val="28"/>
          <w:lang w:val="en-US"/>
        </w:rPr>
      </w:pPr>
      <w:r w:rsidRPr="005317BA">
        <w:rPr>
          <w:sz w:val="28"/>
          <w:szCs w:val="28"/>
          <w:lang w:val="en-US"/>
        </w:rPr>
        <w:lastRenderedPageBreak/>
        <w:t>The results obtained allow suggest identification of DNA and RNA in the biomedia as sensitive indicator of the protein-synthetizing function.</w:t>
      </w:r>
    </w:p>
    <w:p w:rsidR="00D836D5" w:rsidRPr="005317BA" w:rsidRDefault="00D836D5" w:rsidP="00D836D5">
      <w:pPr>
        <w:ind w:firstLine="567"/>
        <w:jc w:val="both"/>
        <w:rPr>
          <w:sz w:val="28"/>
          <w:szCs w:val="28"/>
          <w:lang w:val="en-US"/>
        </w:rPr>
      </w:pPr>
      <w:r w:rsidRPr="005317BA">
        <w:rPr>
          <w:sz w:val="28"/>
          <w:szCs w:val="28"/>
          <w:lang w:val="en-US"/>
        </w:rPr>
        <w:t>9. Gain the biological effect of the combined impact of pyrethroids and increased of temperature of air allows to conclude that in developing the MPC pyrethroids in these conditions is necessary to introduce a correction coefficient on the level: for the pesticide decis – 1,69; Karate – 1,82; cypermethrin – 1,51. At high air temperature are recommended the MPC, accordingly, 0,3 mg/m</w:t>
      </w:r>
      <w:r w:rsidRPr="005317BA">
        <w:rPr>
          <w:sz w:val="28"/>
          <w:szCs w:val="28"/>
          <w:vertAlign w:val="superscript"/>
          <w:lang w:val="en-US"/>
        </w:rPr>
        <w:t>3</w:t>
      </w:r>
      <w:r w:rsidRPr="005317BA">
        <w:rPr>
          <w:sz w:val="28"/>
          <w:szCs w:val="28"/>
          <w:lang w:val="en-US"/>
        </w:rPr>
        <w:t>, 0,054 mg / m</w:t>
      </w:r>
      <w:r w:rsidRPr="005317BA">
        <w:rPr>
          <w:sz w:val="28"/>
          <w:szCs w:val="28"/>
          <w:vertAlign w:val="superscript"/>
          <w:lang w:val="en-US"/>
        </w:rPr>
        <w:t>3</w:t>
      </w:r>
      <w:r w:rsidRPr="005317BA">
        <w:rPr>
          <w:sz w:val="28"/>
          <w:szCs w:val="28"/>
          <w:lang w:val="en-US"/>
        </w:rPr>
        <w:t xml:space="preserve"> and 0,12 mg/m3.</w:t>
      </w:r>
    </w:p>
    <w:p w:rsidR="00D836D5" w:rsidRPr="005317BA" w:rsidRDefault="00D836D5" w:rsidP="00D836D5">
      <w:pPr>
        <w:ind w:firstLine="567"/>
        <w:jc w:val="both"/>
        <w:rPr>
          <w:sz w:val="28"/>
          <w:szCs w:val="28"/>
          <w:lang w:val="en-US"/>
        </w:rPr>
      </w:pPr>
      <w:r w:rsidRPr="005317BA">
        <w:rPr>
          <w:sz w:val="28"/>
          <w:szCs w:val="28"/>
          <w:lang w:val="en-US"/>
        </w:rPr>
        <w:t>10. For correction of the metabolic disorders, occurring in the body under effect of pesticides-pyrethroids it is required effect on the carbohydrate, energy and protein metabolism. The appropriate properties are characteristic for complex BAS, including calcium pangamat, potassium orotate, lypoic acid, broth of dogrose and licorice root; under the conditions of experiment this complex reduces by 38-47% toxicity of pyrethroids, activates to the levels of control of dehydrogenase (GDG, SDG, MDG), normalizes parameter ADP/O, increases activity of transaminases, protein synthesis and contents in the tissue homogenates RNA and DNA.</w:t>
      </w:r>
    </w:p>
    <w:p w:rsidR="00D836D5" w:rsidRPr="005317BA" w:rsidRDefault="00D836D5" w:rsidP="00D836D5">
      <w:pPr>
        <w:ind w:firstLine="567"/>
        <w:jc w:val="both"/>
        <w:rPr>
          <w:sz w:val="28"/>
          <w:szCs w:val="28"/>
          <w:lang w:val="en-US"/>
        </w:rPr>
      </w:pPr>
      <w:r w:rsidRPr="005317BA">
        <w:rPr>
          <w:sz w:val="28"/>
          <w:szCs w:val="28"/>
          <w:lang w:val="en-US"/>
        </w:rPr>
        <w:t>11. The persons with chronic intoxication due to pesticide effects have a lot of complaints showing disorders in the nervous system and organs of digestive system; results of biochemical investigations of blood in these patients indicated about disturbance of carbohydrate and protein metabolism and correspond to data, obtained during evaluation of the effects of pyrethroids under the conditions of experiment. The symptomatic treatment of these patients in the hospital has no specific direction, so doesn’t result in expected normalization of biochemical parameters. The use during the process of treatment of the tested in the experiment of complex BAS reduces the contents of pyruvic and lactic acids in the blood of patients, increases in activity of the enzymes of cyclic tricarbonic acids, that allows to consider BAS as important addition to the symptomatic treatment in chronic poisonings with pesticides.</w:t>
      </w:r>
    </w:p>
    <w:p w:rsidR="00D836D5" w:rsidRPr="005317BA" w:rsidRDefault="00D836D5" w:rsidP="00D836D5">
      <w:pPr>
        <w:jc w:val="both"/>
        <w:rPr>
          <w:b/>
          <w:sz w:val="28"/>
          <w:szCs w:val="28"/>
          <w:lang w:val="en-US"/>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D836D5" w:rsidRPr="005317BA" w:rsidRDefault="00D836D5" w:rsidP="00D836D5">
      <w:pPr>
        <w:jc w:val="center"/>
        <w:rPr>
          <w:b/>
          <w:sz w:val="28"/>
          <w:szCs w:val="28"/>
          <w:lang w:val="uz-Cyrl-UZ"/>
        </w:rPr>
      </w:pPr>
    </w:p>
    <w:p w:rsidR="008F4828" w:rsidRDefault="008F4828" w:rsidP="00D836D5">
      <w:pPr>
        <w:jc w:val="center"/>
        <w:rPr>
          <w:b/>
          <w:sz w:val="28"/>
          <w:szCs w:val="28"/>
          <w:lang w:val="en-US"/>
        </w:rPr>
      </w:pPr>
    </w:p>
    <w:p w:rsidR="008F4828" w:rsidRDefault="008F4828" w:rsidP="00D836D5">
      <w:pPr>
        <w:jc w:val="center"/>
        <w:rPr>
          <w:b/>
          <w:sz w:val="28"/>
          <w:szCs w:val="28"/>
          <w:lang w:val="en-US"/>
        </w:rPr>
      </w:pPr>
    </w:p>
    <w:p w:rsidR="008F4828" w:rsidRDefault="008F4828" w:rsidP="00D836D5">
      <w:pPr>
        <w:jc w:val="center"/>
        <w:rPr>
          <w:b/>
          <w:sz w:val="28"/>
          <w:szCs w:val="28"/>
          <w:lang w:val="en-US"/>
        </w:rPr>
      </w:pPr>
    </w:p>
    <w:p w:rsidR="008F4828" w:rsidRDefault="008F4828" w:rsidP="00D836D5">
      <w:pPr>
        <w:jc w:val="center"/>
        <w:rPr>
          <w:b/>
          <w:sz w:val="28"/>
          <w:szCs w:val="28"/>
          <w:lang w:val="en-US"/>
        </w:rPr>
      </w:pPr>
    </w:p>
    <w:p w:rsidR="00D836D5" w:rsidRPr="005317BA" w:rsidRDefault="00D836D5" w:rsidP="00D836D5">
      <w:pPr>
        <w:jc w:val="center"/>
        <w:rPr>
          <w:b/>
          <w:sz w:val="28"/>
          <w:szCs w:val="28"/>
          <w:lang w:val="uz-Cyrl-UZ"/>
        </w:rPr>
      </w:pPr>
      <w:r w:rsidRPr="005317BA">
        <w:rPr>
          <w:b/>
          <w:sz w:val="28"/>
          <w:szCs w:val="28"/>
          <w:lang w:val="uz-Cyrl-UZ"/>
        </w:rPr>
        <w:lastRenderedPageBreak/>
        <w:t>Эълон қилинган ишлар рўйҳати</w:t>
      </w:r>
    </w:p>
    <w:p w:rsidR="00D836D5" w:rsidRPr="005317BA" w:rsidRDefault="00D836D5" w:rsidP="00D836D5">
      <w:pPr>
        <w:pStyle w:val="af5"/>
        <w:tabs>
          <w:tab w:val="left" w:pos="513"/>
          <w:tab w:val="center" w:pos="4677"/>
        </w:tabs>
        <w:jc w:val="center"/>
        <w:rPr>
          <w:b/>
          <w:lang w:val="uz-Cyrl-UZ"/>
        </w:rPr>
      </w:pPr>
      <w:r w:rsidRPr="005317BA">
        <w:rPr>
          <w:b/>
          <w:lang w:val="uz-Cyrl-UZ"/>
        </w:rPr>
        <w:t>Список опубликованных работ</w:t>
      </w:r>
    </w:p>
    <w:p w:rsidR="00D836D5" w:rsidRPr="005317BA" w:rsidRDefault="00D836D5" w:rsidP="00D836D5">
      <w:pPr>
        <w:pStyle w:val="af5"/>
        <w:jc w:val="center"/>
        <w:rPr>
          <w:b/>
          <w:bCs/>
          <w:lang w:val="uz-Cyrl-UZ"/>
        </w:rPr>
      </w:pPr>
      <w:r w:rsidRPr="005317BA">
        <w:rPr>
          <w:b/>
          <w:bCs/>
          <w:lang w:val="uz-Cyrl-UZ"/>
        </w:rPr>
        <w:t>List of published works</w:t>
      </w:r>
    </w:p>
    <w:p w:rsidR="00D836D5" w:rsidRPr="005317BA" w:rsidRDefault="00D836D5" w:rsidP="00D836D5">
      <w:pPr>
        <w:pStyle w:val="af5"/>
        <w:jc w:val="center"/>
        <w:rPr>
          <w:b/>
          <w:lang w:val="uz-Cyrl-UZ"/>
        </w:rPr>
      </w:pPr>
    </w:p>
    <w:p w:rsidR="00D836D5" w:rsidRPr="005317BA" w:rsidRDefault="00D836D5" w:rsidP="00D836D5">
      <w:pPr>
        <w:pStyle w:val="af5"/>
        <w:jc w:val="center"/>
        <w:rPr>
          <w:b/>
          <w:lang w:val="en-US"/>
        </w:rPr>
      </w:pPr>
      <w:r w:rsidRPr="005317BA">
        <w:rPr>
          <w:b/>
          <w:lang w:val="en-US"/>
        </w:rPr>
        <w:t>I</w:t>
      </w:r>
      <w:r w:rsidRPr="005317BA">
        <w:rPr>
          <w:b/>
          <w:lang w:val="uz-Cyrl-UZ"/>
        </w:rPr>
        <w:t xml:space="preserve"> </w:t>
      </w:r>
      <w:r w:rsidRPr="005317BA">
        <w:rPr>
          <w:b/>
        </w:rPr>
        <w:t>б</w:t>
      </w:r>
      <w:r w:rsidRPr="005317BA">
        <w:rPr>
          <w:b/>
          <w:lang w:val="uz-Cyrl-UZ"/>
        </w:rPr>
        <w:t>ўлим (</w:t>
      </w:r>
      <w:r w:rsidRPr="005317BA">
        <w:rPr>
          <w:b/>
          <w:lang w:val="en-US"/>
        </w:rPr>
        <w:t>I</w:t>
      </w:r>
      <w:r w:rsidRPr="005317BA">
        <w:rPr>
          <w:b/>
          <w:lang w:val="uz-Cyrl-UZ"/>
        </w:rPr>
        <w:t xml:space="preserve"> часть; </w:t>
      </w:r>
      <w:r w:rsidRPr="005317BA">
        <w:rPr>
          <w:b/>
          <w:lang w:val="en-US"/>
        </w:rPr>
        <w:t>I</w:t>
      </w:r>
      <w:r w:rsidRPr="005317BA">
        <w:rPr>
          <w:b/>
          <w:lang w:val="uz-Cyrl-UZ"/>
        </w:rPr>
        <w:t xml:space="preserve"> </w:t>
      </w:r>
      <w:r w:rsidRPr="005317BA">
        <w:rPr>
          <w:b/>
          <w:lang w:val="en-US"/>
        </w:rPr>
        <w:t>part</w:t>
      </w:r>
      <w:r w:rsidRPr="005317BA">
        <w:rPr>
          <w:b/>
          <w:lang w:val="uz-Cyrl-UZ"/>
        </w:rPr>
        <w:t>)</w:t>
      </w:r>
    </w:p>
    <w:p w:rsidR="00D836D5" w:rsidRPr="005317BA" w:rsidRDefault="00D836D5" w:rsidP="00D836D5">
      <w:pPr>
        <w:pStyle w:val="af5"/>
        <w:jc w:val="center"/>
        <w:rPr>
          <w:b/>
          <w:lang w:val="en-US"/>
        </w:rPr>
      </w:pPr>
    </w:p>
    <w:p w:rsidR="00D836D5" w:rsidRPr="008A56D2" w:rsidRDefault="00D836D5" w:rsidP="00D836D5">
      <w:pPr>
        <w:numPr>
          <w:ilvl w:val="0"/>
          <w:numId w:val="17"/>
        </w:numPr>
        <w:tabs>
          <w:tab w:val="left" w:pos="567"/>
          <w:tab w:val="left" w:pos="851"/>
        </w:tabs>
        <w:ind w:left="0" w:firstLine="567"/>
        <w:jc w:val="both"/>
        <w:rPr>
          <w:sz w:val="28"/>
          <w:szCs w:val="28"/>
          <w:lang w:val="uz-Cyrl-UZ"/>
        </w:rPr>
      </w:pPr>
      <w:r w:rsidRPr="008A56D2">
        <w:rPr>
          <w:sz w:val="28"/>
          <w:szCs w:val="28"/>
        </w:rPr>
        <w:t>Содиқов</w:t>
      </w:r>
      <w:r>
        <w:rPr>
          <w:sz w:val="28"/>
          <w:szCs w:val="28"/>
          <w:lang w:val="uz-Cyrl-UZ"/>
        </w:rPr>
        <w:t xml:space="preserve"> А.У.</w:t>
      </w:r>
      <w:r w:rsidRPr="008A56D2">
        <w:rPr>
          <w:sz w:val="28"/>
          <w:szCs w:val="28"/>
        </w:rPr>
        <w:t xml:space="preserve">, </w:t>
      </w:r>
      <w:r>
        <w:rPr>
          <w:sz w:val="28"/>
          <w:szCs w:val="28"/>
          <w:lang w:val="uz-Cyrl-UZ"/>
        </w:rPr>
        <w:t>Х</w:t>
      </w:r>
      <w:r w:rsidRPr="008A56D2">
        <w:rPr>
          <w:sz w:val="28"/>
          <w:szCs w:val="28"/>
        </w:rPr>
        <w:t>амроқулова</w:t>
      </w:r>
      <w:r>
        <w:rPr>
          <w:sz w:val="28"/>
          <w:szCs w:val="28"/>
          <w:lang w:val="uz-Cyrl-UZ"/>
        </w:rPr>
        <w:t xml:space="preserve"> М.А.</w:t>
      </w:r>
      <w:r w:rsidRPr="008A56D2">
        <w:rPr>
          <w:sz w:val="28"/>
          <w:szCs w:val="28"/>
        </w:rPr>
        <w:t>, Букреева С.А. О состоянии обмена нуклеиновых кислот и белка в субклеточных фракциях печени и тонкой кишки при остром отравлении пестицидом децис // Бюллетень Ассоциации врачей Узбекистана. – Ташкент, 2003. - № 3. - С. 130-133. (14.00.00</w:t>
      </w:r>
      <w:r w:rsidRPr="008A56D2">
        <w:rPr>
          <w:sz w:val="28"/>
          <w:szCs w:val="28"/>
          <w:lang w:val="uz-Cyrl-UZ"/>
        </w:rPr>
        <w:t>.</w:t>
      </w:r>
      <w:r w:rsidRPr="008A56D2">
        <w:rPr>
          <w:sz w:val="28"/>
          <w:szCs w:val="28"/>
        </w:rPr>
        <w:t xml:space="preserve"> №17)</w:t>
      </w:r>
      <w:r w:rsidRPr="008A56D2">
        <w:rPr>
          <w:sz w:val="28"/>
          <w:szCs w:val="28"/>
          <w:lang w:val="uz-Cyrl-UZ"/>
        </w:rPr>
        <w:t>.</w:t>
      </w:r>
    </w:p>
    <w:p w:rsidR="00D836D5" w:rsidRPr="005317BA" w:rsidRDefault="00D836D5" w:rsidP="00D836D5">
      <w:pPr>
        <w:ind w:firstLine="567"/>
        <w:jc w:val="both"/>
        <w:rPr>
          <w:sz w:val="28"/>
          <w:szCs w:val="28"/>
          <w:lang w:val="uz-Cyrl-UZ"/>
        </w:rPr>
      </w:pPr>
      <w:r w:rsidRPr="005317BA">
        <w:rPr>
          <w:sz w:val="28"/>
          <w:szCs w:val="28"/>
        </w:rPr>
        <w:t xml:space="preserve">2. </w:t>
      </w:r>
      <w:r>
        <w:rPr>
          <w:sz w:val="28"/>
          <w:szCs w:val="28"/>
        </w:rPr>
        <w:t>Содиқов</w:t>
      </w:r>
      <w:r>
        <w:rPr>
          <w:sz w:val="28"/>
          <w:szCs w:val="28"/>
          <w:lang w:val="uz-Cyrl-UZ"/>
        </w:rPr>
        <w:t xml:space="preserve"> А.У.</w:t>
      </w:r>
      <w:r w:rsidRPr="005317BA">
        <w:rPr>
          <w:sz w:val="28"/>
          <w:szCs w:val="28"/>
        </w:rPr>
        <w:t xml:space="preserve">, Букреева С. А., Искандарова Ш.Т.,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Динамика некоторых биохимических показателей белых крыс при хронческом отравлении децисом //</w:t>
      </w:r>
      <w:r>
        <w:rPr>
          <w:sz w:val="28"/>
          <w:szCs w:val="28"/>
          <w:lang w:val="uz-Cyrl-UZ"/>
        </w:rPr>
        <w:t xml:space="preserve"> </w:t>
      </w:r>
      <w:r w:rsidRPr="005317BA">
        <w:rPr>
          <w:sz w:val="28"/>
          <w:szCs w:val="28"/>
        </w:rPr>
        <w:t>Бюллетень Ассоциации врачей Узбекистана. - Ташкент, 2004. - №3. – С. 30-32. (14.00.00</w:t>
      </w:r>
      <w:r w:rsidRPr="005317BA">
        <w:rPr>
          <w:sz w:val="28"/>
          <w:szCs w:val="28"/>
          <w:lang w:val="uz-Cyrl-UZ"/>
        </w:rPr>
        <w:t>.</w:t>
      </w:r>
      <w:r w:rsidRPr="005317BA">
        <w:rPr>
          <w:sz w:val="28"/>
          <w:szCs w:val="28"/>
        </w:rPr>
        <w:t xml:space="preserve"> №17)</w:t>
      </w:r>
      <w:r w:rsidRPr="005317BA">
        <w:rPr>
          <w:sz w:val="28"/>
          <w:szCs w:val="28"/>
          <w:lang w:val="uz-Cyrl-UZ"/>
        </w:rPr>
        <w:t>.</w:t>
      </w:r>
    </w:p>
    <w:p w:rsidR="00D836D5" w:rsidRPr="005317BA" w:rsidRDefault="00D836D5" w:rsidP="00D836D5">
      <w:pPr>
        <w:ind w:firstLine="567"/>
        <w:jc w:val="both"/>
        <w:rPr>
          <w:sz w:val="28"/>
          <w:szCs w:val="28"/>
          <w:lang w:val="uz-Cyrl-UZ"/>
        </w:rPr>
      </w:pPr>
      <w:r w:rsidRPr="005317BA">
        <w:rPr>
          <w:sz w:val="28"/>
          <w:szCs w:val="28"/>
        </w:rPr>
        <w:t xml:space="preserve">3. </w:t>
      </w:r>
      <w:r>
        <w:rPr>
          <w:sz w:val="28"/>
          <w:szCs w:val="28"/>
        </w:rPr>
        <w:t>Содиқов</w:t>
      </w:r>
      <w:r>
        <w:rPr>
          <w:sz w:val="28"/>
          <w:szCs w:val="28"/>
          <w:lang w:val="uz-Cyrl-UZ"/>
        </w:rPr>
        <w:t xml:space="preserve"> А.У.</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Ферментативная активность тонкой кишки при воздействии пестицидов группы пиретроидов // Бюллетень Ассоциации врачей Узбекистана. - Ташкент, 2004. - №3. – С. 69-72. (14.00.00</w:t>
      </w:r>
      <w:r w:rsidRPr="005317BA">
        <w:rPr>
          <w:sz w:val="28"/>
          <w:szCs w:val="28"/>
          <w:lang w:val="uz-Cyrl-UZ"/>
        </w:rPr>
        <w:t>.</w:t>
      </w:r>
      <w:r w:rsidRPr="005317BA">
        <w:rPr>
          <w:sz w:val="28"/>
          <w:szCs w:val="28"/>
        </w:rPr>
        <w:t xml:space="preserve"> №17)</w:t>
      </w:r>
      <w:r w:rsidRPr="005317BA">
        <w:rPr>
          <w:sz w:val="28"/>
          <w:szCs w:val="28"/>
          <w:lang w:val="uz-Cyrl-UZ"/>
        </w:rPr>
        <w:t>.</w:t>
      </w:r>
    </w:p>
    <w:p w:rsidR="00D836D5" w:rsidRPr="005317BA" w:rsidRDefault="00D836D5" w:rsidP="00D836D5">
      <w:pPr>
        <w:ind w:firstLine="567"/>
        <w:jc w:val="both"/>
        <w:rPr>
          <w:sz w:val="28"/>
          <w:szCs w:val="28"/>
          <w:lang w:val="uz-Cyrl-UZ"/>
        </w:rPr>
      </w:pPr>
      <w:r w:rsidRPr="005317BA">
        <w:rPr>
          <w:sz w:val="28"/>
          <w:szCs w:val="28"/>
        </w:rPr>
        <w:t xml:space="preserve">4.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К механизму нарушения энергетического процесса в митохондриях слизистой тонкой кишки при воздействии пестицида дециса // Бюллетень Ассоциации врачей Узбекистана. - Ташкент, 2004.- № 3. - С. 95-99. (14.00.00</w:t>
      </w:r>
      <w:r w:rsidRPr="005317BA">
        <w:rPr>
          <w:sz w:val="28"/>
          <w:szCs w:val="28"/>
          <w:lang w:val="uz-Cyrl-UZ"/>
        </w:rPr>
        <w:t>.</w:t>
      </w:r>
      <w:r w:rsidRPr="005317BA">
        <w:rPr>
          <w:sz w:val="28"/>
          <w:szCs w:val="28"/>
        </w:rPr>
        <w:t xml:space="preserve"> №17)</w:t>
      </w:r>
      <w:r w:rsidRPr="005317BA">
        <w:rPr>
          <w:sz w:val="28"/>
          <w:szCs w:val="28"/>
          <w:lang w:val="uz-Cyrl-UZ"/>
        </w:rPr>
        <w:t>.</w:t>
      </w:r>
    </w:p>
    <w:p w:rsidR="00D836D5" w:rsidRPr="005317BA" w:rsidRDefault="00D836D5" w:rsidP="00D836D5">
      <w:pPr>
        <w:ind w:firstLine="567"/>
        <w:jc w:val="both"/>
        <w:rPr>
          <w:sz w:val="28"/>
          <w:szCs w:val="28"/>
        </w:rPr>
      </w:pPr>
      <w:r w:rsidRPr="005317BA">
        <w:rPr>
          <w:sz w:val="28"/>
          <w:szCs w:val="28"/>
        </w:rPr>
        <w:t xml:space="preserve">5. </w:t>
      </w:r>
      <w:r>
        <w:rPr>
          <w:sz w:val="28"/>
          <w:szCs w:val="28"/>
        </w:rPr>
        <w:t>Содиқов</w:t>
      </w:r>
      <w:r>
        <w:rPr>
          <w:sz w:val="28"/>
          <w:szCs w:val="28"/>
          <w:lang w:val="uz-Cyrl-UZ"/>
        </w:rPr>
        <w:t xml:space="preserve"> А.У.</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Искандарова Ш.Т., Букреева С.А., Садиков У. А. Особенности влияния пестицида каратэ на обмен нуклеиновых кислот и белков в субклеточных фракциях печени и тонкой кишки // Инфекция, иммунитет и фармакология. - Ташкент, 2005. - № 1. – С. 187-189. (14.00.00</w:t>
      </w:r>
      <w:r w:rsidRPr="005317BA">
        <w:rPr>
          <w:sz w:val="28"/>
          <w:szCs w:val="28"/>
          <w:lang w:val="uz-Cyrl-UZ"/>
        </w:rPr>
        <w:t>.</w:t>
      </w:r>
      <w:r w:rsidRPr="005317BA">
        <w:rPr>
          <w:sz w:val="28"/>
          <w:szCs w:val="28"/>
        </w:rPr>
        <w:t xml:space="preserve"> №1</w:t>
      </w:r>
      <w:r w:rsidRPr="005317BA">
        <w:rPr>
          <w:sz w:val="28"/>
          <w:szCs w:val="28"/>
          <w:lang w:val="uz-Cyrl-UZ"/>
        </w:rPr>
        <w:t>5</w:t>
      </w:r>
      <w:r w:rsidRPr="005317BA">
        <w:rPr>
          <w:sz w:val="28"/>
          <w:szCs w:val="28"/>
        </w:rPr>
        <w:t>)</w:t>
      </w:r>
      <w:r w:rsidRPr="005317BA">
        <w:rPr>
          <w:sz w:val="28"/>
          <w:szCs w:val="28"/>
          <w:lang w:val="uz-Cyrl-UZ"/>
        </w:rPr>
        <w:t>.</w:t>
      </w:r>
    </w:p>
    <w:p w:rsidR="00D836D5" w:rsidRPr="005317BA" w:rsidRDefault="00D836D5" w:rsidP="00D836D5">
      <w:pPr>
        <w:ind w:firstLine="567"/>
        <w:jc w:val="both"/>
        <w:rPr>
          <w:sz w:val="28"/>
          <w:szCs w:val="28"/>
        </w:rPr>
      </w:pPr>
      <w:r w:rsidRPr="005317BA">
        <w:rPr>
          <w:sz w:val="28"/>
          <w:szCs w:val="28"/>
        </w:rPr>
        <w:t xml:space="preserve">6. Искандаров Т.И.,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Особенности биоэнергетических процессов в организме при воздействии пиретроидов и фосфорорганических пестицидов в условиях оптимальной и высокой температуры возду</w:t>
      </w:r>
      <w:r>
        <w:rPr>
          <w:sz w:val="28"/>
          <w:szCs w:val="28"/>
        </w:rPr>
        <w:t xml:space="preserve">ха окружающей среды // </w:t>
      </w:r>
      <w:r>
        <w:rPr>
          <w:sz w:val="28"/>
          <w:szCs w:val="28"/>
          <w:lang w:val="uz-Cyrl-UZ"/>
        </w:rPr>
        <w:t>Ўзбекистон Республикаси Фанлар академиясининг маърузалари</w:t>
      </w:r>
      <w:r w:rsidRPr="005317BA">
        <w:rPr>
          <w:sz w:val="28"/>
          <w:szCs w:val="28"/>
        </w:rPr>
        <w:t>. - Ташкент, 2005. - № 1. - С. 90-94.</w:t>
      </w:r>
      <w:r w:rsidRPr="00962C97">
        <w:rPr>
          <w:sz w:val="28"/>
          <w:szCs w:val="28"/>
        </w:rPr>
        <w:t xml:space="preserve"> </w:t>
      </w:r>
      <w:r w:rsidRPr="005317BA">
        <w:rPr>
          <w:sz w:val="28"/>
          <w:szCs w:val="28"/>
        </w:rPr>
        <w:t>(14.00.00</w:t>
      </w:r>
      <w:r w:rsidRPr="005317BA">
        <w:rPr>
          <w:sz w:val="28"/>
          <w:szCs w:val="28"/>
          <w:lang w:val="uz-Cyrl-UZ"/>
        </w:rPr>
        <w:t>.</w:t>
      </w:r>
      <w:r w:rsidRPr="005317BA">
        <w:rPr>
          <w:sz w:val="28"/>
          <w:szCs w:val="28"/>
        </w:rPr>
        <w:t xml:space="preserve"> №</w:t>
      </w:r>
      <w:r>
        <w:rPr>
          <w:sz w:val="28"/>
          <w:szCs w:val="28"/>
          <w:lang w:val="uz-Cyrl-UZ"/>
        </w:rPr>
        <w:t>6</w:t>
      </w:r>
      <w:r w:rsidRPr="005317BA">
        <w:rPr>
          <w:sz w:val="28"/>
          <w:szCs w:val="28"/>
        </w:rPr>
        <w:t>)</w:t>
      </w:r>
      <w:r w:rsidRPr="005317BA">
        <w:rPr>
          <w:sz w:val="28"/>
          <w:szCs w:val="28"/>
          <w:lang w:val="uz-Cyrl-UZ"/>
        </w:rPr>
        <w:t>.</w:t>
      </w:r>
    </w:p>
    <w:p w:rsidR="00D836D5" w:rsidRPr="005317BA" w:rsidRDefault="00D836D5" w:rsidP="00537098">
      <w:pPr>
        <w:tabs>
          <w:tab w:val="left" w:pos="567"/>
        </w:tabs>
        <w:ind w:firstLine="567"/>
        <w:jc w:val="both"/>
        <w:rPr>
          <w:sz w:val="28"/>
          <w:szCs w:val="28"/>
        </w:rPr>
      </w:pPr>
      <w:r w:rsidRPr="005317BA">
        <w:rPr>
          <w:sz w:val="28"/>
          <w:szCs w:val="28"/>
        </w:rPr>
        <w:t xml:space="preserve">7.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К вопросу о влиянии пестицида дециса в условиях высокой температуры воздуха на нуклеиновые кислоты и белок в субклеточных фракциях печени и слизистой оболочке тонкой кишки // Инфекция, иммунитет и фармакология. - Ташкент, 2010. - № 1-2. - С. 194–196. (14.00.00</w:t>
      </w:r>
      <w:r w:rsidRPr="005317BA">
        <w:rPr>
          <w:sz w:val="28"/>
          <w:szCs w:val="28"/>
          <w:lang w:val="uz-Cyrl-UZ"/>
        </w:rPr>
        <w:t>.</w:t>
      </w:r>
      <w:r w:rsidRPr="005317BA">
        <w:rPr>
          <w:sz w:val="28"/>
          <w:szCs w:val="28"/>
        </w:rPr>
        <w:t xml:space="preserve"> №1</w:t>
      </w:r>
      <w:r w:rsidRPr="005317BA">
        <w:rPr>
          <w:sz w:val="28"/>
          <w:szCs w:val="28"/>
          <w:lang w:val="uz-Cyrl-UZ"/>
        </w:rPr>
        <w:t>5</w:t>
      </w:r>
      <w:r w:rsidRPr="005317BA">
        <w:rPr>
          <w:sz w:val="28"/>
          <w:szCs w:val="28"/>
        </w:rPr>
        <w:t>)</w:t>
      </w:r>
      <w:r w:rsidRPr="005317BA">
        <w:rPr>
          <w:sz w:val="28"/>
          <w:szCs w:val="28"/>
          <w:lang w:val="uz-Cyrl-UZ"/>
        </w:rPr>
        <w:t>.</w:t>
      </w:r>
    </w:p>
    <w:p w:rsidR="00D836D5" w:rsidRPr="005317BA" w:rsidRDefault="00D836D5" w:rsidP="00D836D5">
      <w:pPr>
        <w:ind w:firstLine="567"/>
        <w:jc w:val="both"/>
        <w:rPr>
          <w:sz w:val="28"/>
          <w:szCs w:val="28"/>
        </w:rPr>
      </w:pPr>
      <w:r w:rsidRPr="005317BA">
        <w:rPr>
          <w:sz w:val="28"/>
          <w:szCs w:val="28"/>
        </w:rPr>
        <w:t xml:space="preserve">8. </w:t>
      </w:r>
      <w:r>
        <w:rPr>
          <w:sz w:val="28"/>
          <w:szCs w:val="28"/>
        </w:rPr>
        <w:t>Содиқов</w:t>
      </w:r>
      <w:r>
        <w:rPr>
          <w:sz w:val="28"/>
          <w:szCs w:val="28"/>
          <w:lang w:val="uz-Cyrl-UZ"/>
        </w:rPr>
        <w:t xml:space="preserve"> А.У</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Искандарова Г.Т. Влияние пестицидов долзака и циперметрина на биоэнергетические процессы в митохондриях печени в экстремальных условиях // Бюллетень Ассоциации врачей Узбекистана. - Ташкент, 2010. - № 2. - С.61-63. (14.00.00</w:t>
      </w:r>
      <w:r w:rsidRPr="005317BA">
        <w:rPr>
          <w:sz w:val="28"/>
          <w:szCs w:val="28"/>
          <w:lang w:val="uz-Cyrl-UZ"/>
        </w:rPr>
        <w:t>.</w:t>
      </w:r>
      <w:r w:rsidRPr="005317BA">
        <w:rPr>
          <w:sz w:val="28"/>
          <w:szCs w:val="28"/>
        </w:rPr>
        <w:t xml:space="preserve"> №17)</w:t>
      </w:r>
      <w:r w:rsidRPr="005317BA">
        <w:rPr>
          <w:sz w:val="28"/>
          <w:szCs w:val="28"/>
          <w:lang w:val="uz-Cyrl-UZ"/>
        </w:rPr>
        <w:t>.</w:t>
      </w:r>
    </w:p>
    <w:p w:rsidR="00D836D5" w:rsidRPr="005317BA" w:rsidRDefault="00D836D5" w:rsidP="00D836D5">
      <w:pPr>
        <w:ind w:firstLine="567"/>
        <w:jc w:val="both"/>
        <w:rPr>
          <w:sz w:val="28"/>
          <w:szCs w:val="28"/>
          <w:lang w:val="uz-Cyrl-UZ"/>
        </w:rPr>
      </w:pPr>
      <w:r w:rsidRPr="005317BA">
        <w:rPr>
          <w:sz w:val="28"/>
          <w:szCs w:val="28"/>
        </w:rPr>
        <w:t xml:space="preserve">9. </w:t>
      </w:r>
      <w:r>
        <w:rPr>
          <w:sz w:val="28"/>
          <w:szCs w:val="28"/>
          <w:lang w:val="uz-Cyrl-UZ"/>
        </w:rPr>
        <w:t>Х</w:t>
      </w:r>
      <w:r>
        <w:rPr>
          <w:bCs/>
          <w:sz w:val="28"/>
          <w:szCs w:val="28"/>
        </w:rPr>
        <w:t>амроқулова</w:t>
      </w:r>
      <w:r>
        <w:rPr>
          <w:bCs/>
          <w:sz w:val="28"/>
          <w:szCs w:val="28"/>
          <w:lang w:val="uz-Cyrl-UZ"/>
        </w:rPr>
        <w:t xml:space="preserve"> М.А.</w:t>
      </w:r>
      <w:r w:rsidRPr="005317BA">
        <w:rPr>
          <w:bCs/>
          <w:sz w:val="28"/>
          <w:szCs w:val="28"/>
        </w:rPr>
        <w:t>, Искандарова Г.Т. Особенности токсического действия пестицида</w:t>
      </w:r>
      <w:r w:rsidRPr="005317BA">
        <w:rPr>
          <w:sz w:val="28"/>
          <w:szCs w:val="28"/>
        </w:rPr>
        <w:t xml:space="preserve"> циперметрина в условиях высокой температуры воздуха на биоэнергетические процессы слизистой биоактиваторов</w:t>
      </w:r>
      <w:r>
        <w:rPr>
          <w:sz w:val="28"/>
          <w:szCs w:val="28"/>
          <w:lang w:val="uz-Cyrl-UZ"/>
        </w:rPr>
        <w:t xml:space="preserve"> </w:t>
      </w:r>
      <w:r w:rsidRPr="005317BA">
        <w:rPr>
          <w:sz w:val="28"/>
          <w:szCs w:val="28"/>
        </w:rPr>
        <w:t xml:space="preserve">// </w:t>
      </w:r>
      <w:r w:rsidRPr="005317BA">
        <w:rPr>
          <w:sz w:val="28"/>
          <w:szCs w:val="28"/>
        </w:rPr>
        <w:lastRenderedPageBreak/>
        <w:t>Токсикологический вестник. – Москва, 2010. - № 4. – С. 26-29. (</w:t>
      </w:r>
      <w:r>
        <w:rPr>
          <w:sz w:val="28"/>
          <w:szCs w:val="28"/>
          <w:lang w:val="uz-Cyrl-UZ"/>
        </w:rPr>
        <w:t>14</w:t>
      </w:r>
      <w:r w:rsidRPr="005317BA">
        <w:rPr>
          <w:sz w:val="28"/>
          <w:szCs w:val="28"/>
        </w:rPr>
        <w:t>.00.00</w:t>
      </w:r>
      <w:r w:rsidR="00B75B5A">
        <w:rPr>
          <w:sz w:val="28"/>
          <w:szCs w:val="28"/>
          <w:lang w:val="uz-Cyrl-UZ"/>
        </w:rPr>
        <w:t>, 24.12.2009,</w:t>
      </w:r>
      <w:r>
        <w:rPr>
          <w:sz w:val="28"/>
          <w:szCs w:val="28"/>
        </w:rPr>
        <w:t xml:space="preserve"> №</w:t>
      </w:r>
      <w:r>
        <w:rPr>
          <w:sz w:val="28"/>
          <w:szCs w:val="28"/>
          <w:lang w:val="uz-Cyrl-UZ"/>
        </w:rPr>
        <w:t>221</w:t>
      </w:r>
      <w:r w:rsidRPr="005317BA">
        <w:rPr>
          <w:sz w:val="28"/>
          <w:szCs w:val="28"/>
        </w:rPr>
        <w:t>)</w:t>
      </w:r>
      <w:r w:rsidRPr="005317BA">
        <w:rPr>
          <w:sz w:val="28"/>
          <w:szCs w:val="28"/>
          <w:lang w:val="uz-Cyrl-UZ"/>
        </w:rPr>
        <w:t>.</w:t>
      </w:r>
    </w:p>
    <w:p w:rsidR="00D836D5" w:rsidRPr="005317BA" w:rsidRDefault="00D836D5" w:rsidP="00D836D5">
      <w:pPr>
        <w:jc w:val="both"/>
        <w:rPr>
          <w:sz w:val="28"/>
          <w:szCs w:val="28"/>
        </w:rPr>
      </w:pPr>
      <w:r>
        <w:rPr>
          <w:sz w:val="28"/>
          <w:szCs w:val="28"/>
          <w:lang w:val="uz-Cyrl-UZ"/>
        </w:rPr>
        <w:tab/>
      </w:r>
      <w:r w:rsidRPr="005317BA">
        <w:rPr>
          <w:sz w:val="28"/>
          <w:szCs w:val="28"/>
        </w:rPr>
        <w:t>1</w:t>
      </w:r>
      <w:r>
        <w:rPr>
          <w:sz w:val="28"/>
          <w:szCs w:val="28"/>
          <w:lang w:val="uz-Cyrl-UZ"/>
        </w:rPr>
        <w:t>0</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Искандарова Г.Т., </w:t>
      </w:r>
      <w:r>
        <w:rPr>
          <w:sz w:val="28"/>
          <w:szCs w:val="28"/>
        </w:rPr>
        <w:t>Содиқов</w:t>
      </w:r>
      <w:r>
        <w:rPr>
          <w:sz w:val="28"/>
          <w:szCs w:val="28"/>
          <w:lang w:val="uz-Cyrl-UZ"/>
        </w:rPr>
        <w:t xml:space="preserve"> А.У.</w:t>
      </w:r>
      <w:r w:rsidRPr="005317BA">
        <w:rPr>
          <w:sz w:val="28"/>
          <w:szCs w:val="28"/>
        </w:rPr>
        <w:t xml:space="preserve"> Особенности влияния пестицидов (децис, долзак) на азотистый обмен в печени </w:t>
      </w:r>
    </w:p>
    <w:p w:rsidR="00D836D5" w:rsidRPr="005317BA" w:rsidRDefault="00D836D5" w:rsidP="00D836D5">
      <w:pPr>
        <w:tabs>
          <w:tab w:val="left" w:pos="0"/>
        </w:tabs>
        <w:jc w:val="both"/>
        <w:rPr>
          <w:sz w:val="28"/>
          <w:szCs w:val="28"/>
        </w:rPr>
      </w:pPr>
      <w:r w:rsidRPr="005317BA">
        <w:rPr>
          <w:sz w:val="28"/>
          <w:szCs w:val="28"/>
        </w:rPr>
        <w:t>лабораторных животных // Проблемы биологии и медицины. – Самарканд, 2010. - №3. - С. 56-59. (14.00.00</w:t>
      </w:r>
      <w:r w:rsidRPr="005317BA">
        <w:rPr>
          <w:sz w:val="28"/>
          <w:szCs w:val="28"/>
          <w:lang w:val="uz-Cyrl-UZ"/>
        </w:rPr>
        <w:t>.</w:t>
      </w:r>
      <w:r w:rsidRPr="005317BA">
        <w:rPr>
          <w:sz w:val="28"/>
          <w:szCs w:val="28"/>
        </w:rPr>
        <w:t xml:space="preserve"> №1</w:t>
      </w:r>
      <w:r>
        <w:rPr>
          <w:sz w:val="28"/>
          <w:szCs w:val="28"/>
          <w:lang w:val="uz-Cyrl-UZ"/>
        </w:rPr>
        <w:t>9</w:t>
      </w:r>
      <w:r w:rsidRPr="005317BA">
        <w:rPr>
          <w:sz w:val="28"/>
          <w:szCs w:val="28"/>
        </w:rPr>
        <w:t>)</w:t>
      </w:r>
      <w:r w:rsidRPr="005317BA">
        <w:rPr>
          <w:sz w:val="28"/>
          <w:szCs w:val="28"/>
          <w:lang w:val="uz-Cyrl-UZ"/>
        </w:rPr>
        <w:t>.</w:t>
      </w:r>
    </w:p>
    <w:p w:rsidR="00D836D5" w:rsidRPr="00537098" w:rsidRDefault="00D836D5" w:rsidP="00537098">
      <w:pPr>
        <w:ind w:firstLine="567"/>
        <w:jc w:val="both"/>
        <w:outlineLvl w:val="0"/>
        <w:rPr>
          <w:bCs/>
          <w:sz w:val="28"/>
          <w:szCs w:val="28"/>
        </w:rPr>
      </w:pPr>
      <w:r w:rsidRPr="005317BA">
        <w:rPr>
          <w:sz w:val="28"/>
          <w:szCs w:val="28"/>
          <w:lang w:val="uz-Cyrl-UZ"/>
        </w:rPr>
        <w:t>1</w:t>
      </w:r>
      <w:r>
        <w:rPr>
          <w:sz w:val="28"/>
          <w:szCs w:val="28"/>
          <w:lang w:val="uz-Cyrl-UZ"/>
        </w:rPr>
        <w:t>1</w:t>
      </w:r>
      <w:r w:rsidRPr="005317BA">
        <w:rPr>
          <w:sz w:val="28"/>
          <w:szCs w:val="28"/>
          <w:lang w:val="uz-Cyrl-UZ"/>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Нарушение ферментативной активности тонкой кишки при воздействии пестицида каратэ // Журнал теоретической и клинической медицины. – </w:t>
      </w:r>
      <w:r w:rsidRPr="005317BA">
        <w:rPr>
          <w:sz w:val="28"/>
          <w:szCs w:val="28"/>
          <w:lang w:val="uz-Cyrl-UZ"/>
        </w:rPr>
        <w:t xml:space="preserve">Ташкент, </w:t>
      </w:r>
      <w:r w:rsidRPr="005317BA">
        <w:rPr>
          <w:sz w:val="28"/>
          <w:szCs w:val="28"/>
        </w:rPr>
        <w:t xml:space="preserve">2012. - №4. – С. 68-70. </w:t>
      </w:r>
      <w:r w:rsidRPr="00537098">
        <w:rPr>
          <w:sz w:val="28"/>
          <w:szCs w:val="28"/>
        </w:rPr>
        <w:t>(14.00.00</w:t>
      </w:r>
      <w:r w:rsidRPr="005317BA">
        <w:rPr>
          <w:sz w:val="28"/>
          <w:szCs w:val="28"/>
          <w:lang w:val="uz-Cyrl-UZ"/>
        </w:rPr>
        <w:t>.</w:t>
      </w:r>
      <w:r w:rsidRPr="00537098">
        <w:rPr>
          <w:sz w:val="28"/>
          <w:szCs w:val="28"/>
        </w:rPr>
        <w:t xml:space="preserve"> №</w:t>
      </w:r>
      <w:r w:rsidRPr="005317BA">
        <w:rPr>
          <w:sz w:val="28"/>
          <w:szCs w:val="28"/>
          <w:lang w:val="uz-Cyrl-UZ"/>
        </w:rPr>
        <w:t>3</w:t>
      </w:r>
      <w:r w:rsidRPr="00537098">
        <w:rPr>
          <w:sz w:val="28"/>
          <w:szCs w:val="28"/>
        </w:rPr>
        <w:t>)</w:t>
      </w:r>
      <w:r w:rsidRPr="005317BA">
        <w:rPr>
          <w:sz w:val="28"/>
          <w:szCs w:val="28"/>
          <w:lang w:val="uz-Cyrl-UZ"/>
        </w:rPr>
        <w:t>.</w:t>
      </w:r>
    </w:p>
    <w:p w:rsidR="00D836D5" w:rsidRPr="005317BA" w:rsidRDefault="00537098" w:rsidP="00537098">
      <w:pPr>
        <w:jc w:val="both"/>
        <w:rPr>
          <w:sz w:val="28"/>
          <w:szCs w:val="28"/>
          <w:lang w:val="en-US"/>
        </w:rPr>
      </w:pPr>
      <w:r>
        <w:rPr>
          <w:bCs/>
          <w:sz w:val="28"/>
          <w:szCs w:val="28"/>
          <w:lang w:val="en-US"/>
        </w:rPr>
        <w:tab/>
      </w:r>
      <w:r w:rsidR="00D836D5" w:rsidRPr="00D836D5">
        <w:rPr>
          <w:bCs/>
          <w:sz w:val="28"/>
          <w:szCs w:val="28"/>
          <w:lang w:val="en-US"/>
        </w:rPr>
        <w:t>1</w:t>
      </w:r>
      <w:r w:rsidR="00D836D5">
        <w:rPr>
          <w:bCs/>
          <w:sz w:val="28"/>
          <w:szCs w:val="28"/>
          <w:lang w:val="uz-Cyrl-UZ"/>
        </w:rPr>
        <w:t>2</w:t>
      </w:r>
      <w:r w:rsidR="00D836D5" w:rsidRPr="00D836D5">
        <w:rPr>
          <w:bCs/>
          <w:sz w:val="28"/>
          <w:szCs w:val="28"/>
          <w:lang w:val="en-US"/>
        </w:rPr>
        <w:t xml:space="preserve">. </w:t>
      </w:r>
      <w:r w:rsidR="00D836D5" w:rsidRPr="005317BA">
        <w:rPr>
          <w:bCs/>
          <w:sz w:val="28"/>
          <w:szCs w:val="28"/>
          <w:lang w:val="en-US"/>
        </w:rPr>
        <w:t>Khamrakulova</w:t>
      </w:r>
      <w:r w:rsidR="00D836D5" w:rsidRPr="00D836D5">
        <w:rPr>
          <w:bCs/>
          <w:sz w:val="28"/>
          <w:szCs w:val="28"/>
          <w:lang w:val="en-US"/>
        </w:rPr>
        <w:t xml:space="preserve"> </w:t>
      </w:r>
      <w:r w:rsidR="00D836D5" w:rsidRPr="005317BA">
        <w:rPr>
          <w:bCs/>
          <w:sz w:val="28"/>
          <w:szCs w:val="28"/>
          <w:lang w:val="en-US"/>
        </w:rPr>
        <w:t>M</w:t>
      </w:r>
      <w:r w:rsidR="00D836D5" w:rsidRPr="00D836D5">
        <w:rPr>
          <w:bCs/>
          <w:sz w:val="28"/>
          <w:szCs w:val="28"/>
          <w:lang w:val="en-US"/>
        </w:rPr>
        <w:t xml:space="preserve">. </w:t>
      </w:r>
      <w:r w:rsidR="00D836D5" w:rsidRPr="005317BA">
        <w:rPr>
          <w:bCs/>
          <w:sz w:val="28"/>
          <w:szCs w:val="28"/>
          <w:lang w:val="en-US"/>
        </w:rPr>
        <w:t>A</w:t>
      </w:r>
      <w:r w:rsidR="00D836D5" w:rsidRPr="00D836D5">
        <w:rPr>
          <w:bCs/>
          <w:sz w:val="28"/>
          <w:szCs w:val="28"/>
          <w:lang w:val="en-US"/>
        </w:rPr>
        <w:t>.</w:t>
      </w:r>
      <w:r w:rsidR="00D836D5" w:rsidRPr="00D836D5">
        <w:rPr>
          <w:b/>
          <w:sz w:val="28"/>
          <w:szCs w:val="28"/>
          <w:lang w:val="en-US"/>
        </w:rPr>
        <w:t xml:space="preserve"> </w:t>
      </w:r>
      <w:r w:rsidR="00D836D5" w:rsidRPr="005317BA">
        <w:rPr>
          <w:sz w:val="28"/>
          <w:szCs w:val="28"/>
          <w:lang w:val="en-US"/>
        </w:rPr>
        <w:t>Enzymatic</w:t>
      </w:r>
      <w:r w:rsidR="00D836D5" w:rsidRPr="00D836D5">
        <w:rPr>
          <w:sz w:val="28"/>
          <w:szCs w:val="28"/>
          <w:lang w:val="en-US"/>
        </w:rPr>
        <w:t xml:space="preserve"> </w:t>
      </w:r>
      <w:r w:rsidR="00D836D5" w:rsidRPr="005317BA">
        <w:rPr>
          <w:sz w:val="28"/>
          <w:szCs w:val="28"/>
          <w:lang w:val="en-US"/>
        </w:rPr>
        <w:t>activity</w:t>
      </w:r>
      <w:r w:rsidR="00D836D5" w:rsidRPr="00D836D5">
        <w:rPr>
          <w:sz w:val="28"/>
          <w:szCs w:val="28"/>
          <w:lang w:val="en-US"/>
        </w:rPr>
        <w:t xml:space="preserve"> </w:t>
      </w:r>
      <w:r w:rsidR="00D836D5" w:rsidRPr="005317BA">
        <w:rPr>
          <w:sz w:val="28"/>
          <w:szCs w:val="28"/>
          <w:lang w:val="en-US"/>
        </w:rPr>
        <w:t>of</w:t>
      </w:r>
      <w:r w:rsidR="00D836D5" w:rsidRPr="00D836D5">
        <w:rPr>
          <w:sz w:val="28"/>
          <w:szCs w:val="28"/>
          <w:lang w:val="en-US"/>
        </w:rPr>
        <w:t xml:space="preserve"> </w:t>
      </w:r>
      <w:r w:rsidR="00D836D5" w:rsidRPr="005317BA">
        <w:rPr>
          <w:sz w:val="28"/>
          <w:szCs w:val="28"/>
          <w:lang w:val="en-US"/>
        </w:rPr>
        <w:t>the</w:t>
      </w:r>
      <w:r w:rsidR="00D836D5" w:rsidRPr="00D836D5">
        <w:rPr>
          <w:sz w:val="28"/>
          <w:szCs w:val="28"/>
          <w:lang w:val="en-US"/>
        </w:rPr>
        <w:t xml:space="preserve"> </w:t>
      </w:r>
      <w:r w:rsidR="00D836D5" w:rsidRPr="005317BA">
        <w:rPr>
          <w:sz w:val="28"/>
          <w:szCs w:val="28"/>
          <w:lang w:val="en-US"/>
        </w:rPr>
        <w:t>intestine</w:t>
      </w:r>
      <w:r w:rsidR="00D836D5" w:rsidRPr="00D836D5">
        <w:rPr>
          <w:sz w:val="28"/>
          <w:szCs w:val="28"/>
          <w:lang w:val="en-US"/>
        </w:rPr>
        <w:t xml:space="preserve"> </w:t>
      </w:r>
      <w:r w:rsidR="00D836D5" w:rsidRPr="005317BA">
        <w:rPr>
          <w:sz w:val="28"/>
          <w:szCs w:val="28"/>
          <w:lang w:val="en-US"/>
        </w:rPr>
        <w:t>in</w:t>
      </w:r>
      <w:r w:rsidR="00D836D5" w:rsidRPr="00D836D5">
        <w:rPr>
          <w:sz w:val="28"/>
          <w:szCs w:val="28"/>
          <w:lang w:val="en-US"/>
        </w:rPr>
        <w:t xml:space="preserve"> </w:t>
      </w:r>
      <w:r w:rsidR="00D836D5" w:rsidRPr="005317BA">
        <w:rPr>
          <w:sz w:val="28"/>
          <w:szCs w:val="28"/>
          <w:lang w:val="en-US"/>
        </w:rPr>
        <w:t>effect</w:t>
      </w:r>
      <w:r w:rsidR="00D836D5" w:rsidRPr="00D836D5">
        <w:rPr>
          <w:sz w:val="28"/>
          <w:szCs w:val="28"/>
          <w:lang w:val="en-US"/>
        </w:rPr>
        <w:t xml:space="preserve"> </w:t>
      </w:r>
      <w:r w:rsidR="00D836D5" w:rsidRPr="005317BA">
        <w:rPr>
          <w:sz w:val="28"/>
          <w:szCs w:val="28"/>
          <w:lang w:val="en-US"/>
        </w:rPr>
        <w:t>of</w:t>
      </w:r>
      <w:r w:rsidR="00D836D5" w:rsidRPr="00D836D5">
        <w:rPr>
          <w:sz w:val="28"/>
          <w:szCs w:val="28"/>
          <w:lang w:val="en-US"/>
        </w:rPr>
        <w:t xml:space="preserve"> </w:t>
      </w:r>
      <w:r w:rsidR="00D836D5" w:rsidRPr="005317BA">
        <w:rPr>
          <w:sz w:val="28"/>
          <w:szCs w:val="28"/>
          <w:lang w:val="en-US"/>
        </w:rPr>
        <w:t>pesticides</w:t>
      </w:r>
      <w:r w:rsidR="00D836D5" w:rsidRPr="00D836D5">
        <w:rPr>
          <w:sz w:val="28"/>
          <w:szCs w:val="28"/>
          <w:lang w:val="en-US"/>
        </w:rPr>
        <w:t xml:space="preserve"> </w:t>
      </w:r>
      <w:r w:rsidR="00D836D5" w:rsidRPr="005317BA">
        <w:rPr>
          <w:sz w:val="28"/>
          <w:szCs w:val="28"/>
          <w:lang w:val="en-US"/>
        </w:rPr>
        <w:t>of</w:t>
      </w:r>
      <w:r w:rsidR="00D836D5" w:rsidRPr="00D836D5">
        <w:rPr>
          <w:sz w:val="28"/>
          <w:szCs w:val="28"/>
          <w:lang w:val="en-US"/>
        </w:rPr>
        <w:t xml:space="preserve"> </w:t>
      </w:r>
      <w:r w:rsidR="00D836D5" w:rsidRPr="005317BA">
        <w:rPr>
          <w:sz w:val="28"/>
          <w:szCs w:val="28"/>
          <w:lang w:val="en-US"/>
        </w:rPr>
        <w:t>pyrethroid</w:t>
      </w:r>
      <w:r w:rsidR="00D836D5" w:rsidRPr="00D836D5">
        <w:rPr>
          <w:sz w:val="28"/>
          <w:szCs w:val="28"/>
          <w:lang w:val="en-US"/>
        </w:rPr>
        <w:t xml:space="preserve"> </w:t>
      </w:r>
      <w:r w:rsidR="00D836D5" w:rsidRPr="005317BA">
        <w:rPr>
          <w:sz w:val="28"/>
          <w:szCs w:val="28"/>
          <w:lang w:val="en-US"/>
        </w:rPr>
        <w:t>group</w:t>
      </w:r>
      <w:r w:rsidR="00D836D5" w:rsidRPr="00D836D5">
        <w:rPr>
          <w:b/>
          <w:sz w:val="28"/>
          <w:szCs w:val="28"/>
          <w:lang w:val="en-US"/>
        </w:rPr>
        <w:t xml:space="preserve"> // </w:t>
      </w:r>
      <w:r w:rsidR="00D836D5" w:rsidRPr="005317BA">
        <w:rPr>
          <w:bCs/>
          <w:sz w:val="28"/>
          <w:szCs w:val="28"/>
          <w:lang w:val="en-US"/>
        </w:rPr>
        <w:t xml:space="preserve">Medical and Health Science Journal. – </w:t>
      </w:r>
      <w:r w:rsidR="00D836D5" w:rsidRPr="005317BA">
        <w:rPr>
          <w:sz w:val="28"/>
          <w:szCs w:val="28"/>
          <w:lang w:val="en-US"/>
        </w:rPr>
        <w:t xml:space="preserve">Praha, 2012. - №10. - </w:t>
      </w:r>
      <w:r w:rsidR="00D836D5" w:rsidRPr="005317BA">
        <w:rPr>
          <w:sz w:val="28"/>
          <w:szCs w:val="28"/>
        </w:rPr>
        <w:t>Р</w:t>
      </w:r>
      <w:r w:rsidR="00D836D5" w:rsidRPr="005317BA">
        <w:rPr>
          <w:sz w:val="28"/>
          <w:szCs w:val="28"/>
          <w:lang w:val="en-US"/>
        </w:rPr>
        <w:t>. 23-27. (</w:t>
      </w:r>
      <w:r w:rsidR="00B75B5A">
        <w:rPr>
          <w:sz w:val="28"/>
          <w:szCs w:val="28"/>
          <w:lang w:val="uz-Cyrl-UZ"/>
        </w:rPr>
        <w:t xml:space="preserve">14.00.00, №43. </w:t>
      </w:r>
      <w:r w:rsidR="00D836D5">
        <w:rPr>
          <w:sz w:val="28"/>
          <w:szCs w:val="28"/>
          <w:lang w:val="en-US"/>
        </w:rPr>
        <w:t>Universal</w:t>
      </w:r>
      <w:r w:rsidR="00D836D5">
        <w:rPr>
          <w:sz w:val="28"/>
          <w:szCs w:val="28"/>
          <w:lang w:val="uz-Cyrl-UZ"/>
        </w:rPr>
        <w:t xml:space="preserve"> </w:t>
      </w:r>
      <w:r w:rsidR="00D836D5" w:rsidRPr="005317BA">
        <w:rPr>
          <w:sz w:val="28"/>
          <w:szCs w:val="28"/>
          <w:lang w:val="en-US"/>
        </w:rPr>
        <w:t>Impact</w:t>
      </w:r>
      <w:r w:rsidR="00D836D5" w:rsidRPr="00D836D5">
        <w:rPr>
          <w:sz w:val="28"/>
          <w:szCs w:val="28"/>
          <w:lang w:val="en-US"/>
        </w:rPr>
        <w:t xml:space="preserve"> </w:t>
      </w:r>
      <w:r w:rsidR="00D836D5" w:rsidRPr="005317BA">
        <w:rPr>
          <w:sz w:val="28"/>
          <w:szCs w:val="28"/>
          <w:lang w:val="en-US"/>
        </w:rPr>
        <w:t>Factor</w:t>
      </w:r>
      <w:r w:rsidR="00D836D5" w:rsidRPr="00D836D5">
        <w:rPr>
          <w:sz w:val="28"/>
          <w:szCs w:val="28"/>
          <w:lang w:val="en-US"/>
        </w:rPr>
        <w:t xml:space="preserve"> </w:t>
      </w:r>
      <w:r w:rsidR="00D836D5" w:rsidRPr="005317BA">
        <w:rPr>
          <w:sz w:val="28"/>
          <w:szCs w:val="28"/>
          <w:lang w:val="uz-Cyrl-UZ"/>
        </w:rPr>
        <w:t>-</w:t>
      </w:r>
      <w:r w:rsidR="00D836D5" w:rsidRPr="00D836D5">
        <w:rPr>
          <w:sz w:val="28"/>
          <w:szCs w:val="28"/>
          <w:lang w:val="en-US"/>
        </w:rPr>
        <w:t xml:space="preserve"> 0,</w:t>
      </w:r>
      <w:r w:rsidR="00D836D5">
        <w:rPr>
          <w:sz w:val="28"/>
          <w:szCs w:val="28"/>
          <w:lang w:val="uz-Cyrl-UZ"/>
        </w:rPr>
        <w:t>48</w:t>
      </w:r>
      <w:r w:rsidR="00D836D5">
        <w:rPr>
          <w:sz w:val="28"/>
          <w:szCs w:val="28"/>
          <w:lang w:val="en-US"/>
        </w:rPr>
        <w:t>39</w:t>
      </w:r>
      <w:r w:rsidR="00D836D5" w:rsidRPr="005317BA">
        <w:rPr>
          <w:sz w:val="28"/>
          <w:szCs w:val="28"/>
          <w:lang w:val="en-US"/>
        </w:rPr>
        <w:t>)</w:t>
      </w:r>
      <w:r w:rsidR="00D836D5" w:rsidRPr="005317BA">
        <w:rPr>
          <w:sz w:val="28"/>
          <w:szCs w:val="28"/>
          <w:lang w:val="uz-Cyrl-UZ"/>
        </w:rPr>
        <w:t>.</w:t>
      </w:r>
    </w:p>
    <w:p w:rsidR="00D836D5" w:rsidRPr="005317BA" w:rsidRDefault="00537098" w:rsidP="00537098">
      <w:pPr>
        <w:widowControl w:val="0"/>
        <w:tabs>
          <w:tab w:val="left" w:pos="567"/>
        </w:tabs>
        <w:autoSpaceDE w:val="0"/>
        <w:autoSpaceDN w:val="0"/>
        <w:adjustRightInd w:val="0"/>
        <w:jc w:val="both"/>
        <w:rPr>
          <w:sz w:val="28"/>
          <w:szCs w:val="28"/>
        </w:rPr>
      </w:pPr>
      <w:r>
        <w:rPr>
          <w:bCs/>
          <w:sz w:val="28"/>
          <w:szCs w:val="28"/>
          <w:lang w:val="en-US"/>
        </w:rPr>
        <w:tab/>
      </w:r>
      <w:r w:rsidR="00D836D5" w:rsidRPr="005317BA">
        <w:rPr>
          <w:bCs/>
          <w:sz w:val="28"/>
          <w:szCs w:val="28"/>
          <w:lang w:val="en-US"/>
        </w:rPr>
        <w:t>1</w:t>
      </w:r>
      <w:r w:rsidR="00D836D5">
        <w:rPr>
          <w:bCs/>
          <w:sz w:val="28"/>
          <w:szCs w:val="28"/>
          <w:lang w:val="uz-Cyrl-UZ"/>
        </w:rPr>
        <w:t>3</w:t>
      </w:r>
      <w:r w:rsidR="00D836D5" w:rsidRPr="005317BA">
        <w:rPr>
          <w:bCs/>
          <w:sz w:val="28"/>
          <w:szCs w:val="28"/>
          <w:lang w:val="en-US"/>
        </w:rPr>
        <w:t>. Khamrakulova M. A.</w:t>
      </w:r>
      <w:r w:rsidR="00D836D5" w:rsidRPr="005317BA">
        <w:rPr>
          <w:b/>
          <w:sz w:val="28"/>
          <w:szCs w:val="28"/>
          <w:lang w:val="en-US"/>
        </w:rPr>
        <w:t xml:space="preserve"> </w:t>
      </w:r>
      <w:r w:rsidR="00D836D5" w:rsidRPr="005317BA">
        <w:rPr>
          <w:sz w:val="28"/>
          <w:szCs w:val="28"/>
          <w:lang w:val="en-US"/>
        </w:rPr>
        <w:t xml:space="preserve">Characteristics of the effect of pesticide carate on the metabolism of the nucleic acids and proteins in the subcellular fractions of the liver and intestine </w:t>
      </w:r>
      <w:r w:rsidR="00D836D5" w:rsidRPr="005317BA">
        <w:rPr>
          <w:b/>
          <w:sz w:val="28"/>
          <w:szCs w:val="28"/>
          <w:lang w:val="en-US"/>
        </w:rPr>
        <w:t xml:space="preserve">// </w:t>
      </w:r>
      <w:r w:rsidR="00D836D5" w:rsidRPr="005317BA">
        <w:rPr>
          <w:bCs/>
          <w:sz w:val="28"/>
          <w:szCs w:val="28"/>
          <w:lang w:val="en-US"/>
        </w:rPr>
        <w:t xml:space="preserve">Medical and Health Science Journal. – </w:t>
      </w:r>
      <w:r w:rsidR="00D836D5" w:rsidRPr="005317BA">
        <w:rPr>
          <w:sz w:val="28"/>
          <w:szCs w:val="28"/>
          <w:lang w:val="en-US"/>
        </w:rPr>
        <w:t xml:space="preserve">Praha, 2012. – №13. - </w:t>
      </w:r>
      <w:r w:rsidR="00D836D5" w:rsidRPr="005317BA">
        <w:rPr>
          <w:sz w:val="28"/>
          <w:szCs w:val="28"/>
        </w:rPr>
        <w:t>Р</w:t>
      </w:r>
      <w:r w:rsidR="00D836D5" w:rsidRPr="005317BA">
        <w:rPr>
          <w:sz w:val="28"/>
          <w:szCs w:val="28"/>
          <w:lang w:val="en-US"/>
        </w:rPr>
        <w:t xml:space="preserve">. 12-15. </w:t>
      </w:r>
      <w:r w:rsidR="00D836D5" w:rsidRPr="005317BA">
        <w:rPr>
          <w:sz w:val="28"/>
          <w:szCs w:val="28"/>
        </w:rPr>
        <w:t>(</w:t>
      </w:r>
      <w:r w:rsidR="00B75B5A">
        <w:rPr>
          <w:sz w:val="28"/>
          <w:szCs w:val="28"/>
          <w:lang w:val="uz-Cyrl-UZ"/>
        </w:rPr>
        <w:t xml:space="preserve">14.00.00, №43. </w:t>
      </w:r>
      <w:r w:rsidR="00D836D5">
        <w:rPr>
          <w:sz w:val="28"/>
          <w:szCs w:val="28"/>
          <w:lang w:val="en-US"/>
        </w:rPr>
        <w:t>Universal</w:t>
      </w:r>
      <w:r w:rsidR="00D836D5">
        <w:rPr>
          <w:sz w:val="28"/>
          <w:szCs w:val="28"/>
          <w:lang w:val="uz-Cyrl-UZ"/>
        </w:rPr>
        <w:t xml:space="preserve"> </w:t>
      </w:r>
      <w:r w:rsidR="00D836D5" w:rsidRPr="005317BA">
        <w:rPr>
          <w:sz w:val="28"/>
          <w:szCs w:val="28"/>
          <w:lang w:val="en-US"/>
        </w:rPr>
        <w:t>Impact</w:t>
      </w:r>
      <w:r w:rsidR="00D836D5" w:rsidRPr="005317BA">
        <w:rPr>
          <w:sz w:val="28"/>
          <w:szCs w:val="28"/>
        </w:rPr>
        <w:t xml:space="preserve"> </w:t>
      </w:r>
      <w:r w:rsidR="00D836D5" w:rsidRPr="005317BA">
        <w:rPr>
          <w:sz w:val="28"/>
          <w:szCs w:val="28"/>
          <w:lang w:val="en-US"/>
        </w:rPr>
        <w:t>Factor</w:t>
      </w:r>
      <w:r w:rsidR="00D836D5" w:rsidRPr="005317BA">
        <w:rPr>
          <w:sz w:val="28"/>
          <w:szCs w:val="28"/>
        </w:rPr>
        <w:t xml:space="preserve"> </w:t>
      </w:r>
      <w:r w:rsidR="00D836D5" w:rsidRPr="005317BA">
        <w:rPr>
          <w:sz w:val="28"/>
          <w:szCs w:val="28"/>
          <w:lang w:val="uz-Cyrl-UZ"/>
        </w:rPr>
        <w:t>-</w:t>
      </w:r>
      <w:r w:rsidR="00D836D5" w:rsidRPr="005317BA">
        <w:rPr>
          <w:sz w:val="28"/>
          <w:szCs w:val="28"/>
        </w:rPr>
        <w:t xml:space="preserve"> 0,</w:t>
      </w:r>
      <w:r w:rsidR="00D836D5">
        <w:rPr>
          <w:sz w:val="28"/>
          <w:szCs w:val="28"/>
          <w:lang w:val="uz-Cyrl-UZ"/>
        </w:rPr>
        <w:t>48</w:t>
      </w:r>
      <w:r w:rsidR="00D836D5" w:rsidRPr="0010572B">
        <w:rPr>
          <w:sz w:val="28"/>
          <w:szCs w:val="28"/>
        </w:rPr>
        <w:t>39</w:t>
      </w:r>
      <w:r w:rsidR="00D836D5" w:rsidRPr="005317BA">
        <w:rPr>
          <w:sz w:val="28"/>
          <w:szCs w:val="28"/>
        </w:rPr>
        <w:t>)</w:t>
      </w:r>
      <w:r w:rsidR="00D836D5" w:rsidRPr="005317BA">
        <w:rPr>
          <w:sz w:val="28"/>
          <w:szCs w:val="28"/>
          <w:lang w:val="uz-Cyrl-UZ"/>
        </w:rPr>
        <w:t>.</w:t>
      </w:r>
    </w:p>
    <w:p w:rsidR="00D836D5" w:rsidRPr="005317BA" w:rsidRDefault="00D836D5" w:rsidP="00537098">
      <w:pPr>
        <w:tabs>
          <w:tab w:val="left" w:pos="993"/>
        </w:tabs>
        <w:ind w:firstLine="567"/>
        <w:jc w:val="both"/>
        <w:outlineLvl w:val="0"/>
        <w:rPr>
          <w:bCs/>
          <w:sz w:val="28"/>
          <w:szCs w:val="28"/>
        </w:rPr>
      </w:pPr>
      <w:r w:rsidRPr="005317BA">
        <w:rPr>
          <w:sz w:val="28"/>
          <w:szCs w:val="28"/>
        </w:rPr>
        <w:t>1</w:t>
      </w:r>
      <w:r>
        <w:rPr>
          <w:sz w:val="28"/>
          <w:szCs w:val="28"/>
          <w:lang w:val="uz-Cyrl-UZ"/>
        </w:rPr>
        <w:t>4</w:t>
      </w:r>
      <w:r w:rsidRPr="005317BA">
        <w:rPr>
          <w:sz w:val="28"/>
          <w:szCs w:val="28"/>
        </w:rPr>
        <w:t xml:space="preserve">. </w:t>
      </w:r>
      <w:r>
        <w:rPr>
          <w:sz w:val="28"/>
          <w:szCs w:val="28"/>
          <w:lang w:val="uz-Cyrl-UZ"/>
        </w:rPr>
        <w:t>Х</w:t>
      </w:r>
      <w:r>
        <w:rPr>
          <w:sz w:val="28"/>
          <w:szCs w:val="28"/>
        </w:rPr>
        <w:t xml:space="preserve">амроқулова </w:t>
      </w:r>
      <w:r>
        <w:rPr>
          <w:sz w:val="28"/>
          <w:szCs w:val="28"/>
          <w:lang w:val="uz-Cyrl-UZ"/>
        </w:rPr>
        <w:t xml:space="preserve">М.А. </w:t>
      </w:r>
      <w:r w:rsidRPr="005317BA">
        <w:rPr>
          <w:sz w:val="28"/>
          <w:szCs w:val="28"/>
        </w:rPr>
        <w:t>Клинические проявления у больных с хронической интоксикацией пестицидами, лечение путем коррекции метаболических нарушений // Теоретической и клинической медицины – Ташкент, 2014. - №1 С. 67-70. (14.00.00</w:t>
      </w:r>
      <w:r w:rsidRPr="005317BA">
        <w:rPr>
          <w:sz w:val="28"/>
          <w:szCs w:val="28"/>
          <w:lang w:val="uz-Cyrl-UZ"/>
        </w:rPr>
        <w:t>.</w:t>
      </w:r>
      <w:r w:rsidRPr="005317BA">
        <w:rPr>
          <w:sz w:val="28"/>
          <w:szCs w:val="28"/>
        </w:rPr>
        <w:t xml:space="preserve"> №</w:t>
      </w:r>
      <w:r w:rsidRPr="005317BA">
        <w:rPr>
          <w:sz w:val="28"/>
          <w:szCs w:val="28"/>
          <w:lang w:val="uz-Cyrl-UZ"/>
        </w:rPr>
        <w:t>3</w:t>
      </w:r>
      <w:r w:rsidRPr="005317BA">
        <w:rPr>
          <w:sz w:val="28"/>
          <w:szCs w:val="28"/>
        </w:rPr>
        <w:t>)</w:t>
      </w:r>
      <w:r w:rsidRPr="005317BA">
        <w:rPr>
          <w:sz w:val="28"/>
          <w:szCs w:val="28"/>
          <w:lang w:val="uz-Cyrl-UZ"/>
        </w:rPr>
        <w:t>.</w:t>
      </w:r>
    </w:p>
    <w:p w:rsidR="00D836D5" w:rsidRPr="005317BA" w:rsidRDefault="00D836D5" w:rsidP="00D836D5">
      <w:pPr>
        <w:tabs>
          <w:tab w:val="left" w:pos="0"/>
        </w:tabs>
        <w:jc w:val="both"/>
        <w:rPr>
          <w:sz w:val="28"/>
          <w:szCs w:val="28"/>
        </w:rPr>
      </w:pPr>
    </w:p>
    <w:p w:rsidR="00D836D5" w:rsidRPr="005317BA" w:rsidRDefault="00D836D5" w:rsidP="00D836D5">
      <w:pPr>
        <w:pStyle w:val="a3"/>
      </w:pPr>
      <w:r w:rsidRPr="005317BA">
        <w:rPr>
          <w:lang w:val="en-US"/>
        </w:rPr>
        <w:t>II</w:t>
      </w:r>
      <w:r w:rsidRPr="005317BA">
        <w:rPr>
          <w:lang w:val="uz-Cyrl-UZ"/>
        </w:rPr>
        <w:t xml:space="preserve"> </w:t>
      </w:r>
      <w:r w:rsidRPr="005317BA">
        <w:t>б</w:t>
      </w:r>
      <w:r w:rsidRPr="005317BA">
        <w:rPr>
          <w:lang w:val="uz-Cyrl-UZ"/>
        </w:rPr>
        <w:t>ўлим (</w:t>
      </w:r>
      <w:r w:rsidRPr="005317BA">
        <w:rPr>
          <w:lang w:val="en-US"/>
        </w:rPr>
        <w:t>II</w:t>
      </w:r>
      <w:r w:rsidRPr="005317BA">
        <w:rPr>
          <w:lang w:val="uz-Cyrl-UZ"/>
        </w:rPr>
        <w:t xml:space="preserve"> часть; </w:t>
      </w:r>
      <w:r w:rsidRPr="005317BA">
        <w:rPr>
          <w:lang w:val="en-US"/>
        </w:rPr>
        <w:t>II</w:t>
      </w:r>
      <w:r w:rsidRPr="005317BA">
        <w:rPr>
          <w:lang w:val="uz-Cyrl-UZ"/>
        </w:rPr>
        <w:t xml:space="preserve"> </w:t>
      </w:r>
      <w:r w:rsidRPr="005317BA">
        <w:rPr>
          <w:lang w:val="en-US"/>
        </w:rPr>
        <w:t>part</w:t>
      </w:r>
      <w:r w:rsidRPr="005317BA">
        <w:rPr>
          <w:lang w:val="uz-Cyrl-UZ"/>
        </w:rPr>
        <w:t>)</w:t>
      </w:r>
    </w:p>
    <w:p w:rsidR="00D836D5" w:rsidRPr="005317BA" w:rsidRDefault="00D836D5" w:rsidP="00D836D5">
      <w:pPr>
        <w:pStyle w:val="a3"/>
      </w:pPr>
    </w:p>
    <w:p w:rsidR="00D836D5" w:rsidRPr="005317BA" w:rsidRDefault="00D836D5" w:rsidP="00D836D5">
      <w:pPr>
        <w:tabs>
          <w:tab w:val="left" w:pos="468"/>
          <w:tab w:val="left" w:pos="567"/>
        </w:tabs>
        <w:ind w:firstLine="540"/>
        <w:jc w:val="both"/>
        <w:rPr>
          <w:bCs/>
          <w:sz w:val="28"/>
          <w:szCs w:val="28"/>
        </w:rPr>
      </w:pPr>
      <w:r w:rsidRPr="005317BA">
        <w:rPr>
          <w:sz w:val="28"/>
          <w:szCs w:val="28"/>
        </w:rPr>
        <w:tab/>
      </w:r>
      <w:r>
        <w:rPr>
          <w:sz w:val="28"/>
          <w:szCs w:val="28"/>
          <w:lang w:val="uz-Cyrl-UZ"/>
        </w:rPr>
        <w:t>15</w:t>
      </w:r>
      <w:r w:rsidRPr="005317BA">
        <w:rPr>
          <w:sz w:val="28"/>
          <w:szCs w:val="28"/>
          <w:lang w:val="uz-Cyrl-UZ"/>
        </w:rPr>
        <w:t>.</w:t>
      </w:r>
      <w:r>
        <w:rPr>
          <w:sz w:val="28"/>
          <w:szCs w:val="28"/>
          <w:lang w:val="uz-Cyrl-UZ"/>
        </w:rPr>
        <w:t xml:space="preserve"> Хамроқулова М.А.</w:t>
      </w:r>
      <w:r w:rsidRPr="005317BA">
        <w:rPr>
          <w:sz w:val="28"/>
          <w:szCs w:val="28"/>
          <w:lang w:val="uz-Cyrl-UZ"/>
        </w:rPr>
        <w:t xml:space="preserve"> </w:t>
      </w:r>
      <w:r w:rsidRPr="005317BA">
        <w:rPr>
          <w:bCs/>
          <w:sz w:val="28"/>
          <w:szCs w:val="28"/>
        </w:rPr>
        <w:t xml:space="preserve">Состояние углеводно-энергетического обмена при отравлении пестицидом циперметрин в условиях высокой температуры воздуха и коррекция путем введения биологически активных веществ // </w:t>
      </w:r>
    </w:p>
    <w:p w:rsidR="00D836D5" w:rsidRPr="005317BA" w:rsidRDefault="00D836D5" w:rsidP="00D836D5">
      <w:pPr>
        <w:tabs>
          <w:tab w:val="left" w:pos="468"/>
        </w:tabs>
        <w:jc w:val="both"/>
        <w:rPr>
          <w:sz w:val="28"/>
          <w:szCs w:val="28"/>
          <w:lang w:val="uz-Cyrl-UZ"/>
        </w:rPr>
      </w:pPr>
      <w:r w:rsidRPr="005317BA">
        <w:rPr>
          <w:bCs/>
          <w:sz w:val="28"/>
          <w:szCs w:val="28"/>
        </w:rPr>
        <w:t>Запорожский медицинский журнал. – Запорожье, 2011. Том. 13, №5. – С. 79-82.</w:t>
      </w:r>
      <w:r w:rsidRPr="005317BA">
        <w:rPr>
          <w:bCs/>
          <w:sz w:val="28"/>
          <w:szCs w:val="28"/>
          <w:lang w:val="uz-Cyrl-UZ"/>
        </w:rPr>
        <w:t xml:space="preserve"> </w:t>
      </w:r>
    </w:p>
    <w:p w:rsidR="00D836D5" w:rsidRPr="005317BA" w:rsidRDefault="00D836D5" w:rsidP="00D836D5">
      <w:pPr>
        <w:ind w:firstLine="567"/>
        <w:jc w:val="both"/>
        <w:rPr>
          <w:sz w:val="28"/>
          <w:szCs w:val="28"/>
        </w:rPr>
      </w:pPr>
      <w:r w:rsidRPr="005317BA">
        <w:rPr>
          <w:sz w:val="28"/>
          <w:szCs w:val="28"/>
        </w:rPr>
        <w:t>1</w:t>
      </w:r>
      <w:r>
        <w:rPr>
          <w:sz w:val="28"/>
          <w:szCs w:val="28"/>
          <w:lang w:val="uz-Cyrl-UZ"/>
        </w:rPr>
        <w:t>6</w:t>
      </w:r>
      <w:r w:rsidRPr="005317BA">
        <w:rPr>
          <w:sz w:val="28"/>
          <w:szCs w:val="28"/>
        </w:rPr>
        <w:t>.</w:t>
      </w:r>
      <w:r>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Особенности воздействия пестицида циперметрина на обмен веществ в слизистой оболочке тонкой кишки // Экологический вестник. – Ташкент, </w:t>
      </w:r>
      <w:r w:rsidRPr="005317BA">
        <w:rPr>
          <w:sz w:val="28"/>
          <w:szCs w:val="28"/>
          <w:lang w:val="uz-Cyrl-UZ"/>
        </w:rPr>
        <w:t>2011.</w:t>
      </w:r>
      <w:r w:rsidRPr="005317BA">
        <w:rPr>
          <w:sz w:val="28"/>
          <w:szCs w:val="28"/>
        </w:rPr>
        <w:t xml:space="preserve"> - </w:t>
      </w:r>
      <w:r w:rsidRPr="005317BA">
        <w:rPr>
          <w:sz w:val="28"/>
          <w:szCs w:val="28"/>
          <w:lang w:val="uz-Cyrl-UZ"/>
        </w:rPr>
        <w:t>№ 3. – С. 11-12.</w:t>
      </w:r>
    </w:p>
    <w:p w:rsidR="00D836D5" w:rsidRDefault="00D836D5" w:rsidP="00D836D5">
      <w:pPr>
        <w:ind w:firstLine="567"/>
        <w:jc w:val="both"/>
        <w:rPr>
          <w:sz w:val="28"/>
          <w:szCs w:val="28"/>
          <w:lang w:val="uz-Cyrl-UZ"/>
        </w:rPr>
      </w:pPr>
      <w:r w:rsidRPr="005317BA">
        <w:rPr>
          <w:sz w:val="28"/>
          <w:szCs w:val="28"/>
          <w:lang w:val="uz-Cyrl-UZ"/>
        </w:rPr>
        <w:t>1</w:t>
      </w:r>
      <w:r>
        <w:rPr>
          <w:sz w:val="28"/>
          <w:szCs w:val="28"/>
          <w:lang w:val="uz-Cyrl-UZ"/>
        </w:rPr>
        <w:t>7</w:t>
      </w:r>
      <w:r w:rsidRPr="005317BA">
        <w:rPr>
          <w:sz w:val="28"/>
          <w:szCs w:val="28"/>
          <w:lang w:val="uz-Cyrl-UZ"/>
        </w:rPr>
        <w:t xml:space="preserve">. </w:t>
      </w:r>
      <w:r>
        <w:rPr>
          <w:sz w:val="28"/>
          <w:szCs w:val="28"/>
          <w:lang w:val="uz-Cyrl-UZ"/>
        </w:rPr>
        <w:t>Содиқов А.У.</w:t>
      </w:r>
      <w:r w:rsidRPr="005317BA">
        <w:rPr>
          <w:sz w:val="28"/>
          <w:szCs w:val="28"/>
          <w:lang w:val="uz-Cyrl-UZ"/>
        </w:rPr>
        <w:t xml:space="preserve">, </w:t>
      </w:r>
      <w:r>
        <w:rPr>
          <w:sz w:val="28"/>
          <w:szCs w:val="28"/>
          <w:lang w:val="uz-Cyrl-UZ"/>
        </w:rPr>
        <w:t>Хамроқулова М.А.</w:t>
      </w:r>
      <w:r w:rsidRPr="005317BA">
        <w:rPr>
          <w:sz w:val="28"/>
          <w:szCs w:val="28"/>
          <w:lang w:val="uz-Cyrl-UZ"/>
        </w:rPr>
        <w:t xml:space="preserve"> Пестицидлар билан ишлайдиган шахсларни клиник текширувдан ўтказиш натижаларига доир масалалар // Экология хабарномаси. – Ташкент, 2011. - № 3. – С. 9-10.</w:t>
      </w:r>
      <w:r w:rsidRPr="007954D8">
        <w:rPr>
          <w:sz w:val="28"/>
          <w:szCs w:val="28"/>
          <w:lang w:val="uz-Cyrl-UZ"/>
        </w:rPr>
        <w:t xml:space="preserve"> </w:t>
      </w:r>
    </w:p>
    <w:p w:rsidR="00D836D5" w:rsidRPr="005317BA" w:rsidRDefault="00D836D5" w:rsidP="00D836D5">
      <w:pPr>
        <w:ind w:firstLine="567"/>
        <w:jc w:val="both"/>
        <w:rPr>
          <w:bCs/>
          <w:sz w:val="28"/>
          <w:szCs w:val="28"/>
        </w:rPr>
      </w:pPr>
      <w:r w:rsidRPr="005317BA">
        <w:rPr>
          <w:sz w:val="28"/>
          <w:szCs w:val="28"/>
          <w:lang w:val="uz-Cyrl-UZ"/>
        </w:rPr>
        <w:t xml:space="preserve">18.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w:t>
      </w:r>
      <w:r w:rsidRPr="005317BA">
        <w:rPr>
          <w:bCs/>
          <w:sz w:val="28"/>
          <w:szCs w:val="28"/>
        </w:rPr>
        <w:t>Нарушение углеводно-энергетического обмена в печени под влиянием пестицида децис и коррекция их введением биологически активных веществ // Профилактическая и клиническая медицина. – Санкт-Петербург, 2010. - №1 (34). – С. 43-47.</w:t>
      </w:r>
    </w:p>
    <w:p w:rsidR="00D836D5" w:rsidRPr="005317BA" w:rsidRDefault="00D836D5" w:rsidP="00D836D5">
      <w:pPr>
        <w:ind w:firstLine="567"/>
        <w:jc w:val="both"/>
        <w:rPr>
          <w:sz w:val="28"/>
          <w:szCs w:val="28"/>
        </w:rPr>
      </w:pPr>
      <w:r w:rsidRPr="005317BA">
        <w:rPr>
          <w:sz w:val="28"/>
          <w:szCs w:val="28"/>
          <w:lang w:val="uz-Cyrl-UZ"/>
        </w:rPr>
        <w:t xml:space="preserve">19.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Процессы переаминирования ароматических аминокислот при остром отравлении пестицидами // Охрана окружающей среды и здоровье человека: Материалы науч. практич. конф. - Ташкент, 2003. - С. 116-117.</w:t>
      </w:r>
    </w:p>
    <w:p w:rsidR="00D836D5" w:rsidRPr="005317BA" w:rsidRDefault="00D836D5" w:rsidP="00D836D5">
      <w:pPr>
        <w:ind w:firstLine="567"/>
        <w:jc w:val="both"/>
        <w:rPr>
          <w:sz w:val="28"/>
          <w:szCs w:val="28"/>
        </w:rPr>
      </w:pPr>
      <w:r w:rsidRPr="005317BA">
        <w:rPr>
          <w:sz w:val="28"/>
          <w:szCs w:val="28"/>
        </w:rPr>
        <w:t>2</w:t>
      </w:r>
      <w:r w:rsidRPr="005317BA">
        <w:rPr>
          <w:sz w:val="28"/>
          <w:szCs w:val="28"/>
          <w:lang w:val="uz-Cyrl-UZ"/>
        </w:rPr>
        <w:t>0</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О механизмах токсического действия пестицидов группы пиретроидов (каратэ и дециса) // Актуальные проблемы гигиены, санитарии и экологии: Материалы науч. практич. конф., посвященной 70-</w:t>
      </w:r>
      <w:r w:rsidRPr="005317BA">
        <w:rPr>
          <w:sz w:val="28"/>
          <w:szCs w:val="28"/>
        </w:rPr>
        <w:lastRenderedPageBreak/>
        <w:t>летию НИИ санитарии, гигиены и профзаболеваний. - Ташкент, 2004. - С. 91-93.</w:t>
      </w:r>
    </w:p>
    <w:p w:rsidR="00D836D5" w:rsidRPr="005317BA" w:rsidRDefault="00D836D5" w:rsidP="00D836D5">
      <w:pPr>
        <w:tabs>
          <w:tab w:val="num" w:pos="567"/>
          <w:tab w:val="left" w:pos="3122"/>
        </w:tabs>
        <w:jc w:val="both"/>
        <w:rPr>
          <w:sz w:val="28"/>
          <w:szCs w:val="28"/>
        </w:rPr>
      </w:pPr>
      <w:r w:rsidRPr="005317BA">
        <w:rPr>
          <w:sz w:val="28"/>
          <w:szCs w:val="28"/>
        </w:rPr>
        <w:tab/>
        <w:t>2</w:t>
      </w:r>
      <w:r w:rsidRPr="005317BA">
        <w:rPr>
          <w:sz w:val="28"/>
          <w:szCs w:val="28"/>
          <w:lang w:val="uz-Cyrl-UZ"/>
        </w:rPr>
        <w:t>1</w:t>
      </w:r>
      <w:r>
        <w:rPr>
          <w:sz w:val="28"/>
          <w:szCs w:val="28"/>
        </w:rPr>
        <w:t>. Содиқов</w:t>
      </w:r>
      <w:r>
        <w:rPr>
          <w:sz w:val="28"/>
          <w:szCs w:val="28"/>
          <w:lang w:val="uz-Cyrl-UZ"/>
        </w:rPr>
        <w:t xml:space="preserve"> А.У.</w:t>
      </w:r>
      <w:r w:rsidRPr="005317BA">
        <w:rPr>
          <w:sz w:val="28"/>
          <w:szCs w:val="28"/>
        </w:rPr>
        <w:t xml:space="preserve">, Букреева С. А.,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Некоторые аспекты биологического действия на организм дециса в условиях острого отравления // Проблемы охраны окружающего среды, обеспечения экологической безопасности и здоровья населения: Сб. науч. трудов. - Ташкент, 2004. - С. 32-35.</w:t>
      </w:r>
    </w:p>
    <w:p w:rsidR="00D836D5" w:rsidRPr="005317BA" w:rsidRDefault="00D836D5" w:rsidP="00D836D5">
      <w:pPr>
        <w:tabs>
          <w:tab w:val="left" w:pos="0"/>
          <w:tab w:val="left" w:pos="567"/>
        </w:tabs>
        <w:ind w:firstLine="426"/>
        <w:jc w:val="both"/>
        <w:rPr>
          <w:sz w:val="28"/>
          <w:szCs w:val="28"/>
        </w:rPr>
      </w:pPr>
      <w:r w:rsidRPr="005317BA">
        <w:rPr>
          <w:sz w:val="28"/>
          <w:szCs w:val="28"/>
        </w:rPr>
        <w:tab/>
        <w:t xml:space="preserve">22.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Искандарова Ш. Т., Элинская О. Л., Садиков А.У. Методы определения глутаматдегидрогеназ для выявления патологических процессов при интоксикации пестицидами группы пиретроидов // Проблемы охраны окружающей среды, обеспечения экологической безопасности и здоровья населения: Сб. науч. трудов. - Ташкент, 2004. – С. 105-110.</w:t>
      </w:r>
    </w:p>
    <w:p w:rsidR="00D836D5" w:rsidRPr="005317BA" w:rsidRDefault="00D836D5" w:rsidP="00D836D5">
      <w:pPr>
        <w:tabs>
          <w:tab w:val="num" w:pos="567"/>
          <w:tab w:val="left" w:pos="3122"/>
        </w:tabs>
        <w:jc w:val="both"/>
        <w:rPr>
          <w:sz w:val="28"/>
          <w:szCs w:val="28"/>
        </w:rPr>
      </w:pPr>
      <w:r w:rsidRPr="005317BA">
        <w:rPr>
          <w:sz w:val="28"/>
          <w:szCs w:val="28"/>
        </w:rPr>
        <w:tab/>
      </w:r>
      <w:r w:rsidRPr="005317BA">
        <w:rPr>
          <w:sz w:val="28"/>
          <w:szCs w:val="28"/>
          <w:lang w:val="uz-Cyrl-UZ"/>
        </w:rPr>
        <w:t>23</w:t>
      </w:r>
      <w:r w:rsidRPr="005317BA">
        <w:rPr>
          <w:sz w:val="28"/>
          <w:szCs w:val="28"/>
        </w:rPr>
        <w:t xml:space="preserve">. </w:t>
      </w:r>
      <w:r>
        <w:rPr>
          <w:sz w:val="28"/>
          <w:szCs w:val="28"/>
        </w:rPr>
        <w:t>Содиқов</w:t>
      </w:r>
      <w:r>
        <w:rPr>
          <w:sz w:val="28"/>
          <w:szCs w:val="28"/>
          <w:lang w:val="uz-Cyrl-UZ"/>
        </w:rPr>
        <w:t xml:space="preserve"> А.У.</w:t>
      </w:r>
      <w:r w:rsidRPr="005317BA">
        <w:rPr>
          <w:sz w:val="28"/>
          <w:szCs w:val="28"/>
        </w:rPr>
        <w:t xml:space="preserve">, </w:t>
      </w:r>
      <w:r>
        <w:rPr>
          <w:sz w:val="28"/>
          <w:szCs w:val="28"/>
          <w:lang w:val="uz-Cyrl-UZ"/>
        </w:rPr>
        <w:t>Х</w:t>
      </w:r>
      <w:r>
        <w:rPr>
          <w:sz w:val="28"/>
          <w:szCs w:val="28"/>
        </w:rPr>
        <w:t>амроқулова</w:t>
      </w:r>
      <w:r>
        <w:rPr>
          <w:sz w:val="28"/>
          <w:szCs w:val="28"/>
          <w:lang w:val="uz-Cyrl-UZ"/>
        </w:rPr>
        <w:t>.</w:t>
      </w:r>
      <w:r w:rsidRPr="005317BA">
        <w:rPr>
          <w:sz w:val="28"/>
          <w:szCs w:val="28"/>
        </w:rPr>
        <w:t xml:space="preserve"> </w:t>
      </w:r>
      <w:r>
        <w:rPr>
          <w:sz w:val="28"/>
          <w:szCs w:val="28"/>
        </w:rPr>
        <w:t xml:space="preserve">М.А. </w:t>
      </w:r>
      <w:r w:rsidRPr="005317BA">
        <w:rPr>
          <w:sz w:val="28"/>
          <w:szCs w:val="28"/>
        </w:rPr>
        <w:t>Условия труда и состояние здоровья у лиц, работающих с пестицидом каратэ при обработке хлопчатника // Актуальные проблемы гигиены и экологии: Сб. науч. трудов. - Ташкент, 2005. - С. 25-29.</w:t>
      </w:r>
    </w:p>
    <w:p w:rsidR="00D836D5" w:rsidRPr="005317BA" w:rsidRDefault="00D836D5" w:rsidP="00D836D5">
      <w:pPr>
        <w:tabs>
          <w:tab w:val="num" w:pos="567"/>
          <w:tab w:val="left" w:pos="3122"/>
        </w:tabs>
        <w:jc w:val="both"/>
        <w:rPr>
          <w:sz w:val="28"/>
          <w:szCs w:val="28"/>
        </w:rPr>
      </w:pPr>
      <w:r w:rsidRPr="005317BA">
        <w:rPr>
          <w:sz w:val="28"/>
          <w:szCs w:val="28"/>
        </w:rPr>
        <w:tab/>
      </w:r>
      <w:r w:rsidRPr="005317BA">
        <w:rPr>
          <w:sz w:val="28"/>
          <w:szCs w:val="28"/>
          <w:lang w:val="uz-Cyrl-UZ"/>
        </w:rPr>
        <w:t>24</w:t>
      </w:r>
      <w:r w:rsidRPr="005317BA">
        <w:rPr>
          <w:sz w:val="28"/>
          <w:szCs w:val="28"/>
        </w:rPr>
        <w:t xml:space="preserve">. </w:t>
      </w:r>
      <w:r>
        <w:rPr>
          <w:sz w:val="28"/>
          <w:szCs w:val="28"/>
        </w:rPr>
        <w:t>Содиқов</w:t>
      </w:r>
      <w:r>
        <w:rPr>
          <w:sz w:val="28"/>
          <w:szCs w:val="28"/>
          <w:lang w:val="uz-Cyrl-UZ"/>
        </w:rPr>
        <w:t xml:space="preserve"> А.У.</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Нарушения энергетического метаболизма в митохондриях печени под влиянием пестицида каратэ // Актуальные проблемы гигиены и экологии: Сб. науч. трудов. - Ташкент, 2005. - С. 51-55.</w:t>
      </w:r>
    </w:p>
    <w:p w:rsidR="00D836D5" w:rsidRPr="005317BA" w:rsidRDefault="00D836D5" w:rsidP="00D836D5">
      <w:pPr>
        <w:tabs>
          <w:tab w:val="left" w:pos="567"/>
        </w:tabs>
        <w:jc w:val="both"/>
        <w:rPr>
          <w:sz w:val="28"/>
          <w:szCs w:val="28"/>
        </w:rPr>
      </w:pPr>
      <w:r w:rsidRPr="005317BA">
        <w:rPr>
          <w:sz w:val="28"/>
          <w:szCs w:val="28"/>
        </w:rPr>
        <w:tab/>
      </w:r>
      <w:r w:rsidRPr="005317BA">
        <w:rPr>
          <w:sz w:val="28"/>
          <w:szCs w:val="28"/>
          <w:lang w:val="uz-Cyrl-UZ"/>
        </w:rPr>
        <w:t>25</w:t>
      </w:r>
      <w:r w:rsidRPr="005317BA">
        <w:rPr>
          <w:sz w:val="28"/>
          <w:szCs w:val="28"/>
        </w:rPr>
        <w:t xml:space="preserve">. </w:t>
      </w:r>
      <w:r>
        <w:rPr>
          <w:sz w:val="28"/>
          <w:szCs w:val="28"/>
        </w:rPr>
        <w:t>Содиқов</w:t>
      </w:r>
      <w:r>
        <w:rPr>
          <w:sz w:val="28"/>
          <w:szCs w:val="28"/>
          <w:lang w:val="uz-Cyrl-UZ"/>
        </w:rPr>
        <w:t xml:space="preserve"> А.У.</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Садиков У. А. Некоторые особенности биологического действия каратэ // Гигиенические аспекты охраны здоровья населения: Материалы науч. практич. конф. - Ташкент, 2005. - С. 108-109.</w:t>
      </w:r>
    </w:p>
    <w:p w:rsidR="00D836D5" w:rsidRPr="005317BA" w:rsidRDefault="00D836D5" w:rsidP="00D836D5">
      <w:pPr>
        <w:ind w:firstLine="567"/>
        <w:jc w:val="both"/>
        <w:rPr>
          <w:sz w:val="28"/>
          <w:szCs w:val="28"/>
        </w:rPr>
      </w:pPr>
      <w:r w:rsidRPr="005317BA">
        <w:rPr>
          <w:sz w:val="28"/>
          <w:szCs w:val="28"/>
          <w:lang w:val="uz-Cyrl-UZ"/>
        </w:rPr>
        <w:t>26</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Влияние каратэ на содержание компонентов углеводного обмена в крови // Гигиенические аспекты охраны здоровья населения: Материалы науч. практич. конф. - Ташкент, 2005. - С. 124-125.</w:t>
      </w:r>
    </w:p>
    <w:p w:rsidR="00D836D5" w:rsidRPr="005317BA" w:rsidRDefault="00D836D5" w:rsidP="00D836D5">
      <w:pPr>
        <w:ind w:firstLine="567"/>
        <w:jc w:val="both"/>
        <w:rPr>
          <w:sz w:val="28"/>
          <w:szCs w:val="28"/>
        </w:rPr>
      </w:pPr>
      <w:r w:rsidRPr="005317BA">
        <w:rPr>
          <w:sz w:val="28"/>
          <w:szCs w:val="28"/>
          <w:lang w:val="uz-Cyrl-UZ"/>
        </w:rPr>
        <w:t>27</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Изменение содержания белка в субклеточных органоидах печени и слизистой тонкой кишки при остром и хроническом отравлении пестицидом // Вопросы охраны окружающей среды и обеспечения экологической безопасности: Материалы науч. практич. конф. - Ташкент, 2005. - С.144-145.</w:t>
      </w:r>
    </w:p>
    <w:p w:rsidR="00D836D5" w:rsidRPr="005317BA" w:rsidRDefault="00D836D5" w:rsidP="00D836D5">
      <w:pPr>
        <w:ind w:firstLine="567"/>
        <w:jc w:val="both"/>
        <w:rPr>
          <w:sz w:val="28"/>
          <w:szCs w:val="28"/>
        </w:rPr>
      </w:pPr>
      <w:r w:rsidRPr="005317BA">
        <w:rPr>
          <w:sz w:val="28"/>
          <w:szCs w:val="28"/>
          <w:lang w:val="uz-Cyrl-UZ"/>
        </w:rPr>
        <w:t>28</w:t>
      </w:r>
      <w:r w:rsidRPr="005317BA">
        <w:rPr>
          <w:sz w:val="28"/>
          <w:szCs w:val="28"/>
        </w:rPr>
        <w:t xml:space="preserve">. Садиков А.У. Букраева С.А.,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Садиков У.А. Особенности биологического действия пестицида каратэ при остром отравлении // 1 кисм. </w:t>
      </w:r>
      <w:r w:rsidRPr="005317BA">
        <w:rPr>
          <w:sz w:val="28"/>
          <w:szCs w:val="28"/>
          <w:lang w:val="uz-Cyrl-UZ"/>
        </w:rPr>
        <w:t>Ў</w:t>
      </w:r>
      <w:r w:rsidRPr="005317BA">
        <w:rPr>
          <w:sz w:val="28"/>
          <w:szCs w:val="28"/>
        </w:rPr>
        <w:t xml:space="preserve">зР гигиенистлар, санитария врачлари, эпидемиологлар ва инфекционистларининг </w:t>
      </w:r>
      <w:r w:rsidRPr="005317BA">
        <w:rPr>
          <w:sz w:val="28"/>
          <w:szCs w:val="28"/>
          <w:lang w:val="en-US"/>
        </w:rPr>
        <w:t>VIII</w:t>
      </w:r>
      <w:r w:rsidRPr="005317BA">
        <w:rPr>
          <w:sz w:val="28"/>
          <w:szCs w:val="28"/>
        </w:rPr>
        <w:t>-съезд материаллари т</w:t>
      </w:r>
      <w:r w:rsidRPr="005317BA">
        <w:rPr>
          <w:sz w:val="28"/>
          <w:szCs w:val="28"/>
          <w:lang w:val="uz-Cyrl-UZ"/>
        </w:rPr>
        <w:t>ў</w:t>
      </w:r>
      <w:r w:rsidRPr="005317BA">
        <w:rPr>
          <w:sz w:val="28"/>
          <w:szCs w:val="28"/>
        </w:rPr>
        <w:t>плами «</w:t>
      </w:r>
      <w:r w:rsidRPr="005317BA">
        <w:rPr>
          <w:sz w:val="28"/>
          <w:szCs w:val="28"/>
          <w:lang w:val="uz-Cyrl-UZ"/>
        </w:rPr>
        <w:t>Ў</w:t>
      </w:r>
      <w:r w:rsidRPr="005317BA">
        <w:rPr>
          <w:sz w:val="28"/>
          <w:szCs w:val="28"/>
        </w:rPr>
        <w:t xml:space="preserve">збекистон Республикаси гигиена, токсикология, эпидемиология ва </w:t>
      </w:r>
      <w:r w:rsidRPr="005317BA">
        <w:rPr>
          <w:noProof/>
          <w:sz w:val="28"/>
          <w:szCs w:val="28"/>
          <w:lang w:val="uz-Cyrl-UZ"/>
        </w:rPr>
        <w:t>юкумлик</w:t>
      </w:r>
      <w:r w:rsidRPr="005317BA">
        <w:rPr>
          <w:sz w:val="28"/>
          <w:szCs w:val="28"/>
        </w:rPr>
        <w:t xml:space="preserve"> касалликларининг долзарб муамолари». </w:t>
      </w:r>
      <w:r w:rsidRPr="005317BA">
        <w:rPr>
          <w:sz w:val="28"/>
          <w:szCs w:val="28"/>
          <w:lang w:val="uz-Cyrl-UZ"/>
        </w:rPr>
        <w:t xml:space="preserve">- </w:t>
      </w:r>
      <w:r w:rsidRPr="005317BA">
        <w:rPr>
          <w:sz w:val="28"/>
          <w:szCs w:val="28"/>
        </w:rPr>
        <w:t>Ташкент, 2005. – С.105-106.</w:t>
      </w:r>
    </w:p>
    <w:p w:rsidR="00D836D5" w:rsidRPr="005317BA" w:rsidRDefault="00D836D5" w:rsidP="00D836D5">
      <w:pPr>
        <w:tabs>
          <w:tab w:val="left" w:pos="0"/>
        </w:tabs>
        <w:ind w:firstLine="567"/>
        <w:jc w:val="both"/>
        <w:rPr>
          <w:sz w:val="28"/>
          <w:szCs w:val="28"/>
        </w:rPr>
      </w:pPr>
      <w:r w:rsidRPr="005317BA">
        <w:rPr>
          <w:sz w:val="28"/>
          <w:szCs w:val="28"/>
        </w:rPr>
        <w:t xml:space="preserve">29. Садиков А.У.,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Искандарова Ш.Т. Нарушение процессов переаминирования ароматических аминокислот при остром отравлении пестицидом каратэ // </w:t>
      </w:r>
      <w:r w:rsidRPr="005317BA">
        <w:rPr>
          <w:sz w:val="28"/>
          <w:szCs w:val="28"/>
          <w:lang w:val="uz-Cyrl-UZ"/>
        </w:rPr>
        <w:t>Ў</w:t>
      </w:r>
      <w:r w:rsidRPr="005317BA">
        <w:rPr>
          <w:sz w:val="28"/>
          <w:szCs w:val="28"/>
        </w:rPr>
        <w:t xml:space="preserve">збекистон Республикаси гигиена, токсикология, эпидемиология ва юкумлик касалликларининг долзарб муамолари. 1 кисм. </w:t>
      </w:r>
      <w:r w:rsidRPr="005317BA">
        <w:rPr>
          <w:sz w:val="28"/>
          <w:szCs w:val="28"/>
          <w:lang w:val="uz-Cyrl-UZ"/>
        </w:rPr>
        <w:t>Ў</w:t>
      </w:r>
      <w:r w:rsidRPr="005317BA">
        <w:rPr>
          <w:sz w:val="28"/>
          <w:szCs w:val="28"/>
        </w:rPr>
        <w:t xml:space="preserve">зР гигиенистлар, санитария врачлари, эпидемиологлар </w:t>
      </w:r>
      <w:r w:rsidRPr="005317BA">
        <w:rPr>
          <w:sz w:val="28"/>
          <w:szCs w:val="28"/>
        </w:rPr>
        <w:lastRenderedPageBreak/>
        <w:t xml:space="preserve">ва инфекционистларининг </w:t>
      </w:r>
      <w:r w:rsidRPr="005317BA">
        <w:rPr>
          <w:sz w:val="28"/>
          <w:szCs w:val="28"/>
          <w:lang w:val="en-US"/>
        </w:rPr>
        <w:t>VIII</w:t>
      </w:r>
      <w:r w:rsidRPr="005317BA">
        <w:rPr>
          <w:sz w:val="28"/>
          <w:szCs w:val="28"/>
        </w:rPr>
        <w:t>-съезд материаллари т</w:t>
      </w:r>
      <w:r w:rsidRPr="005317BA">
        <w:rPr>
          <w:sz w:val="28"/>
          <w:szCs w:val="28"/>
          <w:lang w:val="uz-Cyrl-UZ"/>
        </w:rPr>
        <w:t>ў</w:t>
      </w:r>
      <w:r w:rsidRPr="005317BA">
        <w:rPr>
          <w:sz w:val="28"/>
          <w:szCs w:val="28"/>
        </w:rPr>
        <w:t>плами. - Ташкент, 2005. – С. 111-112.</w:t>
      </w:r>
    </w:p>
    <w:p w:rsidR="00D836D5" w:rsidRPr="005317BA" w:rsidRDefault="00D836D5" w:rsidP="00D836D5">
      <w:pPr>
        <w:tabs>
          <w:tab w:val="left" w:pos="0"/>
        </w:tabs>
        <w:ind w:firstLine="567"/>
        <w:jc w:val="both"/>
        <w:rPr>
          <w:sz w:val="28"/>
          <w:szCs w:val="28"/>
        </w:rPr>
      </w:pPr>
      <w:r w:rsidRPr="005317BA">
        <w:rPr>
          <w:sz w:val="28"/>
          <w:szCs w:val="28"/>
        </w:rPr>
        <w:t>3</w:t>
      </w:r>
      <w:r w:rsidRPr="005317BA">
        <w:rPr>
          <w:sz w:val="28"/>
          <w:szCs w:val="28"/>
          <w:lang w:val="uz-Cyrl-UZ"/>
        </w:rPr>
        <w:t>0</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Некоторые метаболические механизмы биоэнергетики при воздействии пестицида дециса // </w:t>
      </w:r>
      <w:r w:rsidRPr="005317BA">
        <w:rPr>
          <w:sz w:val="28"/>
          <w:szCs w:val="28"/>
          <w:lang w:val="uz-Cyrl-UZ"/>
        </w:rPr>
        <w:t>Ў</w:t>
      </w:r>
      <w:r w:rsidRPr="005317BA">
        <w:rPr>
          <w:sz w:val="28"/>
          <w:szCs w:val="28"/>
        </w:rPr>
        <w:t>збекистон Республикаси гигиена, токсикология, эпидемиология ва юк</w:t>
      </w:r>
      <w:r w:rsidRPr="005317BA">
        <w:rPr>
          <w:sz w:val="28"/>
          <w:szCs w:val="28"/>
          <w:lang w:val="uz-Cyrl-UZ"/>
        </w:rPr>
        <w:t>у</w:t>
      </w:r>
      <w:r w:rsidRPr="005317BA">
        <w:rPr>
          <w:sz w:val="28"/>
          <w:szCs w:val="28"/>
        </w:rPr>
        <w:t xml:space="preserve">млик касалликларининг долзарб муамолари. 1 кисм. </w:t>
      </w:r>
      <w:r w:rsidRPr="005317BA">
        <w:rPr>
          <w:sz w:val="28"/>
          <w:szCs w:val="28"/>
          <w:lang w:val="uz-Cyrl-UZ"/>
        </w:rPr>
        <w:t>Ў</w:t>
      </w:r>
      <w:r w:rsidRPr="005317BA">
        <w:rPr>
          <w:sz w:val="28"/>
          <w:szCs w:val="28"/>
        </w:rPr>
        <w:t xml:space="preserve">зР гигиенистлар, санитария врачлари, эпидемиологлар ва инфекционистларининг </w:t>
      </w:r>
      <w:r w:rsidRPr="005317BA">
        <w:rPr>
          <w:sz w:val="28"/>
          <w:szCs w:val="28"/>
          <w:lang w:val="en-US"/>
        </w:rPr>
        <w:t>VIII</w:t>
      </w:r>
      <w:r w:rsidRPr="005317BA">
        <w:rPr>
          <w:sz w:val="28"/>
          <w:szCs w:val="28"/>
        </w:rPr>
        <w:t>-съезд материаллари т</w:t>
      </w:r>
      <w:r w:rsidRPr="005317BA">
        <w:rPr>
          <w:sz w:val="28"/>
          <w:szCs w:val="28"/>
          <w:lang w:val="uz-Cyrl-UZ"/>
        </w:rPr>
        <w:t>ў</w:t>
      </w:r>
      <w:r w:rsidRPr="005317BA">
        <w:rPr>
          <w:sz w:val="28"/>
          <w:szCs w:val="28"/>
        </w:rPr>
        <w:t>плами. - Ташкент, 2005. - С. 113-114.</w:t>
      </w:r>
    </w:p>
    <w:p w:rsidR="00D836D5" w:rsidRPr="005317BA" w:rsidRDefault="00D836D5" w:rsidP="00D836D5">
      <w:pPr>
        <w:tabs>
          <w:tab w:val="left" w:pos="0"/>
        </w:tabs>
        <w:ind w:firstLine="567"/>
        <w:jc w:val="both"/>
        <w:rPr>
          <w:sz w:val="28"/>
          <w:szCs w:val="28"/>
        </w:rPr>
      </w:pPr>
      <w:r w:rsidRPr="005317BA">
        <w:rPr>
          <w:sz w:val="28"/>
          <w:szCs w:val="28"/>
        </w:rPr>
        <w:t>3</w:t>
      </w:r>
      <w:r w:rsidRPr="005317BA">
        <w:rPr>
          <w:sz w:val="28"/>
          <w:szCs w:val="28"/>
          <w:lang w:val="uz-Cyrl-UZ"/>
        </w:rPr>
        <w:t>1</w:t>
      </w:r>
      <w:r w:rsidRPr="005317BA">
        <w:rPr>
          <w:sz w:val="28"/>
          <w:szCs w:val="28"/>
        </w:rPr>
        <w:t xml:space="preserve">. Садиков А.У., Искандарова Г.Т.,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Изучение проникновения пестицида – циперметрина через мембраны субклеточных органоидов печени при одноразовом введении его животным</w:t>
      </w:r>
      <w:r w:rsidRPr="005317BA">
        <w:rPr>
          <w:sz w:val="28"/>
          <w:szCs w:val="28"/>
          <w:lang w:val="uz-Cyrl-UZ"/>
        </w:rPr>
        <w:t xml:space="preserve"> </w:t>
      </w:r>
      <w:r w:rsidRPr="005317BA">
        <w:rPr>
          <w:sz w:val="28"/>
          <w:szCs w:val="28"/>
        </w:rPr>
        <w:t>// Мониторинг гигиенического состояния окружающей среды и здоровья человека: Материалы науч. практич. конф. - Ташкент, 2006. – С. 116-117.</w:t>
      </w:r>
    </w:p>
    <w:p w:rsidR="00D836D5" w:rsidRPr="005317BA" w:rsidRDefault="00D836D5" w:rsidP="00D836D5">
      <w:pPr>
        <w:tabs>
          <w:tab w:val="left" w:pos="0"/>
        </w:tabs>
        <w:ind w:firstLine="567"/>
        <w:jc w:val="both"/>
        <w:rPr>
          <w:sz w:val="28"/>
          <w:szCs w:val="28"/>
        </w:rPr>
      </w:pPr>
      <w:r w:rsidRPr="005317BA">
        <w:rPr>
          <w:sz w:val="28"/>
          <w:szCs w:val="28"/>
        </w:rPr>
        <w:t>3</w:t>
      </w:r>
      <w:r w:rsidRPr="005317BA">
        <w:rPr>
          <w:sz w:val="28"/>
          <w:szCs w:val="28"/>
          <w:lang w:val="uz-Cyrl-UZ"/>
        </w:rPr>
        <w:t>2</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Искандарова Ш.Т. К вопросу о механизмах развития нарушений метаболических процессов при воздействии пестицида каратэ и коррекция биохимических изменений с помощью биологически-активных веществ // Мониторинг гигиенического состояния окружающей среды и здоровья человека: Материалы науч. практич. конф. - Ташкент, 2006. – С. 117-118.</w:t>
      </w:r>
    </w:p>
    <w:p w:rsidR="00D836D5" w:rsidRPr="005317BA" w:rsidRDefault="00D836D5" w:rsidP="00D836D5">
      <w:pPr>
        <w:tabs>
          <w:tab w:val="left" w:pos="0"/>
        </w:tabs>
        <w:ind w:firstLine="567"/>
        <w:jc w:val="both"/>
        <w:rPr>
          <w:sz w:val="28"/>
          <w:szCs w:val="28"/>
        </w:rPr>
      </w:pPr>
      <w:r w:rsidRPr="005317BA">
        <w:rPr>
          <w:sz w:val="28"/>
          <w:szCs w:val="28"/>
          <w:lang w:val="uz-Cyrl-UZ"/>
        </w:rPr>
        <w:t>33</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Функциональное состояние органов пищеварения у женщин, работающих с пестицидами // Женщины: рынок труда и занятость: Материалы международного семинара. – Ташкент, 2008. – С. 111-113.</w:t>
      </w:r>
    </w:p>
    <w:p w:rsidR="00D836D5" w:rsidRPr="005317BA" w:rsidRDefault="00D836D5" w:rsidP="00D836D5">
      <w:pPr>
        <w:tabs>
          <w:tab w:val="left" w:pos="0"/>
        </w:tabs>
        <w:ind w:firstLine="567"/>
        <w:jc w:val="both"/>
        <w:rPr>
          <w:sz w:val="28"/>
          <w:szCs w:val="28"/>
        </w:rPr>
      </w:pPr>
      <w:r w:rsidRPr="005317BA">
        <w:rPr>
          <w:sz w:val="28"/>
          <w:szCs w:val="28"/>
          <w:lang w:val="uz-Cyrl-UZ"/>
        </w:rPr>
        <w:t>34</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Патогенетическая профилактика путем регуляции метаболических процессов при интоксикации циперметрином // Теоретические основы медико-экологических проблем в Узбекистане и их практические решения: Материалы науч.–практич. конф. - Ташкент, 2009. – С. 151-153.</w:t>
      </w:r>
    </w:p>
    <w:p w:rsidR="00D836D5" w:rsidRPr="005317BA" w:rsidRDefault="00D836D5" w:rsidP="00D836D5">
      <w:pPr>
        <w:tabs>
          <w:tab w:val="left" w:pos="284"/>
          <w:tab w:val="num" w:pos="540"/>
          <w:tab w:val="num" w:pos="720"/>
        </w:tabs>
        <w:ind w:firstLine="567"/>
        <w:jc w:val="both"/>
        <w:rPr>
          <w:sz w:val="28"/>
          <w:szCs w:val="28"/>
        </w:rPr>
      </w:pPr>
      <w:r w:rsidRPr="005317BA">
        <w:rPr>
          <w:sz w:val="28"/>
          <w:szCs w:val="28"/>
          <w:lang w:val="uz-Cyrl-UZ"/>
        </w:rPr>
        <w:t>35</w:t>
      </w:r>
      <w:r w:rsidRPr="005317BA">
        <w:rPr>
          <w:sz w:val="28"/>
          <w:szCs w:val="28"/>
        </w:rPr>
        <w:t xml:space="preserve">. Искандарова Г.Т.,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Изменение окислительно-восстановительных процессов в митохондриях печени при остром отравлении каратэ и коррекция их с введением биологически активных веществ // Теоретические основы медико-экологических проблем в Узбекистане и их практические решения: Материалы науч.–практич. конф. -Ташкент, 2009. – С.155-157.</w:t>
      </w:r>
    </w:p>
    <w:p w:rsidR="00D836D5" w:rsidRPr="005317BA" w:rsidRDefault="00D836D5" w:rsidP="00D836D5">
      <w:pPr>
        <w:ind w:firstLine="567"/>
        <w:jc w:val="both"/>
        <w:rPr>
          <w:sz w:val="28"/>
          <w:szCs w:val="28"/>
        </w:rPr>
      </w:pPr>
      <w:r w:rsidRPr="005317BA">
        <w:rPr>
          <w:sz w:val="28"/>
          <w:szCs w:val="28"/>
          <w:lang w:val="uz-Cyrl-UZ"/>
        </w:rPr>
        <w:t>36</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К вопросу о результатах клинического обследования лиц работающих с пестицидами // Здоровая працюючих </w:t>
      </w:r>
      <w:r w:rsidRPr="005317BA">
        <w:rPr>
          <w:sz w:val="28"/>
          <w:szCs w:val="28"/>
          <w:lang w:val="en-US"/>
        </w:rPr>
        <w:t>Astra</w:t>
      </w:r>
      <w:r w:rsidRPr="005317BA">
        <w:rPr>
          <w:sz w:val="28"/>
          <w:szCs w:val="28"/>
        </w:rPr>
        <w:t xml:space="preserve"> </w:t>
      </w:r>
      <w:r w:rsidRPr="005317BA">
        <w:rPr>
          <w:sz w:val="28"/>
          <w:szCs w:val="28"/>
          <w:lang w:val="en-US"/>
        </w:rPr>
        <w:t>Zeneca</w:t>
      </w:r>
      <w:r w:rsidRPr="005317BA">
        <w:rPr>
          <w:sz w:val="28"/>
          <w:szCs w:val="28"/>
        </w:rPr>
        <w:t xml:space="preserve">, М. Материалы </w:t>
      </w:r>
      <w:r w:rsidRPr="005317BA">
        <w:rPr>
          <w:sz w:val="28"/>
          <w:szCs w:val="28"/>
          <w:lang w:val="uz-Cyrl-UZ"/>
        </w:rPr>
        <w:t>международной</w:t>
      </w:r>
      <w:r w:rsidRPr="005317BA">
        <w:rPr>
          <w:sz w:val="28"/>
          <w:szCs w:val="28"/>
        </w:rPr>
        <w:t xml:space="preserve"> </w:t>
      </w:r>
      <w:proofErr w:type="gramStart"/>
      <w:r w:rsidRPr="005317BA">
        <w:rPr>
          <w:sz w:val="28"/>
          <w:szCs w:val="28"/>
        </w:rPr>
        <w:t>конф.–</w:t>
      </w:r>
      <w:proofErr w:type="gramEnd"/>
      <w:r w:rsidRPr="005317BA">
        <w:rPr>
          <w:sz w:val="28"/>
          <w:szCs w:val="28"/>
        </w:rPr>
        <w:t xml:space="preserve"> Донецьк, 2010. - С. 319-322.</w:t>
      </w:r>
    </w:p>
    <w:p w:rsidR="00D836D5" w:rsidRPr="005317BA" w:rsidRDefault="00D836D5" w:rsidP="00D836D5">
      <w:pPr>
        <w:ind w:firstLine="567"/>
        <w:jc w:val="both"/>
        <w:rPr>
          <w:sz w:val="28"/>
          <w:szCs w:val="28"/>
        </w:rPr>
      </w:pPr>
      <w:r w:rsidRPr="005317BA">
        <w:rPr>
          <w:sz w:val="28"/>
          <w:szCs w:val="28"/>
          <w:lang w:val="uz-Cyrl-UZ"/>
        </w:rPr>
        <w:t>37</w:t>
      </w:r>
      <w:r w:rsidRPr="005317BA">
        <w:rPr>
          <w:sz w:val="28"/>
          <w:szCs w:val="28"/>
        </w:rPr>
        <w:t xml:space="preserve">. </w:t>
      </w:r>
      <w:r>
        <w:rPr>
          <w:sz w:val="28"/>
          <w:szCs w:val="28"/>
          <w:lang w:val="uz-Cyrl-UZ"/>
        </w:rPr>
        <w:t>Х</w:t>
      </w:r>
      <w:r>
        <w:rPr>
          <w:sz w:val="28"/>
          <w:szCs w:val="28"/>
        </w:rPr>
        <w:t>амроқулова</w:t>
      </w:r>
      <w:r>
        <w:rPr>
          <w:sz w:val="28"/>
          <w:szCs w:val="28"/>
          <w:lang w:val="uz-Cyrl-UZ"/>
        </w:rPr>
        <w:t xml:space="preserve"> М.А.</w:t>
      </w:r>
      <w:r w:rsidRPr="005317BA">
        <w:rPr>
          <w:sz w:val="28"/>
          <w:szCs w:val="28"/>
        </w:rPr>
        <w:t xml:space="preserve"> Патогенетическое обоснование профилактики интоксикаций при работе с пестицидами группы пиретроидов // Материалы </w:t>
      </w:r>
      <w:r w:rsidRPr="005317BA">
        <w:rPr>
          <w:noProof/>
          <w:sz w:val="28"/>
          <w:szCs w:val="28"/>
          <w:lang w:val="en-US"/>
        </w:rPr>
        <w:t>I</w:t>
      </w:r>
      <w:r w:rsidRPr="005317BA">
        <w:rPr>
          <w:sz w:val="28"/>
          <w:szCs w:val="28"/>
        </w:rPr>
        <w:t xml:space="preserve">Х Республиканского съезда эпидемиологов, гигиенистов, санитарных врачей и инфекционистов. - Ташкент, 2010. - Т. </w:t>
      </w:r>
      <w:r w:rsidRPr="005317BA">
        <w:rPr>
          <w:sz w:val="28"/>
          <w:szCs w:val="28"/>
          <w:lang w:val="en-US"/>
        </w:rPr>
        <w:t>II</w:t>
      </w:r>
      <w:r w:rsidRPr="005317BA">
        <w:rPr>
          <w:sz w:val="28"/>
          <w:szCs w:val="28"/>
        </w:rPr>
        <w:t>. - С. 94.</w:t>
      </w:r>
    </w:p>
    <w:p w:rsidR="00D836D5" w:rsidRPr="005317BA" w:rsidRDefault="00D836D5" w:rsidP="00D836D5">
      <w:pPr>
        <w:ind w:firstLine="567"/>
        <w:jc w:val="both"/>
        <w:rPr>
          <w:sz w:val="28"/>
          <w:szCs w:val="28"/>
        </w:rPr>
      </w:pPr>
      <w:r w:rsidRPr="005317BA">
        <w:rPr>
          <w:sz w:val="28"/>
          <w:szCs w:val="28"/>
          <w:lang w:val="uz-Cyrl-UZ"/>
        </w:rPr>
        <w:t>38</w:t>
      </w:r>
      <w:r w:rsidRPr="005317BA">
        <w:rPr>
          <w:sz w:val="28"/>
          <w:szCs w:val="28"/>
        </w:rPr>
        <w:t xml:space="preserve">. </w:t>
      </w:r>
      <w:r>
        <w:rPr>
          <w:sz w:val="28"/>
          <w:szCs w:val="28"/>
          <w:lang w:val="uz-Cyrl-UZ"/>
        </w:rPr>
        <w:t>Х</w:t>
      </w:r>
      <w:r>
        <w:rPr>
          <w:bCs/>
          <w:sz w:val="28"/>
          <w:szCs w:val="28"/>
        </w:rPr>
        <w:t>амроқулова</w:t>
      </w:r>
      <w:r>
        <w:rPr>
          <w:bCs/>
          <w:sz w:val="28"/>
          <w:szCs w:val="28"/>
          <w:lang w:val="uz-Cyrl-UZ"/>
        </w:rPr>
        <w:t xml:space="preserve"> М.А.</w:t>
      </w:r>
      <w:r w:rsidRPr="005317BA">
        <w:rPr>
          <w:bCs/>
          <w:sz w:val="28"/>
          <w:szCs w:val="28"/>
        </w:rPr>
        <w:t xml:space="preserve"> Активность окислительно-восстановительных</w:t>
      </w:r>
      <w:r w:rsidRPr="005317BA">
        <w:rPr>
          <w:sz w:val="28"/>
          <w:szCs w:val="28"/>
        </w:rPr>
        <w:t xml:space="preserve"> ферментов в слизистой оболочке тонкой кишки при интоксикации пестицидом каратэ // Материалы IX Республиканского съезда эпидемиологов, гигиенистов, санитарных врачей и инфекционистов. - Ташкент, 2010. - Т. II. - С. 91-92.</w:t>
      </w:r>
    </w:p>
    <w:p w:rsidR="00D836D5" w:rsidRPr="005317BA" w:rsidRDefault="00D836D5" w:rsidP="00D836D5">
      <w:pPr>
        <w:tabs>
          <w:tab w:val="num" w:pos="567"/>
          <w:tab w:val="left" w:pos="900"/>
        </w:tabs>
        <w:ind w:firstLine="567"/>
        <w:jc w:val="both"/>
        <w:rPr>
          <w:b/>
          <w:bCs/>
          <w:sz w:val="28"/>
          <w:szCs w:val="28"/>
        </w:rPr>
      </w:pPr>
      <w:r w:rsidRPr="005317BA">
        <w:rPr>
          <w:sz w:val="28"/>
          <w:szCs w:val="28"/>
        </w:rPr>
        <w:lastRenderedPageBreak/>
        <w:t xml:space="preserve">39. </w:t>
      </w:r>
      <w:r>
        <w:rPr>
          <w:sz w:val="28"/>
          <w:szCs w:val="28"/>
        </w:rPr>
        <w:t>Ҳамроқулова</w:t>
      </w:r>
      <w:r w:rsidRPr="00CA560A">
        <w:rPr>
          <w:sz w:val="28"/>
          <w:szCs w:val="28"/>
        </w:rPr>
        <w:t xml:space="preserve"> </w:t>
      </w:r>
      <w:r>
        <w:rPr>
          <w:sz w:val="28"/>
          <w:szCs w:val="28"/>
        </w:rPr>
        <w:t>М.А.</w:t>
      </w:r>
      <w:r w:rsidRPr="005317BA">
        <w:rPr>
          <w:sz w:val="28"/>
          <w:szCs w:val="28"/>
        </w:rPr>
        <w:t>, Садыков У.А. Влияния пестицидов каратэ на уровень нуклеиновых кислот в субклеточных фракциях печени и слизистой оболочки тонкой кишки и коррекция его введением пиридоксина и отвара плодов шиповника // Научно-методические и законодательные основы обеспечения генетической безопасности факторов и объектов окружающей и производственной среды в целях сохранения здоровья человека: Материалы объединенного пленума научных советов Российской Федерации по экологии человека и гигиене окружающей среды и по медико-экологическим проблемам здоровья работающих. 15-16 декабря 2010. - М., 2010. – С. 196-197.</w:t>
      </w:r>
    </w:p>
    <w:p w:rsidR="00D836D5" w:rsidRPr="005317BA" w:rsidRDefault="00D836D5" w:rsidP="00D836D5">
      <w:pPr>
        <w:ind w:firstLine="567"/>
        <w:jc w:val="both"/>
        <w:rPr>
          <w:sz w:val="28"/>
          <w:szCs w:val="28"/>
        </w:rPr>
      </w:pPr>
      <w:r w:rsidRPr="005317BA">
        <w:rPr>
          <w:sz w:val="28"/>
          <w:szCs w:val="28"/>
        </w:rPr>
        <w:t>4</w:t>
      </w:r>
      <w:r w:rsidRPr="005317BA">
        <w:rPr>
          <w:sz w:val="28"/>
          <w:szCs w:val="28"/>
          <w:lang w:val="uz-Cyrl-UZ"/>
        </w:rPr>
        <w:t>0</w:t>
      </w:r>
      <w:r w:rsidRPr="005317BA">
        <w:rPr>
          <w:sz w:val="28"/>
          <w:szCs w:val="28"/>
        </w:rPr>
        <w:t xml:space="preserve">. </w:t>
      </w:r>
      <w:r>
        <w:rPr>
          <w:sz w:val="28"/>
          <w:szCs w:val="28"/>
        </w:rPr>
        <w:t>Ҳамроқулова</w:t>
      </w:r>
      <w:r w:rsidRPr="005317BA">
        <w:rPr>
          <w:sz w:val="28"/>
          <w:szCs w:val="28"/>
        </w:rPr>
        <w:t xml:space="preserve"> </w:t>
      </w:r>
      <w:r>
        <w:rPr>
          <w:sz w:val="28"/>
          <w:szCs w:val="28"/>
        </w:rPr>
        <w:t xml:space="preserve">М.А. </w:t>
      </w:r>
      <w:r w:rsidRPr="005317BA">
        <w:rPr>
          <w:sz w:val="28"/>
          <w:szCs w:val="28"/>
        </w:rPr>
        <w:t xml:space="preserve">Изучение состояния здоровья </w:t>
      </w:r>
      <w:proofErr w:type="gramStart"/>
      <w:r w:rsidRPr="005317BA">
        <w:rPr>
          <w:sz w:val="28"/>
          <w:szCs w:val="28"/>
        </w:rPr>
        <w:t>лиц</w:t>
      </w:r>
      <w:proofErr w:type="gramEnd"/>
      <w:r w:rsidRPr="005317BA">
        <w:rPr>
          <w:sz w:val="28"/>
          <w:szCs w:val="28"/>
        </w:rPr>
        <w:t xml:space="preserve"> работающих с пестицидами группы пиретроидов // Гигиенические проблемы охраны здоровья населения на современном этапе и пути их решения: Материалы науч.–практич. конф. - Ташкент, 2010. - С. 57–58.</w:t>
      </w:r>
    </w:p>
    <w:p w:rsidR="00D836D5" w:rsidRPr="005317BA" w:rsidRDefault="00D836D5" w:rsidP="00D836D5">
      <w:pPr>
        <w:tabs>
          <w:tab w:val="left" w:pos="720"/>
        </w:tabs>
        <w:ind w:firstLine="709"/>
        <w:jc w:val="both"/>
        <w:rPr>
          <w:sz w:val="28"/>
          <w:szCs w:val="28"/>
        </w:rPr>
      </w:pPr>
      <w:r w:rsidRPr="005317BA">
        <w:rPr>
          <w:sz w:val="28"/>
          <w:szCs w:val="28"/>
        </w:rPr>
        <w:t>4</w:t>
      </w:r>
      <w:r w:rsidRPr="005317BA">
        <w:rPr>
          <w:sz w:val="28"/>
          <w:szCs w:val="28"/>
          <w:lang w:val="uz-Cyrl-UZ"/>
        </w:rPr>
        <w:t>1</w:t>
      </w:r>
      <w:r w:rsidRPr="005317BA">
        <w:rPr>
          <w:sz w:val="28"/>
          <w:szCs w:val="28"/>
        </w:rPr>
        <w:t xml:space="preserve">. </w:t>
      </w:r>
      <w:r>
        <w:rPr>
          <w:sz w:val="28"/>
          <w:szCs w:val="28"/>
        </w:rPr>
        <w:t>М.А.Ҳамроқулова</w:t>
      </w:r>
      <w:r w:rsidRPr="005317BA">
        <w:rPr>
          <w:sz w:val="28"/>
          <w:szCs w:val="28"/>
        </w:rPr>
        <w:t xml:space="preserve"> Влияние пестицидов группы пиретроидов на окислительное фосфорилирование в ткани печени // Актуальные проблемы гигиенической науки и санитарно-эпидемиологической службы Узбекистана: Материалы науч.–практич. конф. - Ташкент, 2011. – С. 174-175.</w:t>
      </w:r>
    </w:p>
    <w:p w:rsidR="00D836D5" w:rsidRPr="005317BA" w:rsidRDefault="00D836D5" w:rsidP="00D836D5">
      <w:pPr>
        <w:tabs>
          <w:tab w:val="left" w:pos="720"/>
        </w:tabs>
        <w:ind w:firstLine="567"/>
        <w:jc w:val="both"/>
        <w:rPr>
          <w:b/>
          <w:bCs/>
          <w:sz w:val="28"/>
          <w:szCs w:val="28"/>
          <w:lang w:val="en-US"/>
        </w:rPr>
      </w:pPr>
      <w:r w:rsidRPr="005317BA">
        <w:rPr>
          <w:bCs/>
          <w:sz w:val="28"/>
          <w:szCs w:val="28"/>
        </w:rPr>
        <w:t>4</w:t>
      </w:r>
      <w:r w:rsidRPr="005317BA">
        <w:rPr>
          <w:bCs/>
          <w:sz w:val="28"/>
          <w:szCs w:val="28"/>
          <w:lang w:val="uz-Cyrl-UZ"/>
        </w:rPr>
        <w:t>2</w:t>
      </w:r>
      <w:r w:rsidRPr="005317BA">
        <w:rPr>
          <w:bCs/>
          <w:sz w:val="28"/>
          <w:szCs w:val="28"/>
        </w:rPr>
        <w:t xml:space="preserve">. </w:t>
      </w:r>
      <w:r>
        <w:rPr>
          <w:sz w:val="28"/>
          <w:szCs w:val="28"/>
        </w:rPr>
        <w:t>Ҳамроқулова</w:t>
      </w:r>
      <w:r w:rsidRPr="005317BA">
        <w:rPr>
          <w:sz w:val="28"/>
          <w:szCs w:val="28"/>
        </w:rPr>
        <w:t xml:space="preserve"> </w:t>
      </w:r>
      <w:r>
        <w:rPr>
          <w:sz w:val="28"/>
          <w:szCs w:val="28"/>
        </w:rPr>
        <w:t xml:space="preserve">М.А. </w:t>
      </w:r>
      <w:r w:rsidRPr="005317BA">
        <w:rPr>
          <w:sz w:val="28"/>
          <w:szCs w:val="28"/>
        </w:rPr>
        <w:t xml:space="preserve">Гигиеническая характеристика условий труда и состояние здоровья работающих с пестицидами в хлопководстве // Здоровая працюючих. Материалы </w:t>
      </w:r>
      <w:r w:rsidRPr="005317BA">
        <w:rPr>
          <w:sz w:val="28"/>
          <w:szCs w:val="28"/>
          <w:lang w:val="uz-Cyrl-UZ"/>
        </w:rPr>
        <w:t>международной</w:t>
      </w:r>
      <w:r w:rsidRPr="005317BA">
        <w:rPr>
          <w:sz w:val="28"/>
          <w:szCs w:val="28"/>
        </w:rPr>
        <w:t xml:space="preserve"> конф.</w:t>
      </w:r>
      <w:r w:rsidRPr="005317BA">
        <w:rPr>
          <w:sz w:val="28"/>
          <w:szCs w:val="28"/>
          <w:lang w:val="uz-Cyrl-UZ"/>
        </w:rPr>
        <w:t xml:space="preserve"> п</w:t>
      </w:r>
      <w:r w:rsidRPr="005317BA">
        <w:rPr>
          <w:sz w:val="28"/>
          <w:szCs w:val="28"/>
        </w:rPr>
        <w:t>од ред. В</w:t>
      </w:r>
      <w:r w:rsidRPr="005317BA">
        <w:rPr>
          <w:sz w:val="28"/>
          <w:szCs w:val="28"/>
          <w:lang w:val="en-US"/>
        </w:rPr>
        <w:t>.</w:t>
      </w:r>
      <w:r w:rsidRPr="005317BA">
        <w:rPr>
          <w:sz w:val="28"/>
          <w:szCs w:val="28"/>
        </w:rPr>
        <w:t>В</w:t>
      </w:r>
      <w:r w:rsidRPr="005317BA">
        <w:rPr>
          <w:sz w:val="28"/>
          <w:szCs w:val="28"/>
          <w:lang w:val="en-US"/>
        </w:rPr>
        <w:t xml:space="preserve">. </w:t>
      </w:r>
      <w:r w:rsidRPr="005317BA">
        <w:rPr>
          <w:sz w:val="28"/>
          <w:szCs w:val="28"/>
        </w:rPr>
        <w:t>Мухина</w:t>
      </w:r>
      <w:r w:rsidRPr="005317BA">
        <w:rPr>
          <w:sz w:val="28"/>
          <w:szCs w:val="28"/>
          <w:lang w:val="en-US"/>
        </w:rPr>
        <w:t xml:space="preserve">. – </w:t>
      </w:r>
      <w:r w:rsidRPr="005317BA">
        <w:rPr>
          <w:sz w:val="28"/>
          <w:szCs w:val="28"/>
        </w:rPr>
        <w:t>Донецьк</w:t>
      </w:r>
      <w:r w:rsidRPr="005317BA">
        <w:rPr>
          <w:sz w:val="28"/>
          <w:szCs w:val="28"/>
          <w:lang w:val="en-US"/>
        </w:rPr>
        <w:t xml:space="preserve">, 2011. - </w:t>
      </w:r>
      <w:r w:rsidRPr="005317BA">
        <w:rPr>
          <w:sz w:val="28"/>
          <w:szCs w:val="28"/>
        </w:rPr>
        <w:t>С</w:t>
      </w:r>
      <w:r w:rsidRPr="005317BA">
        <w:rPr>
          <w:sz w:val="28"/>
          <w:szCs w:val="28"/>
          <w:lang w:val="en-US"/>
        </w:rPr>
        <w:t>. 235-238.</w:t>
      </w:r>
    </w:p>
    <w:p w:rsidR="00D836D5" w:rsidRPr="005317BA" w:rsidRDefault="00D836D5" w:rsidP="00D836D5">
      <w:pPr>
        <w:ind w:firstLine="567"/>
        <w:jc w:val="both"/>
        <w:rPr>
          <w:sz w:val="28"/>
          <w:szCs w:val="28"/>
          <w:lang w:val="en-US"/>
        </w:rPr>
      </w:pPr>
      <w:r w:rsidRPr="005317BA">
        <w:rPr>
          <w:sz w:val="28"/>
          <w:szCs w:val="28"/>
          <w:lang w:val="uz-Cyrl-UZ"/>
        </w:rPr>
        <w:t>43</w:t>
      </w:r>
      <w:r w:rsidRPr="005317BA">
        <w:rPr>
          <w:sz w:val="28"/>
          <w:szCs w:val="28"/>
          <w:lang w:val="en-US"/>
        </w:rPr>
        <w:t>. Kh</w:t>
      </w:r>
      <w:r w:rsidRPr="005317BA">
        <w:rPr>
          <w:bCs/>
          <w:sz w:val="28"/>
          <w:szCs w:val="28"/>
          <w:lang w:val="en-US"/>
        </w:rPr>
        <w:t xml:space="preserve">amroqulova M.A. </w:t>
      </w:r>
      <w:r w:rsidRPr="005317BA">
        <w:rPr>
          <w:sz w:val="28"/>
          <w:szCs w:val="28"/>
          <w:lang w:val="en-US"/>
        </w:rPr>
        <w:t xml:space="preserve">Effect of pesticide Decis on the levelis of nucleic acids and protein in animalis under condition of air high temperature, end their regulation with complex of bioactivators // Technology transfer and innovation conference/ pradec interdisciplinary Conference proceedings. – </w:t>
      </w:r>
      <w:smartTag w:uri="urn:schemas-microsoft-com:office:smarttags" w:element="place">
        <w:smartTag w:uri="urn:schemas-microsoft-com:office:smarttags" w:element="City">
          <w:r w:rsidRPr="005317BA">
            <w:rPr>
              <w:sz w:val="28"/>
              <w:szCs w:val="28"/>
              <w:lang w:val="en-US"/>
            </w:rPr>
            <w:t>Prague</w:t>
          </w:r>
        </w:smartTag>
      </w:smartTag>
      <w:r w:rsidRPr="005317BA">
        <w:rPr>
          <w:sz w:val="28"/>
          <w:szCs w:val="28"/>
          <w:lang w:val="en-US"/>
        </w:rPr>
        <w:t>, 2012. V. 1. – P. 104-108.</w:t>
      </w:r>
    </w:p>
    <w:p w:rsidR="00D836D5" w:rsidRPr="00261AF1" w:rsidRDefault="00D836D5" w:rsidP="00D836D5">
      <w:pPr>
        <w:tabs>
          <w:tab w:val="left" w:pos="0"/>
          <w:tab w:val="left" w:pos="567"/>
        </w:tabs>
        <w:jc w:val="both"/>
        <w:rPr>
          <w:bCs/>
          <w:sz w:val="28"/>
          <w:szCs w:val="28"/>
        </w:rPr>
      </w:pPr>
      <w:r w:rsidRPr="005317BA">
        <w:rPr>
          <w:sz w:val="28"/>
          <w:szCs w:val="28"/>
          <w:lang w:val="uz-Cyrl-UZ"/>
        </w:rPr>
        <w:tab/>
        <w:t>44</w:t>
      </w:r>
      <w:r w:rsidRPr="005317BA">
        <w:rPr>
          <w:sz w:val="28"/>
          <w:szCs w:val="28"/>
          <w:lang w:val="en-US"/>
        </w:rPr>
        <w:t xml:space="preserve">. </w:t>
      </w:r>
      <w:r w:rsidRPr="005317BA">
        <w:rPr>
          <w:bCs/>
          <w:sz w:val="28"/>
          <w:szCs w:val="28"/>
          <w:lang w:val="en-US"/>
        </w:rPr>
        <w:t xml:space="preserve">Hamroqulova M.A. The peculiarities of karate pesticide influence on carbohydrate-energetic exchange in the condition of high temperate of surrounding and development of metabolic process of corrections // </w:t>
      </w:r>
      <w:r w:rsidRPr="005317BA">
        <w:rPr>
          <w:bCs/>
          <w:sz w:val="28"/>
          <w:szCs w:val="28"/>
        </w:rPr>
        <w:t>Материалы</w:t>
      </w:r>
      <w:r w:rsidRPr="005317BA">
        <w:rPr>
          <w:bCs/>
          <w:sz w:val="28"/>
          <w:szCs w:val="28"/>
          <w:lang w:val="en-US"/>
        </w:rPr>
        <w:t xml:space="preserve"> II </w:t>
      </w:r>
      <w:r w:rsidRPr="005317BA">
        <w:rPr>
          <w:bCs/>
          <w:sz w:val="28"/>
          <w:szCs w:val="28"/>
        </w:rPr>
        <w:t>Международной</w:t>
      </w:r>
      <w:r w:rsidRPr="005317BA">
        <w:rPr>
          <w:bCs/>
          <w:sz w:val="28"/>
          <w:szCs w:val="28"/>
          <w:lang w:val="en-US"/>
        </w:rPr>
        <w:t xml:space="preserve"> </w:t>
      </w:r>
      <w:r w:rsidRPr="005317BA">
        <w:rPr>
          <w:bCs/>
          <w:sz w:val="28"/>
          <w:szCs w:val="28"/>
        </w:rPr>
        <w:t>научно</w:t>
      </w:r>
      <w:r w:rsidRPr="005317BA">
        <w:rPr>
          <w:bCs/>
          <w:sz w:val="28"/>
          <w:szCs w:val="28"/>
          <w:lang w:val="en-US"/>
        </w:rPr>
        <w:t>-</w:t>
      </w:r>
      <w:r w:rsidRPr="005317BA">
        <w:rPr>
          <w:bCs/>
          <w:sz w:val="28"/>
          <w:szCs w:val="28"/>
        </w:rPr>
        <w:t>практической</w:t>
      </w:r>
      <w:r w:rsidRPr="005317BA">
        <w:rPr>
          <w:bCs/>
          <w:sz w:val="28"/>
          <w:szCs w:val="28"/>
          <w:lang w:val="en-US"/>
        </w:rPr>
        <w:t xml:space="preserve"> </w:t>
      </w:r>
      <w:r w:rsidRPr="005317BA">
        <w:rPr>
          <w:bCs/>
          <w:sz w:val="28"/>
          <w:szCs w:val="28"/>
        </w:rPr>
        <w:t>конференции</w:t>
      </w:r>
      <w:r w:rsidRPr="005317BA">
        <w:rPr>
          <w:bCs/>
          <w:sz w:val="28"/>
          <w:szCs w:val="28"/>
          <w:lang w:val="en-US"/>
        </w:rPr>
        <w:t xml:space="preserve"> «</w:t>
      </w:r>
      <w:r w:rsidRPr="005317BA">
        <w:rPr>
          <w:bCs/>
          <w:sz w:val="28"/>
          <w:szCs w:val="28"/>
        </w:rPr>
        <w:t>Актуальные</w:t>
      </w:r>
      <w:r w:rsidRPr="005317BA">
        <w:rPr>
          <w:bCs/>
          <w:sz w:val="28"/>
          <w:szCs w:val="28"/>
          <w:lang w:val="en-US"/>
        </w:rPr>
        <w:t xml:space="preserve"> </w:t>
      </w:r>
      <w:r w:rsidRPr="005317BA">
        <w:rPr>
          <w:bCs/>
          <w:sz w:val="28"/>
          <w:szCs w:val="28"/>
        </w:rPr>
        <w:t>вопросы</w:t>
      </w:r>
      <w:r w:rsidRPr="005317BA">
        <w:rPr>
          <w:bCs/>
          <w:sz w:val="28"/>
          <w:szCs w:val="28"/>
          <w:lang w:val="en-US"/>
        </w:rPr>
        <w:t xml:space="preserve"> </w:t>
      </w:r>
      <w:r w:rsidRPr="005317BA">
        <w:rPr>
          <w:bCs/>
          <w:sz w:val="28"/>
          <w:szCs w:val="28"/>
        </w:rPr>
        <w:t>медицины</w:t>
      </w:r>
      <w:r w:rsidRPr="005317BA">
        <w:rPr>
          <w:bCs/>
          <w:sz w:val="28"/>
          <w:szCs w:val="28"/>
          <w:lang w:val="en-US"/>
        </w:rPr>
        <w:t xml:space="preserve">». </w:t>
      </w:r>
      <w:r w:rsidRPr="005317BA">
        <w:rPr>
          <w:bCs/>
          <w:sz w:val="28"/>
          <w:szCs w:val="28"/>
        </w:rPr>
        <w:t>Сб</w:t>
      </w:r>
      <w:r w:rsidRPr="00261AF1">
        <w:rPr>
          <w:bCs/>
          <w:sz w:val="28"/>
          <w:szCs w:val="28"/>
        </w:rPr>
        <w:t xml:space="preserve">. </w:t>
      </w:r>
      <w:r w:rsidRPr="005317BA">
        <w:rPr>
          <w:bCs/>
          <w:sz w:val="28"/>
          <w:szCs w:val="28"/>
        </w:rPr>
        <w:t>Науч</w:t>
      </w:r>
      <w:r w:rsidRPr="00261AF1">
        <w:rPr>
          <w:bCs/>
          <w:sz w:val="28"/>
          <w:szCs w:val="28"/>
        </w:rPr>
        <w:t>.-</w:t>
      </w:r>
      <w:r w:rsidRPr="005317BA">
        <w:rPr>
          <w:bCs/>
          <w:sz w:val="28"/>
          <w:szCs w:val="28"/>
        </w:rPr>
        <w:t>прак</w:t>
      </w:r>
      <w:r w:rsidRPr="00261AF1">
        <w:rPr>
          <w:bCs/>
          <w:sz w:val="28"/>
          <w:szCs w:val="28"/>
        </w:rPr>
        <w:t xml:space="preserve">. </w:t>
      </w:r>
      <w:r w:rsidRPr="005317BA">
        <w:rPr>
          <w:bCs/>
          <w:sz w:val="28"/>
          <w:szCs w:val="28"/>
        </w:rPr>
        <w:t>конф</w:t>
      </w:r>
      <w:r w:rsidRPr="00261AF1">
        <w:rPr>
          <w:bCs/>
          <w:sz w:val="28"/>
          <w:szCs w:val="28"/>
        </w:rPr>
        <w:t xml:space="preserve">. – </w:t>
      </w:r>
      <w:r w:rsidRPr="005317BA">
        <w:rPr>
          <w:bCs/>
          <w:sz w:val="28"/>
          <w:szCs w:val="28"/>
        </w:rPr>
        <w:t>Баку</w:t>
      </w:r>
      <w:r w:rsidRPr="00261AF1">
        <w:rPr>
          <w:bCs/>
          <w:sz w:val="28"/>
          <w:szCs w:val="28"/>
        </w:rPr>
        <w:t xml:space="preserve">. 2013. – </w:t>
      </w:r>
      <w:r w:rsidRPr="005317BA">
        <w:rPr>
          <w:bCs/>
          <w:sz w:val="28"/>
          <w:szCs w:val="28"/>
          <w:lang w:val="en-US"/>
        </w:rPr>
        <w:t>C</w:t>
      </w:r>
      <w:r w:rsidRPr="00261AF1">
        <w:rPr>
          <w:bCs/>
          <w:sz w:val="28"/>
          <w:szCs w:val="28"/>
        </w:rPr>
        <w:t>. 362-364</w:t>
      </w:r>
      <w:r w:rsidR="00537098" w:rsidRPr="00261AF1">
        <w:rPr>
          <w:bCs/>
          <w:sz w:val="28"/>
          <w:szCs w:val="28"/>
        </w:rPr>
        <w:t>.</w:t>
      </w:r>
      <w:r w:rsidRPr="00261AF1">
        <w:rPr>
          <w:bCs/>
          <w:sz w:val="28"/>
          <w:szCs w:val="28"/>
        </w:rPr>
        <w:t xml:space="preserve"> </w:t>
      </w:r>
    </w:p>
    <w:p w:rsidR="00D836D5" w:rsidRPr="005317BA" w:rsidRDefault="00D836D5" w:rsidP="00D836D5">
      <w:pPr>
        <w:tabs>
          <w:tab w:val="left" w:pos="6240"/>
        </w:tabs>
        <w:ind w:firstLine="540"/>
        <w:jc w:val="both"/>
        <w:rPr>
          <w:sz w:val="28"/>
          <w:szCs w:val="28"/>
          <w:lang w:val="uz-Cyrl-UZ"/>
        </w:rPr>
      </w:pPr>
      <w:r w:rsidRPr="00261AF1">
        <w:rPr>
          <w:bCs/>
          <w:sz w:val="28"/>
          <w:szCs w:val="28"/>
        </w:rPr>
        <w:t xml:space="preserve"> </w:t>
      </w:r>
      <w:r w:rsidRPr="00261AF1">
        <w:rPr>
          <w:bCs/>
          <w:sz w:val="28"/>
          <w:szCs w:val="28"/>
        </w:rPr>
        <w:tab/>
      </w:r>
    </w:p>
    <w:p w:rsidR="00D836D5" w:rsidRPr="005317BA" w:rsidRDefault="00D836D5" w:rsidP="00D836D5">
      <w:pPr>
        <w:tabs>
          <w:tab w:val="left" w:pos="142"/>
          <w:tab w:val="left" w:pos="1830"/>
        </w:tabs>
        <w:ind w:firstLine="709"/>
        <w:jc w:val="both"/>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Default="00D836D5" w:rsidP="00D836D5">
      <w:pPr>
        <w:rPr>
          <w:sz w:val="28"/>
          <w:szCs w:val="28"/>
          <w:lang w:val="uz-Cyrl-UZ"/>
        </w:rPr>
      </w:pPr>
    </w:p>
    <w:p w:rsidR="00D836D5" w:rsidRPr="00B44B17" w:rsidRDefault="00D836D5" w:rsidP="00D836D5">
      <w:pPr>
        <w:jc w:val="center"/>
        <w:rPr>
          <w:sz w:val="28"/>
          <w:szCs w:val="28"/>
          <w:lang w:val="uz-Cyrl-UZ"/>
        </w:rPr>
      </w:pPr>
      <w:r>
        <w:rPr>
          <w:sz w:val="28"/>
          <w:szCs w:val="28"/>
          <w:lang w:val="uz-Cyrl-UZ"/>
        </w:rPr>
        <w:lastRenderedPageBreak/>
        <w:t xml:space="preserve">Автореферат </w:t>
      </w:r>
      <w:r w:rsidRPr="008D4333">
        <w:rPr>
          <w:sz w:val="28"/>
          <w:szCs w:val="28"/>
          <w:lang w:val="uz-Cyrl-UZ"/>
        </w:rPr>
        <w:t>«Тошкент тиббиёт академияси ахборотномаси» журнали</w:t>
      </w:r>
      <w:r w:rsidR="008D4333">
        <w:rPr>
          <w:sz w:val="28"/>
          <w:szCs w:val="28"/>
          <w:lang w:val="uz-Cyrl-UZ"/>
        </w:rPr>
        <w:t>да</w:t>
      </w:r>
      <w:r w:rsidRPr="008D4333">
        <w:rPr>
          <w:sz w:val="28"/>
          <w:szCs w:val="28"/>
          <w:lang w:val="uz-Cyrl-UZ"/>
        </w:rPr>
        <w:t xml:space="preserve"> тахрирда</w:t>
      </w:r>
      <w:r w:rsidR="008D4333">
        <w:rPr>
          <w:sz w:val="28"/>
          <w:szCs w:val="28"/>
          <w:lang w:val="uz-Cyrl-UZ"/>
        </w:rPr>
        <w:t>н</w:t>
      </w:r>
      <w:r w:rsidRPr="008D4333">
        <w:rPr>
          <w:sz w:val="28"/>
          <w:szCs w:val="28"/>
          <w:lang w:val="uz-Cyrl-UZ"/>
        </w:rPr>
        <w:t xml:space="preserve"> </w:t>
      </w:r>
      <w:r>
        <w:rPr>
          <w:sz w:val="28"/>
          <w:szCs w:val="28"/>
          <w:lang w:val="uz-Cyrl-UZ"/>
        </w:rPr>
        <w:t>ўтказилди (</w:t>
      </w:r>
      <w:r w:rsidR="008D4333">
        <w:rPr>
          <w:sz w:val="28"/>
          <w:szCs w:val="28"/>
          <w:lang w:val="uz-Cyrl-UZ"/>
        </w:rPr>
        <w:t>0</w:t>
      </w:r>
      <w:r w:rsidR="00714A60">
        <w:rPr>
          <w:sz w:val="28"/>
          <w:szCs w:val="28"/>
          <w:lang w:val="uz-Cyrl-UZ"/>
        </w:rPr>
        <w:t>5</w:t>
      </w:r>
      <w:r>
        <w:rPr>
          <w:sz w:val="28"/>
          <w:szCs w:val="28"/>
          <w:lang w:val="uz-Cyrl-UZ"/>
        </w:rPr>
        <w:t>.0</w:t>
      </w:r>
      <w:r w:rsidR="008D4333">
        <w:rPr>
          <w:sz w:val="28"/>
          <w:szCs w:val="28"/>
          <w:lang w:val="uz-Cyrl-UZ"/>
        </w:rPr>
        <w:t>3</w:t>
      </w:r>
      <w:r>
        <w:rPr>
          <w:sz w:val="28"/>
          <w:szCs w:val="28"/>
          <w:lang w:val="uz-Cyrl-UZ"/>
        </w:rPr>
        <w:t>.2016)</w:t>
      </w:r>
    </w:p>
    <w:p w:rsidR="00512B75" w:rsidRPr="00D836D5" w:rsidRDefault="00512B75" w:rsidP="00512B75">
      <w:pPr>
        <w:ind w:firstLine="567"/>
        <w:rPr>
          <w:sz w:val="22"/>
          <w:szCs w:val="22"/>
          <w:lang w:val="uz-Cyrl-UZ"/>
        </w:rPr>
      </w:pPr>
    </w:p>
    <w:p w:rsidR="00512B75" w:rsidRPr="008D4333" w:rsidRDefault="00512B75" w:rsidP="00512B75">
      <w:pPr>
        <w:ind w:left="7230"/>
        <w:rPr>
          <w:b/>
          <w:sz w:val="22"/>
          <w:szCs w:val="22"/>
          <w:lang w:val="uz-Cyrl-UZ"/>
        </w:rPr>
      </w:pPr>
    </w:p>
    <w:p w:rsidR="00512B75" w:rsidRPr="008D4333" w:rsidRDefault="00512B75" w:rsidP="00512B75">
      <w:pPr>
        <w:jc w:val="center"/>
        <w:rPr>
          <w:sz w:val="22"/>
          <w:szCs w:val="22"/>
          <w:lang w:val="uz-Cyrl-UZ"/>
        </w:rPr>
      </w:pPr>
      <w:r w:rsidRPr="00D836D5">
        <w:rPr>
          <w:sz w:val="22"/>
          <w:szCs w:val="22"/>
          <w:lang w:val="uz-Cyrl-UZ"/>
        </w:rPr>
        <w:t xml:space="preserve">                                                                 </w:t>
      </w:r>
    </w:p>
    <w:p w:rsidR="00512B75" w:rsidRPr="008D4333" w:rsidRDefault="00512B75" w:rsidP="00512B75">
      <w:pPr>
        <w:jc w:val="center"/>
        <w:rPr>
          <w:sz w:val="22"/>
          <w:szCs w:val="22"/>
          <w:lang w:val="uz-Cyrl-UZ"/>
        </w:rPr>
      </w:pPr>
      <w:r w:rsidRPr="00D836D5">
        <w:rPr>
          <w:sz w:val="22"/>
          <w:szCs w:val="22"/>
          <w:lang w:val="uz-Cyrl-UZ"/>
        </w:rPr>
        <w:t xml:space="preserve">                                                    </w:t>
      </w:r>
    </w:p>
    <w:p w:rsidR="00512B75" w:rsidRPr="008D4333" w:rsidRDefault="00512B75" w:rsidP="00512B75">
      <w:pPr>
        <w:pStyle w:val="11"/>
        <w:jc w:val="right"/>
        <w:rPr>
          <w:rFonts w:ascii="Times New Roman" w:hAnsi="Times New Roman"/>
          <w:b/>
          <w:lang w:val="uz-Cyrl-UZ"/>
        </w:rPr>
      </w:pPr>
    </w:p>
    <w:p w:rsidR="00512B75" w:rsidRPr="008D4333" w:rsidRDefault="00512B75" w:rsidP="00512B75">
      <w:pPr>
        <w:pStyle w:val="11"/>
        <w:ind w:left="7230"/>
        <w:rPr>
          <w:rFonts w:ascii="Times New Roman" w:hAnsi="Times New Roman"/>
          <w:b/>
          <w:bCs/>
          <w:lang w:val="uz-Cyrl-UZ"/>
        </w:rPr>
      </w:pPr>
    </w:p>
    <w:p w:rsidR="00512B75" w:rsidRPr="008D4333" w:rsidRDefault="00512B75" w:rsidP="00512B75">
      <w:pPr>
        <w:jc w:val="center"/>
        <w:rPr>
          <w:sz w:val="22"/>
          <w:szCs w:val="22"/>
          <w:lang w:val="uz-Cyrl-UZ"/>
        </w:rPr>
      </w:pPr>
      <w:r w:rsidRPr="00D836D5">
        <w:rPr>
          <w:sz w:val="22"/>
          <w:szCs w:val="22"/>
          <w:lang w:val="uz-Cyrl-UZ"/>
        </w:rPr>
        <w:t xml:space="preserve">                                                           </w:t>
      </w:r>
    </w:p>
    <w:p w:rsidR="00512B75" w:rsidRPr="008D4333" w:rsidRDefault="00512B75" w:rsidP="00512B75">
      <w:pPr>
        <w:jc w:val="center"/>
        <w:rPr>
          <w:sz w:val="22"/>
          <w:szCs w:val="22"/>
          <w:lang w:val="uz-Cyrl-UZ"/>
        </w:rPr>
      </w:pPr>
      <w:r w:rsidRPr="00D836D5">
        <w:rPr>
          <w:sz w:val="22"/>
          <w:szCs w:val="22"/>
          <w:lang w:val="uz-Cyrl-UZ"/>
        </w:rPr>
        <w:t xml:space="preserve">                                                      </w:t>
      </w:r>
    </w:p>
    <w:p w:rsidR="00512B75" w:rsidRPr="008D4333" w:rsidRDefault="00512B75" w:rsidP="00512B75">
      <w:pPr>
        <w:jc w:val="right"/>
        <w:rPr>
          <w:b/>
          <w:bCs/>
          <w:sz w:val="22"/>
          <w:szCs w:val="22"/>
          <w:lang w:val="uz-Cyrl-UZ"/>
        </w:rPr>
      </w:pPr>
    </w:p>
    <w:p w:rsidR="00512B75" w:rsidRPr="008D4333" w:rsidRDefault="00512B75" w:rsidP="00512B75">
      <w:pPr>
        <w:ind w:left="7230"/>
        <w:rPr>
          <w:b/>
          <w:sz w:val="22"/>
          <w:szCs w:val="22"/>
          <w:lang w:val="uz-Cyrl-UZ"/>
        </w:rPr>
      </w:pPr>
    </w:p>
    <w:p w:rsidR="00512B75" w:rsidRPr="00D836D5" w:rsidRDefault="00512B75" w:rsidP="00512B75">
      <w:pPr>
        <w:jc w:val="center"/>
        <w:rPr>
          <w:sz w:val="22"/>
          <w:szCs w:val="22"/>
          <w:lang w:val="uz-Cyrl-UZ"/>
        </w:rPr>
      </w:pPr>
      <w:r w:rsidRPr="00D836D5">
        <w:rPr>
          <w:sz w:val="22"/>
          <w:szCs w:val="22"/>
          <w:lang w:val="uz-Cyrl-UZ"/>
        </w:rPr>
        <w:t xml:space="preserve">                                                                  </w:t>
      </w:r>
    </w:p>
    <w:p w:rsidR="00512B75" w:rsidRPr="008D4333" w:rsidRDefault="00512B75" w:rsidP="00D836D5">
      <w:pPr>
        <w:jc w:val="center"/>
        <w:rPr>
          <w:sz w:val="28"/>
          <w:szCs w:val="28"/>
          <w:lang w:val="uz-Cyrl-UZ"/>
        </w:rPr>
      </w:pPr>
      <w:r w:rsidRPr="008D4333">
        <w:rPr>
          <w:sz w:val="22"/>
          <w:szCs w:val="22"/>
          <w:lang w:val="uz-Cyrl-UZ"/>
        </w:rPr>
        <w:t xml:space="preserve"> </w:t>
      </w:r>
      <w:r w:rsidRPr="00D836D5">
        <w:rPr>
          <w:sz w:val="22"/>
          <w:szCs w:val="22"/>
          <w:lang w:val="uz-Cyrl-UZ"/>
        </w:rPr>
        <w:t xml:space="preserve">                                                            </w:t>
      </w: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512B75" w:rsidRPr="008D4333" w:rsidRDefault="00512B75" w:rsidP="0001212D">
      <w:pPr>
        <w:ind w:firstLine="540"/>
        <w:jc w:val="both"/>
        <w:rPr>
          <w:sz w:val="28"/>
          <w:szCs w:val="28"/>
          <w:lang w:val="uz-Cyrl-UZ"/>
        </w:rPr>
      </w:pPr>
    </w:p>
    <w:p w:rsidR="00E000D0" w:rsidRPr="00394546" w:rsidRDefault="0001212D" w:rsidP="0001212D">
      <w:pPr>
        <w:jc w:val="center"/>
        <w:rPr>
          <w:sz w:val="22"/>
          <w:lang w:val="uz-Cyrl-UZ"/>
        </w:rPr>
      </w:pPr>
      <w:r>
        <w:rPr>
          <w:sz w:val="22"/>
          <w:lang w:val="uz-Cyrl-UZ"/>
        </w:rPr>
        <w:t xml:space="preserve"> </w:t>
      </w:r>
    </w:p>
    <w:p w:rsidR="00E000D0" w:rsidRPr="00394546" w:rsidRDefault="00E000D0" w:rsidP="0001212D">
      <w:pPr>
        <w:jc w:val="right"/>
        <w:rPr>
          <w:b/>
          <w:color w:val="000000"/>
          <w:sz w:val="22"/>
          <w:lang w:val="uz-Cyrl-UZ"/>
        </w:rPr>
      </w:pPr>
    </w:p>
    <w:p w:rsidR="00E000D0" w:rsidRPr="00394546" w:rsidRDefault="0001212D" w:rsidP="0001212D">
      <w:pPr>
        <w:jc w:val="center"/>
        <w:rPr>
          <w:sz w:val="22"/>
          <w:lang w:val="uz-Cyrl-UZ"/>
        </w:rPr>
      </w:pPr>
      <w:r>
        <w:rPr>
          <w:sz w:val="22"/>
          <w:lang w:val="uz-Cyrl-UZ"/>
        </w:rPr>
        <w:t xml:space="preserve"> </w:t>
      </w:r>
    </w:p>
    <w:p w:rsidR="006C7088" w:rsidRPr="008D4333" w:rsidRDefault="006C7088" w:rsidP="0001212D">
      <w:pPr>
        <w:pStyle w:val="afd"/>
        <w:spacing w:after="0" w:line="240" w:lineRule="auto"/>
        <w:ind w:left="0"/>
        <w:jc w:val="both"/>
        <w:rPr>
          <w:rFonts w:ascii="Times New Roman" w:hAnsi="Times New Roman"/>
          <w:sz w:val="28"/>
          <w:szCs w:val="28"/>
          <w:lang w:val="uz-Cyrl-UZ"/>
        </w:rPr>
      </w:pPr>
    </w:p>
    <w:p w:rsidR="006C7088" w:rsidRDefault="006C7088" w:rsidP="008B2AB7">
      <w:pPr>
        <w:pStyle w:val="afd"/>
        <w:spacing w:after="0" w:line="240" w:lineRule="auto"/>
        <w:ind w:left="0" w:firstLine="540"/>
        <w:jc w:val="both"/>
        <w:rPr>
          <w:rFonts w:ascii="Times New Roman" w:hAnsi="Times New Roman"/>
          <w:sz w:val="28"/>
          <w:szCs w:val="28"/>
          <w:lang w:val="uz-Cyrl-UZ"/>
        </w:rPr>
      </w:pPr>
    </w:p>
    <w:p w:rsidR="006C7088" w:rsidRDefault="006C7088" w:rsidP="008B2AB7">
      <w:pPr>
        <w:pStyle w:val="afd"/>
        <w:spacing w:after="0" w:line="240" w:lineRule="auto"/>
        <w:ind w:left="0" w:firstLine="540"/>
        <w:jc w:val="both"/>
        <w:rPr>
          <w:rFonts w:ascii="Times New Roman" w:hAnsi="Times New Roman"/>
          <w:sz w:val="28"/>
          <w:szCs w:val="28"/>
          <w:lang w:val="uz-Cyrl-UZ"/>
        </w:rPr>
      </w:pPr>
    </w:p>
    <w:p w:rsidR="006C7088" w:rsidRDefault="006C7088" w:rsidP="008B2AB7">
      <w:pPr>
        <w:pStyle w:val="afd"/>
        <w:spacing w:after="0" w:line="240" w:lineRule="auto"/>
        <w:ind w:left="0" w:firstLine="540"/>
        <w:jc w:val="both"/>
        <w:rPr>
          <w:rFonts w:ascii="Times New Roman" w:hAnsi="Times New Roman"/>
          <w:sz w:val="28"/>
          <w:szCs w:val="28"/>
          <w:lang w:val="uz-Cyrl-UZ"/>
        </w:rPr>
      </w:pPr>
    </w:p>
    <w:p w:rsidR="006C7088" w:rsidRDefault="006C7088" w:rsidP="008B2AB7">
      <w:pPr>
        <w:pStyle w:val="afd"/>
        <w:spacing w:after="0" w:line="240" w:lineRule="auto"/>
        <w:ind w:left="0" w:firstLine="540"/>
        <w:jc w:val="both"/>
        <w:rPr>
          <w:rFonts w:ascii="Times New Roman" w:hAnsi="Times New Roman"/>
          <w:sz w:val="28"/>
          <w:szCs w:val="28"/>
          <w:lang w:val="uz-Cyrl-UZ"/>
        </w:rPr>
      </w:pPr>
    </w:p>
    <w:p w:rsidR="006C7088" w:rsidRPr="00131381" w:rsidRDefault="006C7088" w:rsidP="008B2AB7">
      <w:pPr>
        <w:pStyle w:val="afd"/>
        <w:spacing w:after="0" w:line="240" w:lineRule="auto"/>
        <w:ind w:left="0" w:firstLine="540"/>
        <w:jc w:val="both"/>
        <w:rPr>
          <w:lang w:val="uz-Cyrl-UZ"/>
        </w:rPr>
      </w:pPr>
    </w:p>
    <w:p w:rsidR="008B2AB7" w:rsidRPr="008B2AB7" w:rsidRDefault="008B2AB7" w:rsidP="008B2AB7">
      <w:pPr>
        <w:tabs>
          <w:tab w:val="left" w:pos="6890"/>
        </w:tabs>
        <w:ind w:firstLine="567"/>
        <w:jc w:val="center"/>
        <w:rPr>
          <w:sz w:val="22"/>
          <w:szCs w:val="22"/>
          <w:lang w:val="uz-Cyrl-UZ"/>
        </w:rPr>
      </w:pPr>
    </w:p>
    <w:p w:rsidR="008461E1" w:rsidRPr="008B2AB7" w:rsidRDefault="008461E1" w:rsidP="008B2AB7">
      <w:pPr>
        <w:tabs>
          <w:tab w:val="left" w:pos="3631"/>
        </w:tabs>
        <w:ind w:firstLine="567"/>
        <w:jc w:val="center"/>
        <w:rPr>
          <w:b/>
          <w:bCs/>
          <w:lang w:val="uz-Cyrl-UZ"/>
        </w:rPr>
      </w:pPr>
    </w:p>
    <w:p w:rsidR="008461E1" w:rsidRDefault="008461E1" w:rsidP="008B2AB7">
      <w:pPr>
        <w:tabs>
          <w:tab w:val="left" w:pos="3631"/>
        </w:tabs>
        <w:ind w:firstLine="567"/>
        <w:jc w:val="center"/>
        <w:rPr>
          <w:b/>
          <w:bCs/>
          <w:lang w:val="uz-Cyrl-UZ"/>
        </w:rPr>
      </w:pPr>
    </w:p>
    <w:p w:rsidR="008461E1" w:rsidRDefault="008461E1" w:rsidP="008B2AB7">
      <w:pPr>
        <w:tabs>
          <w:tab w:val="left" w:pos="3631"/>
        </w:tabs>
        <w:ind w:firstLine="567"/>
        <w:jc w:val="center"/>
        <w:rPr>
          <w:b/>
          <w:bCs/>
          <w:lang w:val="uz-Cyrl-UZ"/>
        </w:rPr>
      </w:pPr>
    </w:p>
    <w:p w:rsidR="008461E1" w:rsidRDefault="008461E1" w:rsidP="008B2AB7">
      <w:pPr>
        <w:tabs>
          <w:tab w:val="left" w:pos="3631"/>
        </w:tabs>
        <w:ind w:firstLine="567"/>
        <w:jc w:val="center"/>
        <w:rPr>
          <w:b/>
          <w:bCs/>
          <w:lang w:val="uz-Cyrl-UZ"/>
        </w:rPr>
      </w:pPr>
    </w:p>
    <w:p w:rsidR="008461E1" w:rsidRDefault="008461E1" w:rsidP="008B2AB7">
      <w:pPr>
        <w:tabs>
          <w:tab w:val="left" w:pos="3631"/>
        </w:tabs>
        <w:ind w:firstLine="567"/>
        <w:jc w:val="center"/>
        <w:rPr>
          <w:b/>
          <w:bCs/>
          <w:lang w:val="uz-Cyrl-UZ"/>
        </w:rPr>
      </w:pPr>
    </w:p>
    <w:p w:rsidR="008461E1" w:rsidRDefault="008461E1" w:rsidP="008B2AB7">
      <w:pPr>
        <w:tabs>
          <w:tab w:val="left" w:pos="3631"/>
        </w:tabs>
        <w:ind w:firstLine="567"/>
        <w:jc w:val="center"/>
        <w:rPr>
          <w:sz w:val="28"/>
          <w:szCs w:val="28"/>
          <w:lang w:val="uz-Cyrl-UZ"/>
        </w:rPr>
      </w:pPr>
    </w:p>
    <w:p w:rsidR="00B05238" w:rsidRDefault="00B05238" w:rsidP="008B2AB7">
      <w:pPr>
        <w:tabs>
          <w:tab w:val="left" w:pos="3631"/>
        </w:tabs>
        <w:ind w:firstLine="567"/>
        <w:jc w:val="center"/>
        <w:rPr>
          <w:sz w:val="28"/>
          <w:szCs w:val="28"/>
          <w:lang w:val="uz-Cyrl-UZ"/>
        </w:rPr>
      </w:pPr>
    </w:p>
    <w:p w:rsidR="00B05238" w:rsidRDefault="00B05238" w:rsidP="008B2AB7">
      <w:pPr>
        <w:tabs>
          <w:tab w:val="left" w:pos="3631"/>
        </w:tabs>
        <w:ind w:firstLine="567"/>
        <w:jc w:val="center"/>
        <w:rPr>
          <w:sz w:val="28"/>
          <w:szCs w:val="28"/>
          <w:lang w:val="uz-Cyrl-UZ"/>
        </w:rPr>
      </w:pPr>
    </w:p>
    <w:p w:rsidR="00B05238" w:rsidRDefault="00B05238" w:rsidP="008B2AB7">
      <w:pPr>
        <w:tabs>
          <w:tab w:val="left" w:pos="3631"/>
        </w:tabs>
        <w:ind w:firstLine="567"/>
        <w:jc w:val="center"/>
        <w:rPr>
          <w:sz w:val="28"/>
          <w:szCs w:val="28"/>
          <w:lang w:val="uz-Cyrl-UZ"/>
        </w:rPr>
      </w:pPr>
    </w:p>
    <w:p w:rsidR="00B05238" w:rsidRDefault="00B05238" w:rsidP="008B2AB7">
      <w:pPr>
        <w:tabs>
          <w:tab w:val="left" w:pos="3631"/>
        </w:tabs>
        <w:ind w:firstLine="567"/>
        <w:jc w:val="center"/>
        <w:rPr>
          <w:sz w:val="28"/>
          <w:szCs w:val="28"/>
          <w:lang w:val="uz-Cyrl-UZ"/>
        </w:rPr>
      </w:pPr>
    </w:p>
    <w:p w:rsidR="00B05238" w:rsidRDefault="00B05238"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8B2AB7">
      <w:pPr>
        <w:tabs>
          <w:tab w:val="left" w:pos="3631"/>
        </w:tabs>
        <w:ind w:firstLine="567"/>
        <w:jc w:val="center"/>
        <w:rPr>
          <w:sz w:val="28"/>
          <w:szCs w:val="28"/>
          <w:lang w:val="uz-Cyrl-UZ"/>
        </w:rPr>
      </w:pPr>
    </w:p>
    <w:p w:rsidR="006304E6" w:rsidRDefault="006304E6" w:rsidP="006304E6">
      <w:pPr>
        <w:jc w:val="center"/>
        <w:rPr>
          <w:sz w:val="28"/>
          <w:szCs w:val="28"/>
          <w:lang w:val="uz-Cyrl-UZ"/>
        </w:rPr>
      </w:pPr>
    </w:p>
    <w:p w:rsidR="006304E6" w:rsidRDefault="006304E6" w:rsidP="006304E6">
      <w:pPr>
        <w:jc w:val="center"/>
        <w:rPr>
          <w:sz w:val="28"/>
          <w:szCs w:val="28"/>
          <w:lang w:val="uz-Cyrl-UZ"/>
        </w:rPr>
      </w:pPr>
    </w:p>
    <w:p w:rsidR="006304E6" w:rsidRDefault="006304E6" w:rsidP="006304E6">
      <w:pPr>
        <w:jc w:val="center"/>
        <w:rPr>
          <w:sz w:val="28"/>
          <w:szCs w:val="28"/>
          <w:lang w:val="uz-Cyrl-UZ"/>
        </w:rPr>
      </w:pPr>
    </w:p>
    <w:p w:rsidR="006304E6" w:rsidRDefault="006304E6" w:rsidP="006304E6">
      <w:pPr>
        <w:jc w:val="center"/>
        <w:rPr>
          <w:sz w:val="28"/>
          <w:szCs w:val="28"/>
          <w:lang w:val="uz-Cyrl-UZ"/>
        </w:rPr>
      </w:pPr>
    </w:p>
    <w:p w:rsidR="006304E6" w:rsidRPr="001E36C2" w:rsidRDefault="006304E6" w:rsidP="006304E6">
      <w:pPr>
        <w:jc w:val="center"/>
        <w:rPr>
          <w:sz w:val="28"/>
          <w:szCs w:val="28"/>
        </w:rPr>
      </w:pPr>
      <w:r w:rsidRPr="001E36C2">
        <w:rPr>
          <w:sz w:val="28"/>
          <w:szCs w:val="28"/>
        </w:rPr>
        <w:t xml:space="preserve">Босишга рухсат этилди: </w:t>
      </w:r>
      <w:r w:rsidR="007D23AA">
        <w:rPr>
          <w:sz w:val="28"/>
          <w:szCs w:val="28"/>
        </w:rPr>
        <w:t>10.03.</w:t>
      </w:r>
      <w:r w:rsidRPr="001E36C2">
        <w:rPr>
          <w:sz w:val="28"/>
          <w:szCs w:val="28"/>
        </w:rPr>
        <w:t>2016.</w:t>
      </w:r>
    </w:p>
    <w:p w:rsidR="006304E6" w:rsidRPr="001E36C2" w:rsidRDefault="006304E6" w:rsidP="006304E6">
      <w:pPr>
        <w:jc w:val="center"/>
        <w:rPr>
          <w:sz w:val="28"/>
          <w:szCs w:val="28"/>
        </w:rPr>
      </w:pPr>
      <w:r w:rsidRPr="001E36C2">
        <w:rPr>
          <w:sz w:val="28"/>
          <w:szCs w:val="28"/>
        </w:rPr>
        <w:t xml:space="preserve">Ҳажми: 4,5. Адади: 100. Буюртма: № </w:t>
      </w:r>
      <w:r w:rsidR="007D23AA">
        <w:rPr>
          <w:sz w:val="28"/>
          <w:szCs w:val="28"/>
        </w:rPr>
        <w:t>36</w:t>
      </w:r>
      <w:r w:rsidRPr="001E36C2">
        <w:rPr>
          <w:sz w:val="28"/>
          <w:szCs w:val="28"/>
        </w:rPr>
        <w:t>.</w:t>
      </w:r>
    </w:p>
    <w:p w:rsidR="006304E6" w:rsidRPr="001E36C2" w:rsidRDefault="007D23AA" w:rsidP="006304E6">
      <w:pPr>
        <w:jc w:val="center"/>
        <w:rPr>
          <w:sz w:val="28"/>
          <w:szCs w:val="28"/>
        </w:rPr>
      </w:pPr>
      <w:r>
        <w:rPr>
          <w:sz w:val="28"/>
          <w:szCs w:val="28"/>
        </w:rPr>
        <w:t>ООО</w:t>
      </w:r>
      <w:r w:rsidRPr="007D23AA">
        <w:rPr>
          <w:sz w:val="28"/>
          <w:szCs w:val="28"/>
        </w:rPr>
        <w:t xml:space="preserve"> </w:t>
      </w:r>
      <w:r w:rsidR="006304E6" w:rsidRPr="001E36C2">
        <w:rPr>
          <w:sz w:val="28"/>
          <w:szCs w:val="28"/>
        </w:rPr>
        <w:t>“</w:t>
      </w:r>
      <w:r>
        <w:rPr>
          <w:sz w:val="28"/>
          <w:szCs w:val="28"/>
          <w:lang w:val="en-US"/>
        </w:rPr>
        <w:t>Hayot</w:t>
      </w:r>
      <w:r w:rsidRPr="007D23AA">
        <w:rPr>
          <w:sz w:val="28"/>
          <w:szCs w:val="28"/>
        </w:rPr>
        <w:t>-</w:t>
      </w:r>
      <w:r>
        <w:rPr>
          <w:sz w:val="28"/>
          <w:szCs w:val="28"/>
          <w:lang w:val="en-US"/>
        </w:rPr>
        <w:t>nashr</w:t>
      </w:r>
      <w:r w:rsidR="006304E6" w:rsidRPr="001E36C2">
        <w:rPr>
          <w:sz w:val="28"/>
          <w:szCs w:val="28"/>
        </w:rPr>
        <w:t>” босмахонасида босилди.</w:t>
      </w:r>
    </w:p>
    <w:p w:rsidR="006304E6" w:rsidRDefault="00E56272" w:rsidP="006304E6">
      <w:pPr>
        <w:tabs>
          <w:tab w:val="left" w:pos="3631"/>
        </w:tabs>
        <w:ind w:firstLine="567"/>
        <w:jc w:val="center"/>
        <w:rPr>
          <w:sz w:val="28"/>
          <w:szCs w:val="28"/>
        </w:rPr>
      </w:pPr>
      <w:r>
        <w:rPr>
          <w:noProof/>
          <w:sz w:val="28"/>
          <w:szCs w:val="28"/>
        </w:rPr>
        <w:pict>
          <v:rect id="_x0000_s1050" style="position:absolute;left:0;text-align:left;margin-left:-13.4pt;margin-top:41.85pt;width:40.5pt;height:42pt;z-index:251686912" stroked="f"/>
        </w:pict>
      </w:r>
      <w:r w:rsidR="006304E6" w:rsidRPr="001E36C2">
        <w:rPr>
          <w:sz w:val="28"/>
          <w:szCs w:val="28"/>
        </w:rPr>
        <w:t xml:space="preserve">Тошкент шаҳри, </w:t>
      </w:r>
      <w:r w:rsidR="007D23AA" w:rsidRPr="007D23AA">
        <w:rPr>
          <w:sz w:val="28"/>
          <w:szCs w:val="28"/>
        </w:rPr>
        <w:t>Ниёзбек йули</w:t>
      </w:r>
      <w:r w:rsidR="007D23AA">
        <w:rPr>
          <w:sz w:val="28"/>
          <w:szCs w:val="28"/>
        </w:rPr>
        <w:t xml:space="preserve"> кўчаси</w:t>
      </w:r>
      <w:r w:rsidR="006304E6" w:rsidRPr="001E36C2">
        <w:rPr>
          <w:sz w:val="28"/>
          <w:szCs w:val="28"/>
        </w:rPr>
        <w:t>,</w:t>
      </w:r>
      <w:r w:rsidR="007D23AA">
        <w:rPr>
          <w:sz w:val="28"/>
          <w:szCs w:val="28"/>
          <w:lang w:val="uz-Cyrl-UZ"/>
        </w:rPr>
        <w:t xml:space="preserve"> 3 тор,</w:t>
      </w:r>
      <w:r w:rsidR="006304E6" w:rsidRPr="001E36C2">
        <w:rPr>
          <w:sz w:val="28"/>
          <w:szCs w:val="28"/>
        </w:rPr>
        <w:t xml:space="preserve"> </w:t>
      </w:r>
      <w:r w:rsidR="007D23AA">
        <w:rPr>
          <w:sz w:val="28"/>
          <w:szCs w:val="28"/>
          <w:lang w:val="uz-Cyrl-UZ"/>
        </w:rPr>
        <w:t>7</w:t>
      </w:r>
      <w:r w:rsidR="006304E6" w:rsidRPr="001E36C2">
        <w:rPr>
          <w:sz w:val="28"/>
          <w:szCs w:val="28"/>
        </w:rPr>
        <w:t>- уй.</w:t>
      </w: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Default="00261AF1" w:rsidP="006304E6">
      <w:pPr>
        <w:tabs>
          <w:tab w:val="left" w:pos="3631"/>
        </w:tabs>
        <w:ind w:firstLine="567"/>
        <w:jc w:val="center"/>
        <w:rPr>
          <w:sz w:val="28"/>
          <w:szCs w:val="28"/>
        </w:rPr>
      </w:pPr>
    </w:p>
    <w:p w:rsidR="00261AF1" w:rsidRPr="008461E1" w:rsidRDefault="00261AF1" w:rsidP="006304E6">
      <w:pPr>
        <w:tabs>
          <w:tab w:val="left" w:pos="3631"/>
        </w:tabs>
        <w:ind w:firstLine="567"/>
        <w:jc w:val="center"/>
        <w:rPr>
          <w:sz w:val="28"/>
          <w:szCs w:val="28"/>
          <w:lang w:val="uz-Cyrl-UZ"/>
        </w:rPr>
      </w:pPr>
    </w:p>
    <w:sectPr w:rsidR="00261AF1" w:rsidRPr="008461E1" w:rsidSect="000E2B2D">
      <w:pgSz w:w="11906" w:h="16838"/>
      <w:pgMar w:top="1134" w:right="127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E21"/>
    <w:multiLevelType w:val="hybridMultilevel"/>
    <w:tmpl w:val="53CE699A"/>
    <w:lvl w:ilvl="0" w:tplc="82BCCE8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C9A2866"/>
    <w:multiLevelType w:val="hybridMultilevel"/>
    <w:tmpl w:val="199482B4"/>
    <w:lvl w:ilvl="0" w:tplc="0F58E09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3A601D8"/>
    <w:multiLevelType w:val="hybridMultilevel"/>
    <w:tmpl w:val="AF48EE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247E5C"/>
    <w:multiLevelType w:val="hybridMultilevel"/>
    <w:tmpl w:val="75E69BC8"/>
    <w:lvl w:ilvl="0" w:tplc="49280BEE">
      <w:start w:val="1"/>
      <w:numFmt w:val="decimal"/>
      <w:lvlText w:val="%1."/>
      <w:lvlJc w:val="left"/>
      <w:pPr>
        <w:ind w:left="1070"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6500BB1"/>
    <w:multiLevelType w:val="hybridMultilevel"/>
    <w:tmpl w:val="32B0F29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731419E"/>
    <w:multiLevelType w:val="hybridMultilevel"/>
    <w:tmpl w:val="84B2423C"/>
    <w:lvl w:ilvl="0" w:tplc="D6901544">
      <w:start w:val="1"/>
      <w:numFmt w:val="decimal"/>
      <w:lvlText w:val="%1."/>
      <w:lvlJc w:val="left"/>
      <w:pPr>
        <w:tabs>
          <w:tab w:val="num" w:pos="1365"/>
        </w:tabs>
        <w:ind w:left="1365" w:hanging="825"/>
      </w:pPr>
      <w:rPr>
        <w:rFonts w:cs="Times New Roman" w:hint="default"/>
      </w:rPr>
    </w:lvl>
    <w:lvl w:ilvl="1" w:tplc="0419000F">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2A744E31"/>
    <w:multiLevelType w:val="hybridMultilevel"/>
    <w:tmpl w:val="1A64AD82"/>
    <w:lvl w:ilvl="0" w:tplc="0128A13A">
      <w:start w:val="1"/>
      <w:numFmt w:val="decimal"/>
      <w:lvlText w:val="%1."/>
      <w:lvlJc w:val="left"/>
      <w:pPr>
        <w:ind w:left="1287" w:hanging="360"/>
      </w:pPr>
      <w:rPr>
        <w:rFonts w:ascii="Times New Roman CYR" w:hAnsi="Times New Roman CYR" w:cs="Times New Roman CYR"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36CA300F"/>
    <w:multiLevelType w:val="hybridMultilevel"/>
    <w:tmpl w:val="75E69BC8"/>
    <w:lvl w:ilvl="0" w:tplc="49280BEE">
      <w:start w:val="1"/>
      <w:numFmt w:val="decimal"/>
      <w:lvlText w:val="%1."/>
      <w:lvlJc w:val="left"/>
      <w:pPr>
        <w:ind w:left="1070"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77A00D0"/>
    <w:multiLevelType w:val="hybridMultilevel"/>
    <w:tmpl w:val="E474E4E8"/>
    <w:lvl w:ilvl="0" w:tplc="2B666CA2">
      <w:start w:val="1"/>
      <w:numFmt w:val="decimal"/>
      <w:lvlText w:val="%1."/>
      <w:lvlJc w:val="left"/>
      <w:pPr>
        <w:tabs>
          <w:tab w:val="num" w:pos="1070"/>
        </w:tabs>
        <w:ind w:left="1070" w:hanging="360"/>
      </w:pPr>
      <w:rPr>
        <w:rFonts w:ascii="Times New Roman" w:eastAsia="Times New Roman" w:hAnsi="Times New Roman" w:cs="Times New Roman"/>
        <w:b w:val="0"/>
        <w:color w:val="auto"/>
        <w:sz w:val="28"/>
      </w:rPr>
    </w:lvl>
    <w:lvl w:ilvl="1" w:tplc="0419000F">
      <w:start w:val="1"/>
      <w:numFmt w:val="decimal"/>
      <w:lvlText w:val="%2."/>
      <w:lvlJc w:val="left"/>
      <w:pPr>
        <w:tabs>
          <w:tab w:val="num" w:pos="1440"/>
        </w:tabs>
        <w:ind w:left="1440" w:hanging="360"/>
      </w:pPr>
      <w:rPr>
        <w:rFonts w:cs="Times New Roman"/>
        <w:color w:val="auto"/>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C914D5"/>
    <w:multiLevelType w:val="hybridMultilevel"/>
    <w:tmpl w:val="E6ECB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FE091E"/>
    <w:multiLevelType w:val="hybridMultilevel"/>
    <w:tmpl w:val="35AEE0BC"/>
    <w:lvl w:ilvl="0" w:tplc="834C5C8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476B24E2"/>
    <w:multiLevelType w:val="hybridMultilevel"/>
    <w:tmpl w:val="F2A65500"/>
    <w:lvl w:ilvl="0" w:tplc="81701C2A">
      <w:start w:val="1"/>
      <w:numFmt w:val="decimal"/>
      <w:lvlText w:val="%1."/>
      <w:lvlJc w:val="left"/>
      <w:pPr>
        <w:ind w:left="1134" w:firstLine="7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4E072A3F"/>
    <w:multiLevelType w:val="hybridMultilevel"/>
    <w:tmpl w:val="C52E276A"/>
    <w:lvl w:ilvl="0" w:tplc="807449E4">
      <w:start w:val="1"/>
      <w:numFmt w:val="decimal"/>
      <w:lvlText w:val="%1."/>
      <w:lvlJc w:val="left"/>
      <w:pPr>
        <w:ind w:left="2481" w:hanging="360"/>
      </w:pPr>
      <w:rPr>
        <w:rFonts w:cs="Times New Roman" w:hint="default"/>
        <w:lang w:val="en-US"/>
      </w:rPr>
    </w:lvl>
    <w:lvl w:ilvl="1" w:tplc="04190019" w:tentative="1">
      <w:start w:val="1"/>
      <w:numFmt w:val="lowerLetter"/>
      <w:lvlText w:val="%2."/>
      <w:lvlJc w:val="left"/>
      <w:pPr>
        <w:ind w:left="3201" w:hanging="360"/>
      </w:pPr>
      <w:rPr>
        <w:rFonts w:cs="Times New Roman"/>
      </w:rPr>
    </w:lvl>
    <w:lvl w:ilvl="2" w:tplc="0419001B" w:tentative="1">
      <w:start w:val="1"/>
      <w:numFmt w:val="lowerRoman"/>
      <w:lvlText w:val="%3."/>
      <w:lvlJc w:val="right"/>
      <w:pPr>
        <w:ind w:left="3921" w:hanging="180"/>
      </w:pPr>
      <w:rPr>
        <w:rFonts w:cs="Times New Roman"/>
      </w:rPr>
    </w:lvl>
    <w:lvl w:ilvl="3" w:tplc="0419000F" w:tentative="1">
      <w:start w:val="1"/>
      <w:numFmt w:val="decimal"/>
      <w:lvlText w:val="%4."/>
      <w:lvlJc w:val="left"/>
      <w:pPr>
        <w:ind w:left="4641" w:hanging="360"/>
      </w:pPr>
      <w:rPr>
        <w:rFonts w:cs="Times New Roman"/>
      </w:rPr>
    </w:lvl>
    <w:lvl w:ilvl="4" w:tplc="04190019" w:tentative="1">
      <w:start w:val="1"/>
      <w:numFmt w:val="lowerLetter"/>
      <w:lvlText w:val="%5."/>
      <w:lvlJc w:val="left"/>
      <w:pPr>
        <w:ind w:left="5361" w:hanging="360"/>
      </w:pPr>
      <w:rPr>
        <w:rFonts w:cs="Times New Roman"/>
      </w:rPr>
    </w:lvl>
    <w:lvl w:ilvl="5" w:tplc="0419001B" w:tentative="1">
      <w:start w:val="1"/>
      <w:numFmt w:val="lowerRoman"/>
      <w:lvlText w:val="%6."/>
      <w:lvlJc w:val="right"/>
      <w:pPr>
        <w:ind w:left="6081" w:hanging="180"/>
      </w:pPr>
      <w:rPr>
        <w:rFonts w:cs="Times New Roman"/>
      </w:rPr>
    </w:lvl>
    <w:lvl w:ilvl="6" w:tplc="0419000F" w:tentative="1">
      <w:start w:val="1"/>
      <w:numFmt w:val="decimal"/>
      <w:lvlText w:val="%7."/>
      <w:lvlJc w:val="left"/>
      <w:pPr>
        <w:ind w:left="6801" w:hanging="360"/>
      </w:pPr>
      <w:rPr>
        <w:rFonts w:cs="Times New Roman"/>
      </w:rPr>
    </w:lvl>
    <w:lvl w:ilvl="7" w:tplc="04190019" w:tentative="1">
      <w:start w:val="1"/>
      <w:numFmt w:val="lowerLetter"/>
      <w:lvlText w:val="%8."/>
      <w:lvlJc w:val="left"/>
      <w:pPr>
        <w:ind w:left="7521" w:hanging="360"/>
      </w:pPr>
      <w:rPr>
        <w:rFonts w:cs="Times New Roman"/>
      </w:rPr>
    </w:lvl>
    <w:lvl w:ilvl="8" w:tplc="0419001B" w:tentative="1">
      <w:start w:val="1"/>
      <w:numFmt w:val="lowerRoman"/>
      <w:lvlText w:val="%9."/>
      <w:lvlJc w:val="right"/>
      <w:pPr>
        <w:ind w:left="8241" w:hanging="180"/>
      </w:pPr>
      <w:rPr>
        <w:rFonts w:cs="Times New Roman"/>
      </w:rPr>
    </w:lvl>
  </w:abstractNum>
  <w:abstractNum w:abstractNumId="13" w15:restartNumberingAfterBreak="0">
    <w:nsid w:val="58016A8B"/>
    <w:multiLevelType w:val="hybridMultilevel"/>
    <w:tmpl w:val="AE64BAD6"/>
    <w:lvl w:ilvl="0" w:tplc="49280B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D253C0"/>
    <w:multiLevelType w:val="hybridMultilevel"/>
    <w:tmpl w:val="38ECFD9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FA90107"/>
    <w:multiLevelType w:val="hybridMultilevel"/>
    <w:tmpl w:val="12B4FD4E"/>
    <w:lvl w:ilvl="0" w:tplc="5E7ACB38">
      <w:start w:val="1"/>
      <w:numFmt w:val="decimal"/>
      <w:lvlText w:val="%1."/>
      <w:lvlJc w:val="left"/>
      <w:pPr>
        <w:ind w:left="284" w:firstLine="76"/>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6C1010"/>
    <w:multiLevelType w:val="hybridMultilevel"/>
    <w:tmpl w:val="7622508E"/>
    <w:lvl w:ilvl="0" w:tplc="E5163EE6">
      <w:start w:val="1"/>
      <w:numFmt w:val="decimal"/>
      <w:lvlText w:val="%1."/>
      <w:lvlJc w:val="left"/>
      <w:pPr>
        <w:tabs>
          <w:tab w:val="num" w:pos="1635"/>
        </w:tabs>
        <w:ind w:left="1635" w:hanging="1095"/>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5"/>
  </w:num>
  <w:num w:numId="2">
    <w:abstractNumId w:val="9"/>
  </w:num>
  <w:num w:numId="3">
    <w:abstractNumId w:val="3"/>
  </w:num>
  <w:num w:numId="4">
    <w:abstractNumId w:val="13"/>
  </w:num>
  <w:num w:numId="5">
    <w:abstractNumId w:val="8"/>
  </w:num>
  <w:num w:numId="6">
    <w:abstractNumId w:val="6"/>
  </w:num>
  <w:num w:numId="7">
    <w:abstractNumId w:val="16"/>
  </w:num>
  <w:num w:numId="8">
    <w:abstractNumId w:val="7"/>
  </w:num>
  <w:num w:numId="9">
    <w:abstractNumId w:val="5"/>
  </w:num>
  <w:num w:numId="10">
    <w:abstractNumId w:val="11"/>
  </w:num>
  <w:num w:numId="11">
    <w:abstractNumId w:val="0"/>
  </w:num>
  <w:num w:numId="12">
    <w:abstractNumId w:val="2"/>
  </w:num>
  <w:num w:numId="13">
    <w:abstractNumId w:val="10"/>
  </w:num>
  <w:num w:numId="14">
    <w:abstractNumId w:val="4"/>
  </w:num>
  <w:num w:numId="15">
    <w:abstractNumId w:val="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567"/>
  <w:characterSpacingControl w:val="doNotCompress"/>
  <w:compat>
    <w:compatSetting w:name="compatibilityMode" w:uri="http://schemas.microsoft.com/office/word" w:val="12"/>
  </w:compat>
  <w:rsids>
    <w:rsidRoot w:val="008461E1"/>
    <w:rsid w:val="000000CD"/>
    <w:rsid w:val="0001212D"/>
    <w:rsid w:val="00030CA0"/>
    <w:rsid w:val="000353FC"/>
    <w:rsid w:val="000B38B5"/>
    <w:rsid w:val="000E2B2D"/>
    <w:rsid w:val="000E6BFE"/>
    <w:rsid w:val="000E6FD3"/>
    <w:rsid w:val="00115C5D"/>
    <w:rsid w:val="00181AD3"/>
    <w:rsid w:val="001C0672"/>
    <w:rsid w:val="001F2339"/>
    <w:rsid w:val="001F4CCE"/>
    <w:rsid w:val="00237773"/>
    <w:rsid w:val="00261AF1"/>
    <w:rsid w:val="002A315D"/>
    <w:rsid w:val="002E1FBF"/>
    <w:rsid w:val="0032358A"/>
    <w:rsid w:val="00367A1A"/>
    <w:rsid w:val="003A49E4"/>
    <w:rsid w:val="003B1CC4"/>
    <w:rsid w:val="003C3B63"/>
    <w:rsid w:val="004030E5"/>
    <w:rsid w:val="004545DF"/>
    <w:rsid w:val="004615B1"/>
    <w:rsid w:val="00484256"/>
    <w:rsid w:val="004B4BC1"/>
    <w:rsid w:val="004B57B8"/>
    <w:rsid w:val="00512B75"/>
    <w:rsid w:val="00523712"/>
    <w:rsid w:val="00537098"/>
    <w:rsid w:val="00581907"/>
    <w:rsid w:val="005902B2"/>
    <w:rsid w:val="0059761A"/>
    <w:rsid w:val="005A4886"/>
    <w:rsid w:val="005A6447"/>
    <w:rsid w:val="005D32D0"/>
    <w:rsid w:val="00605330"/>
    <w:rsid w:val="0061611B"/>
    <w:rsid w:val="006304E6"/>
    <w:rsid w:val="0066216B"/>
    <w:rsid w:val="0067662D"/>
    <w:rsid w:val="006B6574"/>
    <w:rsid w:val="006C4188"/>
    <w:rsid w:val="006C7088"/>
    <w:rsid w:val="006C7792"/>
    <w:rsid w:val="00714A60"/>
    <w:rsid w:val="00715711"/>
    <w:rsid w:val="00777741"/>
    <w:rsid w:val="007861D4"/>
    <w:rsid w:val="00791810"/>
    <w:rsid w:val="007A7436"/>
    <w:rsid w:val="007D23AA"/>
    <w:rsid w:val="007D5353"/>
    <w:rsid w:val="00833489"/>
    <w:rsid w:val="008373DF"/>
    <w:rsid w:val="008461E1"/>
    <w:rsid w:val="008541D6"/>
    <w:rsid w:val="008606AE"/>
    <w:rsid w:val="00860E42"/>
    <w:rsid w:val="008652DF"/>
    <w:rsid w:val="008703F6"/>
    <w:rsid w:val="008716FE"/>
    <w:rsid w:val="008B2AB7"/>
    <w:rsid w:val="008D4333"/>
    <w:rsid w:val="008F4828"/>
    <w:rsid w:val="008F76AE"/>
    <w:rsid w:val="009446E7"/>
    <w:rsid w:val="009658C0"/>
    <w:rsid w:val="00997E8B"/>
    <w:rsid w:val="009C50C6"/>
    <w:rsid w:val="009F09CE"/>
    <w:rsid w:val="00A653D6"/>
    <w:rsid w:val="00A91F38"/>
    <w:rsid w:val="00AB6BDB"/>
    <w:rsid w:val="00AE524B"/>
    <w:rsid w:val="00AF2063"/>
    <w:rsid w:val="00AF788E"/>
    <w:rsid w:val="00B00DA6"/>
    <w:rsid w:val="00B05238"/>
    <w:rsid w:val="00B2661D"/>
    <w:rsid w:val="00B44D2A"/>
    <w:rsid w:val="00B51000"/>
    <w:rsid w:val="00B60AC1"/>
    <w:rsid w:val="00B75B5A"/>
    <w:rsid w:val="00C0534E"/>
    <w:rsid w:val="00C5711F"/>
    <w:rsid w:val="00C62875"/>
    <w:rsid w:val="00C73B5F"/>
    <w:rsid w:val="00C80E72"/>
    <w:rsid w:val="00C86588"/>
    <w:rsid w:val="00CF788B"/>
    <w:rsid w:val="00D030C1"/>
    <w:rsid w:val="00D15914"/>
    <w:rsid w:val="00D278C5"/>
    <w:rsid w:val="00D836D5"/>
    <w:rsid w:val="00DA34D0"/>
    <w:rsid w:val="00DD0345"/>
    <w:rsid w:val="00E000D0"/>
    <w:rsid w:val="00E3749D"/>
    <w:rsid w:val="00E56272"/>
    <w:rsid w:val="00E771D3"/>
    <w:rsid w:val="00EC2245"/>
    <w:rsid w:val="00F3396F"/>
    <w:rsid w:val="00F46C18"/>
    <w:rsid w:val="00F5564E"/>
    <w:rsid w:val="00F73841"/>
    <w:rsid w:val="00FF0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1051"/>
    <o:shapelayout v:ext="edit">
      <o:idmap v:ext="edit" data="1"/>
      <o:rules v:ext="edit">
        <o:r id="V:Rule1" type="connector" idref="#_x0000_s1042"/>
        <o:r id="V:Rule2" type="connector" idref="#_x0000_s1027"/>
        <o:r id="V:Rule3" type="connector" idref="#_x0000_s1026"/>
        <o:r id="V:Rule4" type="connector" idref="#_x0000_s1035"/>
      </o:rules>
    </o:shapelayout>
  </w:shapeDefaults>
  <w:decimalSymbol w:val=","/>
  <w:listSeparator w:val=";"/>
  <w14:docId w14:val="0B0CE968"/>
  <w15:docId w15:val="{56D9479F-4229-4828-ABB7-1BFCF3D6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1E1"/>
    <w:pPr>
      <w:spacing w:line="240" w:lineRule="auto"/>
      <w:ind w:firstLine="0"/>
      <w:jc w:val="left"/>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8B2AB7"/>
    <w:pPr>
      <w:keepNext/>
      <w:spacing w:before="240" w:after="60"/>
      <w:outlineLvl w:val="0"/>
    </w:pPr>
    <w:rPr>
      <w:rFonts w:ascii="Arial" w:eastAsia="Times New Roman" w:hAnsi="Arial"/>
      <w:b/>
      <w:kern w:val="32"/>
      <w:sz w:val="32"/>
      <w:szCs w:val="20"/>
    </w:rPr>
  </w:style>
  <w:style w:type="paragraph" w:styleId="3">
    <w:name w:val="heading 3"/>
    <w:basedOn w:val="a"/>
    <w:next w:val="a"/>
    <w:link w:val="30"/>
    <w:uiPriority w:val="99"/>
    <w:qFormat/>
    <w:rsid w:val="008B2AB7"/>
    <w:pPr>
      <w:keepNext/>
      <w:spacing w:before="240" w:after="60"/>
      <w:outlineLvl w:val="2"/>
    </w:pPr>
    <w:rPr>
      <w:rFonts w:ascii="Cambria" w:eastAsia="Times New Roman" w:hAnsi="Cambria"/>
      <w:b/>
      <w:sz w:val="26"/>
      <w:szCs w:val="20"/>
    </w:rPr>
  </w:style>
  <w:style w:type="paragraph" w:styleId="4">
    <w:name w:val="heading 4"/>
    <w:basedOn w:val="a"/>
    <w:next w:val="a"/>
    <w:link w:val="40"/>
    <w:uiPriority w:val="99"/>
    <w:qFormat/>
    <w:rsid w:val="008B2AB7"/>
    <w:pPr>
      <w:keepNext/>
      <w:spacing w:before="240" w:after="60"/>
      <w:outlineLvl w:val="3"/>
    </w:pPr>
    <w:rPr>
      <w:rFonts w:eastAsia="Times New Roman"/>
      <w:b/>
      <w:sz w:val="28"/>
      <w:szCs w:val="20"/>
    </w:rPr>
  </w:style>
  <w:style w:type="paragraph" w:styleId="5">
    <w:name w:val="heading 5"/>
    <w:basedOn w:val="a"/>
    <w:next w:val="a"/>
    <w:link w:val="50"/>
    <w:uiPriority w:val="99"/>
    <w:qFormat/>
    <w:rsid w:val="008B2AB7"/>
    <w:pPr>
      <w:keepNext/>
      <w:jc w:val="center"/>
      <w:outlineLvl w:val="4"/>
    </w:pPr>
    <w:rPr>
      <w:rFonts w:eastAsia="Times New Roman"/>
      <w:b/>
      <w:szCs w:val="20"/>
    </w:rPr>
  </w:style>
  <w:style w:type="paragraph" w:styleId="6">
    <w:name w:val="heading 6"/>
    <w:basedOn w:val="a"/>
    <w:next w:val="a"/>
    <w:link w:val="60"/>
    <w:uiPriority w:val="9"/>
    <w:unhideWhenUsed/>
    <w:qFormat/>
    <w:rsid w:val="008373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461E1"/>
    <w:pPr>
      <w:jc w:val="center"/>
    </w:pPr>
    <w:rPr>
      <w:sz w:val="28"/>
      <w:szCs w:val="28"/>
    </w:rPr>
  </w:style>
  <w:style w:type="character" w:customStyle="1" w:styleId="a4">
    <w:name w:val="Заголовок Знак"/>
    <w:basedOn w:val="a0"/>
    <w:link w:val="a3"/>
    <w:uiPriority w:val="99"/>
    <w:rsid w:val="008461E1"/>
    <w:rPr>
      <w:rFonts w:ascii="Times New Roman" w:eastAsia="Calibri" w:hAnsi="Times New Roman" w:cs="Times New Roman"/>
      <w:sz w:val="28"/>
      <w:szCs w:val="28"/>
      <w:lang w:eastAsia="ru-RU"/>
    </w:rPr>
  </w:style>
  <w:style w:type="paragraph" w:styleId="2">
    <w:name w:val="Body Text Indent 2"/>
    <w:basedOn w:val="a"/>
    <w:link w:val="20"/>
    <w:rsid w:val="008461E1"/>
    <w:pPr>
      <w:spacing w:after="120" w:line="480" w:lineRule="auto"/>
      <w:ind w:left="283"/>
    </w:pPr>
  </w:style>
  <w:style w:type="character" w:customStyle="1" w:styleId="20">
    <w:name w:val="Основной текст с отступом 2 Знак"/>
    <w:basedOn w:val="a0"/>
    <w:link w:val="2"/>
    <w:rsid w:val="008461E1"/>
    <w:rPr>
      <w:rFonts w:ascii="Times New Roman" w:eastAsia="Calibri" w:hAnsi="Times New Roman" w:cs="Times New Roman"/>
      <w:sz w:val="24"/>
      <w:szCs w:val="24"/>
      <w:lang w:eastAsia="ru-RU"/>
    </w:rPr>
  </w:style>
  <w:style w:type="paragraph" w:customStyle="1" w:styleId="11">
    <w:name w:val="Без интервала1"/>
    <w:link w:val="NoSpacingChar"/>
    <w:rsid w:val="008461E1"/>
    <w:pPr>
      <w:spacing w:line="240" w:lineRule="auto"/>
      <w:ind w:firstLine="0"/>
      <w:jc w:val="left"/>
    </w:pPr>
    <w:rPr>
      <w:rFonts w:ascii="Calibri" w:eastAsia="Calibri" w:hAnsi="Calibri" w:cs="Times New Roman"/>
    </w:rPr>
  </w:style>
  <w:style w:type="character" w:customStyle="1" w:styleId="NoSpacingChar">
    <w:name w:val="No Spacing Char"/>
    <w:link w:val="11"/>
    <w:locked/>
    <w:rsid w:val="008461E1"/>
    <w:rPr>
      <w:rFonts w:ascii="Calibri" w:eastAsia="Calibri" w:hAnsi="Calibri" w:cs="Times New Roman"/>
    </w:rPr>
  </w:style>
  <w:style w:type="character" w:styleId="a5">
    <w:name w:val="Hyperlink"/>
    <w:rsid w:val="008B2AB7"/>
    <w:rPr>
      <w:rFonts w:cs="Times New Roman"/>
      <w:color w:val="0000FF"/>
      <w:u w:val="single"/>
    </w:rPr>
  </w:style>
  <w:style w:type="character" w:customStyle="1" w:styleId="10">
    <w:name w:val="Заголовок 1 Знак"/>
    <w:basedOn w:val="a0"/>
    <w:link w:val="1"/>
    <w:uiPriority w:val="99"/>
    <w:rsid w:val="008B2AB7"/>
    <w:rPr>
      <w:rFonts w:ascii="Arial" w:eastAsia="Times New Roman" w:hAnsi="Arial" w:cs="Times New Roman"/>
      <w:b/>
      <w:kern w:val="32"/>
      <w:sz w:val="32"/>
      <w:szCs w:val="20"/>
    </w:rPr>
  </w:style>
  <w:style w:type="character" w:customStyle="1" w:styleId="30">
    <w:name w:val="Заголовок 3 Знак"/>
    <w:basedOn w:val="a0"/>
    <w:link w:val="3"/>
    <w:uiPriority w:val="99"/>
    <w:rsid w:val="008B2AB7"/>
    <w:rPr>
      <w:rFonts w:ascii="Cambria" w:eastAsia="Times New Roman" w:hAnsi="Cambria" w:cs="Times New Roman"/>
      <w:b/>
      <w:sz w:val="26"/>
      <w:szCs w:val="20"/>
    </w:rPr>
  </w:style>
  <w:style w:type="character" w:customStyle="1" w:styleId="40">
    <w:name w:val="Заголовок 4 Знак"/>
    <w:basedOn w:val="a0"/>
    <w:link w:val="4"/>
    <w:uiPriority w:val="99"/>
    <w:rsid w:val="008B2AB7"/>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8B2AB7"/>
    <w:rPr>
      <w:rFonts w:ascii="Times New Roman" w:eastAsia="Times New Roman" w:hAnsi="Times New Roman" w:cs="Times New Roman"/>
      <w:b/>
      <w:sz w:val="24"/>
      <w:szCs w:val="20"/>
    </w:rPr>
  </w:style>
  <w:style w:type="paragraph" w:styleId="a6">
    <w:name w:val="header"/>
    <w:basedOn w:val="a"/>
    <w:link w:val="a7"/>
    <w:uiPriority w:val="99"/>
    <w:rsid w:val="008B2AB7"/>
    <w:pPr>
      <w:tabs>
        <w:tab w:val="center" w:pos="4677"/>
        <w:tab w:val="right" w:pos="9355"/>
      </w:tabs>
    </w:pPr>
    <w:rPr>
      <w:rFonts w:eastAsia="Times New Roman"/>
      <w:sz w:val="28"/>
      <w:szCs w:val="20"/>
    </w:rPr>
  </w:style>
  <w:style w:type="character" w:customStyle="1" w:styleId="a7">
    <w:name w:val="Верхний колонтитул Знак"/>
    <w:basedOn w:val="a0"/>
    <w:link w:val="a6"/>
    <w:uiPriority w:val="99"/>
    <w:rsid w:val="008B2AB7"/>
    <w:rPr>
      <w:rFonts w:ascii="Times New Roman" w:eastAsia="Times New Roman" w:hAnsi="Times New Roman" w:cs="Times New Roman"/>
      <w:sz w:val="28"/>
      <w:szCs w:val="20"/>
    </w:rPr>
  </w:style>
  <w:style w:type="character" w:styleId="a8">
    <w:name w:val="page number"/>
    <w:uiPriority w:val="99"/>
    <w:rsid w:val="008B2AB7"/>
    <w:rPr>
      <w:rFonts w:cs="Times New Roman"/>
    </w:rPr>
  </w:style>
  <w:style w:type="paragraph" w:styleId="a9">
    <w:name w:val="Body Text"/>
    <w:basedOn w:val="a"/>
    <w:link w:val="aa"/>
    <w:uiPriority w:val="99"/>
    <w:rsid w:val="008B2AB7"/>
    <w:pPr>
      <w:spacing w:line="360" w:lineRule="auto"/>
      <w:jc w:val="both"/>
    </w:pPr>
    <w:rPr>
      <w:rFonts w:eastAsia="Times New Roman"/>
      <w:sz w:val="28"/>
      <w:szCs w:val="20"/>
    </w:rPr>
  </w:style>
  <w:style w:type="character" w:customStyle="1" w:styleId="aa">
    <w:name w:val="Основной текст Знак"/>
    <w:basedOn w:val="a0"/>
    <w:link w:val="a9"/>
    <w:uiPriority w:val="99"/>
    <w:rsid w:val="008B2AB7"/>
    <w:rPr>
      <w:rFonts w:ascii="Times New Roman" w:eastAsia="Times New Roman" w:hAnsi="Times New Roman" w:cs="Times New Roman"/>
      <w:sz w:val="28"/>
      <w:szCs w:val="20"/>
    </w:rPr>
  </w:style>
  <w:style w:type="paragraph" w:styleId="ab">
    <w:name w:val="footer"/>
    <w:basedOn w:val="a"/>
    <w:link w:val="ac"/>
    <w:uiPriority w:val="99"/>
    <w:rsid w:val="008B2AB7"/>
    <w:pPr>
      <w:tabs>
        <w:tab w:val="center" w:pos="4677"/>
        <w:tab w:val="right" w:pos="9355"/>
      </w:tabs>
    </w:pPr>
    <w:rPr>
      <w:rFonts w:eastAsia="Times New Roman"/>
      <w:sz w:val="28"/>
      <w:szCs w:val="20"/>
    </w:rPr>
  </w:style>
  <w:style w:type="character" w:customStyle="1" w:styleId="ac">
    <w:name w:val="Нижний колонтитул Знак"/>
    <w:basedOn w:val="a0"/>
    <w:link w:val="ab"/>
    <w:uiPriority w:val="99"/>
    <w:rsid w:val="008B2AB7"/>
    <w:rPr>
      <w:rFonts w:ascii="Times New Roman" w:eastAsia="Times New Roman" w:hAnsi="Times New Roman" w:cs="Times New Roman"/>
      <w:sz w:val="28"/>
      <w:szCs w:val="20"/>
    </w:rPr>
  </w:style>
  <w:style w:type="character" w:customStyle="1" w:styleId="BodyTextIndentChar">
    <w:name w:val="Body Text Indent Char"/>
    <w:uiPriority w:val="99"/>
    <w:locked/>
    <w:rsid w:val="008B2AB7"/>
    <w:rPr>
      <w:rFonts w:ascii="Times New Roman" w:hAnsi="Times New Roman"/>
      <w:sz w:val="28"/>
      <w:lang w:eastAsia="ru-RU"/>
    </w:rPr>
  </w:style>
  <w:style w:type="paragraph" w:styleId="ad">
    <w:name w:val="Body Text Indent"/>
    <w:basedOn w:val="a"/>
    <w:link w:val="ae"/>
    <w:uiPriority w:val="99"/>
    <w:rsid w:val="008B2AB7"/>
    <w:pPr>
      <w:spacing w:after="120"/>
      <w:ind w:left="283"/>
    </w:pPr>
    <w:rPr>
      <w:rFonts w:eastAsia="Times New Roman"/>
      <w:sz w:val="28"/>
      <w:szCs w:val="20"/>
    </w:rPr>
  </w:style>
  <w:style w:type="character" w:customStyle="1" w:styleId="ae">
    <w:name w:val="Основной текст с отступом Знак"/>
    <w:basedOn w:val="a0"/>
    <w:link w:val="ad"/>
    <w:uiPriority w:val="99"/>
    <w:rsid w:val="008B2AB7"/>
    <w:rPr>
      <w:rFonts w:ascii="Times New Roman" w:eastAsia="Times New Roman" w:hAnsi="Times New Roman" w:cs="Times New Roman"/>
      <w:sz w:val="28"/>
      <w:szCs w:val="20"/>
    </w:rPr>
  </w:style>
  <w:style w:type="character" w:customStyle="1" w:styleId="PlainTextChar">
    <w:name w:val="Plain Text Char"/>
    <w:uiPriority w:val="99"/>
    <w:locked/>
    <w:rsid w:val="008B2AB7"/>
    <w:rPr>
      <w:rFonts w:ascii="Courier New" w:hAnsi="Courier New"/>
      <w:sz w:val="20"/>
      <w:lang w:eastAsia="ru-RU"/>
    </w:rPr>
  </w:style>
  <w:style w:type="paragraph" w:styleId="af">
    <w:name w:val="Plain Text"/>
    <w:basedOn w:val="a"/>
    <w:link w:val="af0"/>
    <w:uiPriority w:val="99"/>
    <w:rsid w:val="008B2AB7"/>
    <w:rPr>
      <w:rFonts w:ascii="Courier New" w:eastAsia="Times New Roman" w:hAnsi="Courier New"/>
      <w:sz w:val="20"/>
      <w:szCs w:val="20"/>
    </w:rPr>
  </w:style>
  <w:style w:type="character" w:customStyle="1" w:styleId="af0">
    <w:name w:val="Текст Знак"/>
    <w:basedOn w:val="a0"/>
    <w:link w:val="af"/>
    <w:uiPriority w:val="99"/>
    <w:rsid w:val="008B2AB7"/>
    <w:rPr>
      <w:rFonts w:ascii="Courier New" w:eastAsia="Times New Roman" w:hAnsi="Courier New" w:cs="Times New Roman"/>
      <w:sz w:val="20"/>
      <w:szCs w:val="20"/>
    </w:rPr>
  </w:style>
  <w:style w:type="paragraph" w:styleId="31">
    <w:name w:val="Body Text Indent 3"/>
    <w:basedOn w:val="a"/>
    <w:link w:val="32"/>
    <w:uiPriority w:val="99"/>
    <w:rsid w:val="008B2AB7"/>
    <w:pPr>
      <w:spacing w:after="120"/>
      <w:ind w:left="283"/>
    </w:pPr>
    <w:rPr>
      <w:rFonts w:eastAsia="Times New Roman"/>
      <w:sz w:val="16"/>
      <w:szCs w:val="20"/>
    </w:rPr>
  </w:style>
  <w:style w:type="character" w:customStyle="1" w:styleId="32">
    <w:name w:val="Основной текст с отступом 3 Знак"/>
    <w:basedOn w:val="a0"/>
    <w:link w:val="31"/>
    <w:uiPriority w:val="99"/>
    <w:rsid w:val="008B2AB7"/>
    <w:rPr>
      <w:rFonts w:ascii="Times New Roman" w:eastAsia="Times New Roman" w:hAnsi="Times New Roman" w:cs="Times New Roman"/>
      <w:sz w:val="16"/>
      <w:szCs w:val="20"/>
    </w:rPr>
  </w:style>
  <w:style w:type="paragraph" w:customStyle="1" w:styleId="12">
    <w:name w:val="Обычный1"/>
    <w:link w:val="Normal"/>
    <w:uiPriority w:val="99"/>
    <w:rsid w:val="008B2AB7"/>
    <w:pPr>
      <w:spacing w:after="200" w:line="276" w:lineRule="auto"/>
      <w:ind w:firstLine="0"/>
      <w:jc w:val="left"/>
    </w:pPr>
    <w:rPr>
      <w:rFonts w:ascii="Times New Roman" w:eastAsia="Times New Roman" w:hAnsi="Times New Roman" w:cs="Times New Roman"/>
      <w:lang w:eastAsia="ru-RU"/>
    </w:rPr>
  </w:style>
  <w:style w:type="character" w:customStyle="1" w:styleId="Normal">
    <w:name w:val="Normal Знак"/>
    <w:link w:val="12"/>
    <w:uiPriority w:val="99"/>
    <w:locked/>
    <w:rsid w:val="008B2AB7"/>
    <w:rPr>
      <w:rFonts w:ascii="Times New Roman" w:eastAsia="Times New Roman" w:hAnsi="Times New Roman" w:cs="Times New Roman"/>
      <w:lang w:eastAsia="ru-RU"/>
    </w:rPr>
  </w:style>
  <w:style w:type="character" w:customStyle="1" w:styleId="BalloonTextChar">
    <w:name w:val="Balloon Text Char"/>
    <w:uiPriority w:val="99"/>
    <w:locked/>
    <w:rsid w:val="008B2AB7"/>
    <w:rPr>
      <w:rFonts w:ascii="Tahoma" w:hAnsi="Tahoma"/>
      <w:sz w:val="16"/>
      <w:lang w:eastAsia="ru-RU"/>
    </w:rPr>
  </w:style>
  <w:style w:type="paragraph" w:styleId="af1">
    <w:name w:val="Balloon Text"/>
    <w:basedOn w:val="a"/>
    <w:link w:val="af2"/>
    <w:uiPriority w:val="99"/>
    <w:rsid w:val="008B2AB7"/>
    <w:rPr>
      <w:rFonts w:eastAsia="Times New Roman"/>
      <w:sz w:val="2"/>
      <w:szCs w:val="20"/>
    </w:rPr>
  </w:style>
  <w:style w:type="character" w:customStyle="1" w:styleId="af2">
    <w:name w:val="Текст выноски Знак"/>
    <w:basedOn w:val="a0"/>
    <w:link w:val="af1"/>
    <w:uiPriority w:val="99"/>
    <w:rsid w:val="008B2AB7"/>
    <w:rPr>
      <w:rFonts w:ascii="Times New Roman" w:eastAsia="Times New Roman" w:hAnsi="Times New Roman" w:cs="Times New Roman"/>
      <w:sz w:val="2"/>
      <w:szCs w:val="20"/>
    </w:rPr>
  </w:style>
  <w:style w:type="character" w:customStyle="1" w:styleId="BodyTextIndent2Char">
    <w:name w:val="Body Text Indent 2 Char"/>
    <w:uiPriority w:val="99"/>
    <w:locked/>
    <w:rsid w:val="008B2AB7"/>
    <w:rPr>
      <w:rFonts w:ascii="Times New Roman" w:hAnsi="Times New Roman"/>
      <w:sz w:val="28"/>
      <w:lang w:eastAsia="ru-RU"/>
    </w:rPr>
  </w:style>
  <w:style w:type="character" w:customStyle="1" w:styleId="BodyText3Char">
    <w:name w:val="Body Text 3 Char"/>
    <w:uiPriority w:val="99"/>
    <w:locked/>
    <w:rsid w:val="008B2AB7"/>
    <w:rPr>
      <w:rFonts w:ascii="Times New Roman" w:hAnsi="Times New Roman"/>
      <w:sz w:val="16"/>
      <w:lang w:eastAsia="ru-RU"/>
    </w:rPr>
  </w:style>
  <w:style w:type="paragraph" w:styleId="33">
    <w:name w:val="Body Text 3"/>
    <w:basedOn w:val="a"/>
    <w:link w:val="34"/>
    <w:uiPriority w:val="99"/>
    <w:rsid w:val="008B2AB7"/>
    <w:pPr>
      <w:spacing w:after="120"/>
    </w:pPr>
    <w:rPr>
      <w:rFonts w:eastAsia="Times New Roman"/>
      <w:sz w:val="16"/>
      <w:szCs w:val="20"/>
    </w:rPr>
  </w:style>
  <w:style w:type="character" w:customStyle="1" w:styleId="34">
    <w:name w:val="Основной текст 3 Знак"/>
    <w:basedOn w:val="a0"/>
    <w:link w:val="33"/>
    <w:uiPriority w:val="99"/>
    <w:rsid w:val="008B2AB7"/>
    <w:rPr>
      <w:rFonts w:ascii="Times New Roman" w:eastAsia="Times New Roman" w:hAnsi="Times New Roman" w:cs="Times New Roman"/>
      <w:sz w:val="16"/>
      <w:szCs w:val="20"/>
    </w:rPr>
  </w:style>
  <w:style w:type="character" w:styleId="af3">
    <w:name w:val="Strong"/>
    <w:uiPriority w:val="99"/>
    <w:qFormat/>
    <w:rsid w:val="008B2AB7"/>
    <w:rPr>
      <w:rFonts w:cs="Times New Roman"/>
      <w:b/>
    </w:rPr>
  </w:style>
  <w:style w:type="paragraph" w:styleId="af4">
    <w:name w:val="Block Text"/>
    <w:basedOn w:val="a"/>
    <w:uiPriority w:val="99"/>
    <w:rsid w:val="008B2AB7"/>
    <w:pPr>
      <w:spacing w:line="360" w:lineRule="auto"/>
      <w:ind w:left="540" w:right="4598"/>
      <w:jc w:val="both"/>
    </w:pPr>
    <w:rPr>
      <w:rFonts w:eastAsia="Times New Roman"/>
      <w:sz w:val="28"/>
    </w:rPr>
  </w:style>
  <w:style w:type="paragraph" w:styleId="af5">
    <w:name w:val="No Spacing"/>
    <w:uiPriority w:val="99"/>
    <w:qFormat/>
    <w:rsid w:val="008B2AB7"/>
    <w:pPr>
      <w:spacing w:line="240" w:lineRule="auto"/>
      <w:ind w:firstLine="0"/>
      <w:jc w:val="left"/>
    </w:pPr>
    <w:rPr>
      <w:rFonts w:ascii="Times New Roman" w:eastAsia="Times New Roman" w:hAnsi="Times New Roman" w:cs="Times New Roman"/>
      <w:sz w:val="28"/>
      <w:szCs w:val="28"/>
      <w:lang w:eastAsia="ru-RU"/>
    </w:rPr>
  </w:style>
  <w:style w:type="paragraph" w:customStyle="1" w:styleId="13">
    <w:name w:val="Без интервала1"/>
    <w:uiPriority w:val="99"/>
    <w:rsid w:val="008B2AB7"/>
    <w:pPr>
      <w:spacing w:line="240" w:lineRule="auto"/>
      <w:ind w:firstLine="0"/>
      <w:jc w:val="left"/>
    </w:pPr>
    <w:rPr>
      <w:rFonts w:ascii="Calibri" w:eastAsia="Times New Roman" w:hAnsi="Calibri" w:cs="Times New Roman"/>
      <w:lang w:eastAsia="ru-RU"/>
    </w:rPr>
  </w:style>
  <w:style w:type="character" w:styleId="af6">
    <w:name w:val="annotation reference"/>
    <w:uiPriority w:val="99"/>
    <w:rsid w:val="008B2AB7"/>
    <w:rPr>
      <w:rFonts w:cs="Times New Roman"/>
      <w:sz w:val="16"/>
    </w:rPr>
  </w:style>
  <w:style w:type="character" w:customStyle="1" w:styleId="CommentTextChar">
    <w:name w:val="Comment Text Char"/>
    <w:uiPriority w:val="99"/>
    <w:locked/>
    <w:rsid w:val="008B2AB7"/>
    <w:rPr>
      <w:rFonts w:ascii="Times New Roman" w:hAnsi="Times New Roman"/>
      <w:sz w:val="20"/>
      <w:lang w:eastAsia="ru-RU"/>
    </w:rPr>
  </w:style>
  <w:style w:type="paragraph" w:styleId="af7">
    <w:name w:val="annotation text"/>
    <w:basedOn w:val="a"/>
    <w:link w:val="af8"/>
    <w:uiPriority w:val="99"/>
    <w:rsid w:val="008B2AB7"/>
    <w:rPr>
      <w:rFonts w:eastAsia="Times New Roman"/>
      <w:sz w:val="20"/>
      <w:szCs w:val="20"/>
    </w:rPr>
  </w:style>
  <w:style w:type="character" w:customStyle="1" w:styleId="af8">
    <w:name w:val="Текст примечания Знак"/>
    <w:basedOn w:val="a0"/>
    <w:link w:val="af7"/>
    <w:uiPriority w:val="99"/>
    <w:rsid w:val="008B2AB7"/>
    <w:rPr>
      <w:rFonts w:ascii="Times New Roman" w:eastAsia="Times New Roman" w:hAnsi="Times New Roman" w:cs="Times New Roman"/>
      <w:sz w:val="20"/>
      <w:szCs w:val="20"/>
    </w:rPr>
  </w:style>
  <w:style w:type="character" w:customStyle="1" w:styleId="CommentSubjectChar">
    <w:name w:val="Comment Subject Char"/>
    <w:uiPriority w:val="99"/>
    <w:locked/>
    <w:rsid w:val="008B2AB7"/>
    <w:rPr>
      <w:rFonts w:ascii="Times New Roman" w:hAnsi="Times New Roman"/>
      <w:b/>
      <w:sz w:val="20"/>
      <w:lang w:eastAsia="ru-RU"/>
    </w:rPr>
  </w:style>
  <w:style w:type="paragraph" w:styleId="af9">
    <w:name w:val="annotation subject"/>
    <w:basedOn w:val="af7"/>
    <w:next w:val="af7"/>
    <w:link w:val="afa"/>
    <w:uiPriority w:val="99"/>
    <w:rsid w:val="008B2AB7"/>
    <w:rPr>
      <w:b/>
    </w:rPr>
  </w:style>
  <w:style w:type="character" w:customStyle="1" w:styleId="afa">
    <w:name w:val="Тема примечания Знак"/>
    <w:basedOn w:val="af8"/>
    <w:link w:val="af9"/>
    <w:uiPriority w:val="99"/>
    <w:rsid w:val="008B2AB7"/>
    <w:rPr>
      <w:rFonts w:ascii="Times New Roman" w:eastAsia="Times New Roman" w:hAnsi="Times New Roman" w:cs="Times New Roman"/>
      <w:b/>
      <w:sz w:val="20"/>
      <w:szCs w:val="20"/>
    </w:rPr>
  </w:style>
  <w:style w:type="character" w:customStyle="1" w:styleId="BodyText2Char">
    <w:name w:val="Body Text 2 Char"/>
    <w:uiPriority w:val="99"/>
    <w:locked/>
    <w:rsid w:val="008B2AB7"/>
    <w:rPr>
      <w:rFonts w:ascii="Times New Roman" w:hAnsi="Times New Roman"/>
      <w:sz w:val="28"/>
      <w:lang w:eastAsia="ru-RU"/>
    </w:rPr>
  </w:style>
  <w:style w:type="paragraph" w:styleId="21">
    <w:name w:val="Body Text 2"/>
    <w:basedOn w:val="a"/>
    <w:link w:val="22"/>
    <w:uiPriority w:val="99"/>
    <w:rsid w:val="008B2AB7"/>
    <w:pPr>
      <w:spacing w:after="120" w:line="480" w:lineRule="auto"/>
    </w:pPr>
    <w:rPr>
      <w:rFonts w:eastAsia="Times New Roman"/>
      <w:sz w:val="28"/>
      <w:szCs w:val="20"/>
    </w:rPr>
  </w:style>
  <w:style w:type="character" w:customStyle="1" w:styleId="22">
    <w:name w:val="Основной текст 2 Знак"/>
    <w:basedOn w:val="a0"/>
    <w:link w:val="21"/>
    <w:uiPriority w:val="99"/>
    <w:rsid w:val="008B2AB7"/>
    <w:rPr>
      <w:rFonts w:ascii="Times New Roman" w:eastAsia="Times New Roman" w:hAnsi="Times New Roman" w:cs="Times New Roman"/>
      <w:sz w:val="28"/>
      <w:szCs w:val="20"/>
    </w:rPr>
  </w:style>
  <w:style w:type="character" w:customStyle="1" w:styleId="notranslate">
    <w:name w:val="notranslate"/>
    <w:rsid w:val="008B2AB7"/>
  </w:style>
  <w:style w:type="character" w:styleId="afb">
    <w:name w:val="footnote reference"/>
    <w:uiPriority w:val="99"/>
    <w:rsid w:val="008B2AB7"/>
    <w:rPr>
      <w:rFonts w:cs="Times New Roman"/>
      <w:vertAlign w:val="superscript"/>
    </w:rPr>
  </w:style>
  <w:style w:type="character" w:styleId="afc">
    <w:name w:val="endnote reference"/>
    <w:uiPriority w:val="99"/>
    <w:rsid w:val="008B2AB7"/>
    <w:rPr>
      <w:rFonts w:cs="Times New Roman"/>
      <w:vertAlign w:val="superscript"/>
    </w:rPr>
  </w:style>
  <w:style w:type="paragraph" w:customStyle="1" w:styleId="120">
    <w:name w:val="Обычный12"/>
    <w:uiPriority w:val="99"/>
    <w:rsid w:val="008B2AB7"/>
    <w:pPr>
      <w:spacing w:line="240" w:lineRule="auto"/>
      <w:ind w:firstLine="0"/>
      <w:jc w:val="left"/>
    </w:pPr>
    <w:rPr>
      <w:rFonts w:ascii="Times New Roman" w:eastAsia="Times New Roman" w:hAnsi="Times New Roman" w:cs="Times New Roman"/>
      <w:sz w:val="20"/>
      <w:szCs w:val="20"/>
      <w:lang w:eastAsia="ru-RU"/>
    </w:rPr>
  </w:style>
  <w:style w:type="paragraph" w:customStyle="1" w:styleId="121">
    <w:name w:val="Без интервала12"/>
    <w:uiPriority w:val="99"/>
    <w:rsid w:val="008B2AB7"/>
    <w:pPr>
      <w:spacing w:line="240" w:lineRule="auto"/>
      <w:ind w:firstLine="0"/>
      <w:jc w:val="left"/>
    </w:pPr>
    <w:rPr>
      <w:rFonts w:ascii="Calibri" w:eastAsia="Times New Roman" w:hAnsi="Calibri" w:cs="Times New Roman"/>
      <w:lang w:eastAsia="ru-RU"/>
    </w:rPr>
  </w:style>
  <w:style w:type="paragraph" w:styleId="afd">
    <w:name w:val="List Paragraph"/>
    <w:basedOn w:val="a"/>
    <w:uiPriority w:val="99"/>
    <w:qFormat/>
    <w:rsid w:val="008B2AB7"/>
    <w:pPr>
      <w:spacing w:after="200" w:line="276" w:lineRule="auto"/>
      <w:ind w:left="720"/>
      <w:contextualSpacing/>
    </w:pPr>
    <w:rPr>
      <w:rFonts w:ascii="Calibri" w:eastAsia="Times New Roman" w:hAnsi="Calibri"/>
      <w:sz w:val="22"/>
      <w:szCs w:val="22"/>
      <w:lang w:eastAsia="en-US"/>
    </w:rPr>
  </w:style>
  <w:style w:type="paragraph" w:customStyle="1" w:styleId="110">
    <w:name w:val="Обычный11"/>
    <w:uiPriority w:val="99"/>
    <w:rsid w:val="008B2AB7"/>
    <w:pPr>
      <w:spacing w:line="240" w:lineRule="auto"/>
      <w:ind w:firstLine="0"/>
      <w:jc w:val="left"/>
    </w:pPr>
    <w:rPr>
      <w:rFonts w:ascii="Times New Roman" w:eastAsia="Times New Roman" w:hAnsi="Times New Roman" w:cs="Times New Roman"/>
      <w:sz w:val="20"/>
      <w:szCs w:val="20"/>
      <w:lang w:eastAsia="ru-RU"/>
    </w:rPr>
  </w:style>
  <w:style w:type="paragraph" w:customStyle="1" w:styleId="111">
    <w:name w:val="Без интервала11"/>
    <w:uiPriority w:val="99"/>
    <w:rsid w:val="008B2AB7"/>
    <w:pPr>
      <w:spacing w:line="240" w:lineRule="auto"/>
      <w:ind w:firstLine="0"/>
      <w:jc w:val="left"/>
    </w:pPr>
    <w:rPr>
      <w:rFonts w:ascii="Calibri" w:eastAsia="Times New Roman" w:hAnsi="Calibri" w:cs="Times New Roman"/>
      <w:lang w:eastAsia="ru-RU"/>
    </w:rPr>
  </w:style>
  <w:style w:type="paragraph" w:customStyle="1" w:styleId="p1">
    <w:name w:val="p1"/>
    <w:basedOn w:val="a"/>
    <w:uiPriority w:val="99"/>
    <w:rsid w:val="008B2AB7"/>
    <w:pPr>
      <w:spacing w:before="100" w:beforeAutospacing="1" w:after="100" w:afterAutospacing="1"/>
    </w:pPr>
    <w:rPr>
      <w:rFonts w:eastAsia="Times New Roman"/>
      <w:lang w:bidi="bn-IN"/>
    </w:rPr>
  </w:style>
  <w:style w:type="character" w:customStyle="1" w:styleId="s1">
    <w:name w:val="s1"/>
    <w:uiPriority w:val="99"/>
    <w:rsid w:val="008B2AB7"/>
  </w:style>
  <w:style w:type="paragraph" w:customStyle="1" w:styleId="p2">
    <w:name w:val="p2"/>
    <w:basedOn w:val="a"/>
    <w:uiPriority w:val="99"/>
    <w:rsid w:val="008B2AB7"/>
    <w:pPr>
      <w:spacing w:before="100" w:beforeAutospacing="1" w:after="100" w:afterAutospacing="1"/>
    </w:pPr>
    <w:rPr>
      <w:rFonts w:eastAsia="Times New Roman"/>
      <w:lang w:bidi="bn-IN"/>
    </w:rPr>
  </w:style>
  <w:style w:type="character" w:customStyle="1" w:styleId="s2">
    <w:name w:val="s2"/>
    <w:uiPriority w:val="99"/>
    <w:rsid w:val="008B2AB7"/>
  </w:style>
  <w:style w:type="paragraph" w:customStyle="1" w:styleId="p3">
    <w:name w:val="p3"/>
    <w:basedOn w:val="a"/>
    <w:uiPriority w:val="99"/>
    <w:rsid w:val="008B2AB7"/>
    <w:pPr>
      <w:spacing w:before="100" w:beforeAutospacing="1" w:after="100" w:afterAutospacing="1"/>
    </w:pPr>
    <w:rPr>
      <w:rFonts w:eastAsia="Times New Roman"/>
      <w:lang w:bidi="bn-IN"/>
    </w:rPr>
  </w:style>
  <w:style w:type="paragraph" w:customStyle="1" w:styleId="p5">
    <w:name w:val="p5"/>
    <w:basedOn w:val="a"/>
    <w:uiPriority w:val="99"/>
    <w:rsid w:val="008B2AB7"/>
    <w:pPr>
      <w:spacing w:before="100" w:beforeAutospacing="1" w:after="100" w:afterAutospacing="1"/>
    </w:pPr>
    <w:rPr>
      <w:rFonts w:eastAsia="Times New Roman"/>
      <w:lang w:bidi="bn-IN"/>
    </w:rPr>
  </w:style>
  <w:style w:type="paragraph" w:customStyle="1" w:styleId="p6">
    <w:name w:val="p6"/>
    <w:basedOn w:val="a"/>
    <w:uiPriority w:val="99"/>
    <w:rsid w:val="008B2AB7"/>
    <w:pPr>
      <w:spacing w:before="100" w:beforeAutospacing="1" w:after="100" w:afterAutospacing="1"/>
    </w:pPr>
    <w:rPr>
      <w:rFonts w:eastAsia="Times New Roman"/>
      <w:lang w:bidi="bn-IN"/>
    </w:rPr>
  </w:style>
  <w:style w:type="character" w:customStyle="1" w:styleId="s3">
    <w:name w:val="s3"/>
    <w:uiPriority w:val="99"/>
    <w:rsid w:val="008B2AB7"/>
  </w:style>
  <w:style w:type="character" w:styleId="afe">
    <w:name w:val="Subtle Emphasis"/>
    <w:uiPriority w:val="99"/>
    <w:qFormat/>
    <w:rsid w:val="008B2AB7"/>
    <w:rPr>
      <w:rFonts w:cs="Times New Roman"/>
      <w:i/>
      <w:color w:val="808080"/>
    </w:rPr>
  </w:style>
  <w:style w:type="character" w:customStyle="1" w:styleId="apple-converted-space">
    <w:name w:val="apple-converted-space"/>
    <w:rsid w:val="008B2AB7"/>
  </w:style>
  <w:style w:type="character" w:customStyle="1" w:styleId="hps">
    <w:name w:val="hps"/>
    <w:rsid w:val="008B2AB7"/>
  </w:style>
  <w:style w:type="character" w:customStyle="1" w:styleId="shorttext">
    <w:name w:val="short_text"/>
    <w:rsid w:val="008B2AB7"/>
  </w:style>
  <w:style w:type="character" w:styleId="aff">
    <w:name w:val="Emphasis"/>
    <w:uiPriority w:val="99"/>
    <w:qFormat/>
    <w:rsid w:val="008B2AB7"/>
    <w:rPr>
      <w:rFonts w:cs="Times New Roman"/>
      <w:i/>
    </w:rPr>
  </w:style>
  <w:style w:type="paragraph" w:styleId="aff0">
    <w:name w:val="Normal (Web)"/>
    <w:basedOn w:val="a"/>
    <w:rsid w:val="008B2AB7"/>
    <w:pPr>
      <w:spacing w:before="100" w:beforeAutospacing="1" w:after="100" w:afterAutospacing="1"/>
    </w:pPr>
    <w:rPr>
      <w:rFonts w:eastAsia="Times New Roman"/>
    </w:rPr>
  </w:style>
  <w:style w:type="table" w:styleId="aff1">
    <w:name w:val="Table Grid"/>
    <w:basedOn w:val="a1"/>
    <w:uiPriority w:val="59"/>
    <w:rsid w:val="0001212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rsid w:val="008373DF"/>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ziyonet.uz" TargetMode="External"/><Relationship Id="rId18" Type="http://schemas.openxmlformats.org/officeDocument/2006/relationships/chart" Target="charts/chart8.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hyperlink" Target="http://www.ziyonet.uz" TargetMode="External"/><Relationship Id="rId7" Type="http://schemas.openxmlformats.org/officeDocument/2006/relationships/hyperlink" Target="mailto:2005@mail.ru" TargetMode="External"/><Relationship Id="rId12" Type="http://schemas.openxmlformats.org/officeDocument/2006/relationships/chart" Target="charts/chart5.xml"/><Relationship Id="rId17" Type="http://schemas.openxmlformats.org/officeDocument/2006/relationships/chart" Target="charts/chart7.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iyonet.uz" TargetMode="External"/><Relationship Id="rId11" Type="http://schemas.openxmlformats.org/officeDocument/2006/relationships/chart" Target="charts/chart4.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2005@mail.ru" TargetMode="External"/><Relationship Id="rId22" Type="http://schemas.openxmlformats.org/officeDocument/2006/relationships/hyperlink" Target="mailto:2005@mail.ru" TargetMode="Externa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52191235059767"/>
          <c:y val="0.13875598086124469"/>
          <c:w val="0.80876494023904377"/>
          <c:h val="0.68421052631579005"/>
        </c:manualLayout>
      </c:layout>
      <c:barChart>
        <c:barDir val="col"/>
        <c:grouping val="clustered"/>
        <c:varyColors val="0"/>
        <c:ser>
          <c:idx val="0"/>
          <c:order val="0"/>
          <c:tx>
            <c:strRef>
              <c:f>Sheet1!$A$2</c:f>
              <c:strCache>
                <c:ptCount val="1"/>
                <c:pt idx="0">
                  <c:v>Острое отравление</c:v>
                </c:pt>
              </c:strCache>
            </c:strRef>
          </c:tx>
          <c:spPr>
            <a:solidFill>
              <a:srgbClr val="4F81BD"/>
            </a:solidFill>
            <a:ln w="11701">
              <a:solidFill>
                <a:srgbClr val="000000"/>
              </a:solidFill>
              <a:prstDash val="solid"/>
            </a:ln>
          </c:spPr>
          <c:invertIfNegative val="0"/>
          <c:dPt>
            <c:idx val="0"/>
            <c:invertIfNegative val="0"/>
            <c:bubble3D val="0"/>
            <c:spPr>
              <a:solidFill>
                <a:srgbClr val="1F497D"/>
              </a:solidFill>
              <a:ln w="11701">
                <a:solidFill>
                  <a:srgbClr val="000000"/>
                </a:solidFill>
                <a:prstDash val="solid"/>
              </a:ln>
            </c:spPr>
            <c:extLst>
              <c:ext xmlns:c16="http://schemas.microsoft.com/office/drawing/2014/chart" uri="{C3380CC4-5D6E-409C-BE32-E72D297353CC}">
                <c16:uniqueId val="{00000000-7CA3-4F1B-BFF7-91BDBC571B38}"/>
              </c:ext>
            </c:extLst>
          </c:dPt>
          <c:dPt>
            <c:idx val="1"/>
            <c:invertIfNegative val="0"/>
            <c:bubble3D val="0"/>
            <c:spPr>
              <a:solidFill>
                <a:srgbClr val="C0504D"/>
              </a:solidFill>
              <a:ln w="11701">
                <a:solidFill>
                  <a:srgbClr val="000000"/>
                </a:solidFill>
                <a:prstDash val="solid"/>
              </a:ln>
            </c:spPr>
            <c:extLst>
              <c:ext xmlns:c16="http://schemas.microsoft.com/office/drawing/2014/chart" uri="{C3380CC4-5D6E-409C-BE32-E72D297353CC}">
                <c16:uniqueId val="{00000001-7CA3-4F1B-BFF7-91BDBC571B38}"/>
              </c:ext>
            </c:extLst>
          </c:dPt>
          <c:dPt>
            <c:idx val="2"/>
            <c:invertIfNegative val="0"/>
            <c:bubble3D val="0"/>
            <c:spPr>
              <a:solidFill>
                <a:srgbClr val="9BBB59"/>
              </a:solidFill>
              <a:ln w="11701">
                <a:solidFill>
                  <a:srgbClr val="000000"/>
                </a:solidFill>
                <a:prstDash val="solid"/>
              </a:ln>
            </c:spPr>
            <c:extLst>
              <c:ext xmlns:c16="http://schemas.microsoft.com/office/drawing/2014/chart" uri="{C3380CC4-5D6E-409C-BE32-E72D297353CC}">
                <c16:uniqueId val="{00000002-7CA3-4F1B-BFF7-91BDBC571B38}"/>
              </c:ext>
            </c:extLst>
          </c:dPt>
          <c:dPt>
            <c:idx val="3"/>
            <c:invertIfNegative val="0"/>
            <c:bubble3D val="0"/>
            <c:spPr>
              <a:solidFill>
                <a:srgbClr val="8064A2"/>
              </a:solidFill>
              <a:ln w="11701">
                <a:solidFill>
                  <a:srgbClr val="000000"/>
                </a:solidFill>
                <a:prstDash val="solid"/>
              </a:ln>
            </c:spPr>
            <c:extLst>
              <c:ext xmlns:c16="http://schemas.microsoft.com/office/drawing/2014/chart" uri="{C3380CC4-5D6E-409C-BE32-E72D297353CC}">
                <c16:uniqueId val="{00000003-7CA3-4F1B-BFF7-91BDBC571B38}"/>
              </c:ext>
            </c:extLst>
          </c:dPt>
          <c:dLbls>
            <c:spPr>
              <a:noFill/>
              <a:ln w="23402">
                <a:noFill/>
              </a:ln>
            </c:spPr>
            <c:txPr>
              <a:bodyPr/>
              <a:lstStyle/>
              <a:p>
                <a:pPr>
                  <a:defRPr lang="uz-Cyrl-UZ" sz="1105" b="1"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Назорат</c:v>
                </c:pt>
                <c:pt idx="1">
                  <c:v>1</c:v>
                </c:pt>
                <c:pt idx="2">
                  <c:v>2</c:v>
                </c:pt>
                <c:pt idx="3">
                  <c:v>7</c:v>
                </c:pt>
              </c:strCache>
            </c:strRef>
          </c:cat>
          <c:val>
            <c:numRef>
              <c:f>Sheet1!$B$2:$E$2</c:f>
              <c:numCache>
                <c:formatCode>General</c:formatCode>
                <c:ptCount val="4"/>
                <c:pt idx="0">
                  <c:v>12.5</c:v>
                </c:pt>
                <c:pt idx="1">
                  <c:v>7.7</c:v>
                </c:pt>
                <c:pt idx="2">
                  <c:v>7.4</c:v>
                </c:pt>
                <c:pt idx="3">
                  <c:v>8.5</c:v>
                </c:pt>
              </c:numCache>
            </c:numRef>
          </c:val>
          <c:extLst>
            <c:ext xmlns:c16="http://schemas.microsoft.com/office/drawing/2014/chart" uri="{C3380CC4-5D6E-409C-BE32-E72D297353CC}">
              <c16:uniqueId val="{00000004-7CA3-4F1B-BFF7-91BDBC571B38}"/>
            </c:ext>
          </c:extLst>
        </c:ser>
        <c:dLbls>
          <c:showLegendKey val="0"/>
          <c:showVal val="0"/>
          <c:showCatName val="0"/>
          <c:showSerName val="0"/>
          <c:showPercent val="0"/>
          <c:showBubbleSize val="0"/>
        </c:dLbls>
        <c:gapWidth val="50"/>
        <c:axId val="58562048"/>
        <c:axId val="58563584"/>
      </c:barChart>
      <c:catAx>
        <c:axId val="58562048"/>
        <c:scaling>
          <c:orientation val="minMax"/>
        </c:scaling>
        <c:delete val="0"/>
        <c:axPos val="b"/>
        <c:numFmt formatCode="General" sourceLinked="1"/>
        <c:majorTickMark val="out"/>
        <c:minorTickMark val="none"/>
        <c:tickLblPos val="nextTo"/>
        <c:spPr>
          <a:ln w="2926">
            <a:solidFill>
              <a:srgbClr val="000000"/>
            </a:solidFill>
            <a:prstDash val="solid"/>
          </a:ln>
        </c:spPr>
        <c:txPr>
          <a:bodyPr rot="0" vert="horz"/>
          <a:lstStyle/>
          <a:p>
            <a:pPr>
              <a:defRPr lang="uz-Cyrl-UZ" sz="989" b="1" i="0" u="none" strike="noStrike" baseline="0">
                <a:solidFill>
                  <a:srgbClr val="000000"/>
                </a:solidFill>
                <a:latin typeface="Arial Narrow"/>
                <a:ea typeface="Arial Narrow"/>
                <a:cs typeface="Arial Narrow"/>
              </a:defRPr>
            </a:pPr>
            <a:endParaRPr lang="ru-RU"/>
          </a:p>
        </c:txPr>
        <c:crossAx val="58563584"/>
        <c:crosses val="autoZero"/>
        <c:auto val="1"/>
        <c:lblAlgn val="ctr"/>
        <c:lblOffset val="100"/>
        <c:tickLblSkip val="1"/>
        <c:tickMarkSkip val="1"/>
        <c:noMultiLvlLbl val="0"/>
      </c:catAx>
      <c:valAx>
        <c:axId val="58563584"/>
        <c:scaling>
          <c:orientation val="minMax"/>
        </c:scaling>
        <c:delete val="0"/>
        <c:axPos val="l"/>
        <c:majorGridlines>
          <c:spPr>
            <a:ln w="2926">
              <a:solidFill>
                <a:srgbClr val="000000"/>
              </a:solidFill>
              <a:prstDash val="solid"/>
            </a:ln>
          </c:spPr>
        </c:majorGridlines>
        <c:numFmt formatCode="General" sourceLinked="1"/>
        <c:majorTickMark val="out"/>
        <c:minorTickMark val="none"/>
        <c:tickLblPos val="nextTo"/>
        <c:spPr>
          <a:ln w="2926">
            <a:solidFill>
              <a:srgbClr val="000000"/>
            </a:solidFill>
            <a:prstDash val="solid"/>
          </a:ln>
        </c:spPr>
        <c:txPr>
          <a:bodyPr rot="0" vert="horz"/>
          <a:lstStyle/>
          <a:p>
            <a:pPr>
              <a:defRPr lang="uz-Cyrl-UZ" sz="1105" b="1" i="0" u="none" strike="noStrike" baseline="0">
                <a:solidFill>
                  <a:srgbClr val="000000"/>
                </a:solidFill>
                <a:latin typeface="Arial Narrow"/>
                <a:ea typeface="Arial Narrow"/>
                <a:cs typeface="Arial Narrow"/>
              </a:defRPr>
            </a:pPr>
            <a:endParaRPr lang="ru-RU"/>
          </a:p>
        </c:txPr>
        <c:crossAx val="58562048"/>
        <c:crosses val="autoZero"/>
        <c:crossBetween val="between"/>
      </c:valAx>
      <c:spPr>
        <a:solidFill>
          <a:srgbClr val="FFFFFF"/>
        </a:solidFill>
        <a:ln w="11701">
          <a:solidFill>
            <a:srgbClr val="808080"/>
          </a:solidFill>
          <a:prstDash val="solid"/>
        </a:ln>
      </c:spPr>
    </c:plotArea>
    <c:plotVisOnly val="1"/>
    <c:dispBlanksAs val="gap"/>
    <c:showDLblsOverMax val="0"/>
  </c:chart>
  <c:spPr>
    <a:noFill/>
    <a:ln>
      <a:noFill/>
    </a:ln>
  </c:spPr>
  <c:txPr>
    <a:bodyPr/>
    <a:lstStyle/>
    <a:p>
      <a:pPr>
        <a:defRPr sz="1105" b="1" i="0" u="none" strike="noStrike" baseline="0">
          <a:solidFill>
            <a:srgbClr val="000000"/>
          </a:solidFill>
          <a:latin typeface="Arial Narrow"/>
          <a:ea typeface="Arial Narrow"/>
          <a:cs typeface="Arial Narrow"/>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1214750542299353E-2"/>
          <c:y val="0.1256544502617801"/>
          <c:w val="0.9219088937093276"/>
          <c:h val="0.59685863874345568"/>
        </c:manualLayout>
      </c:layout>
      <c:barChart>
        <c:barDir val="col"/>
        <c:grouping val="clustered"/>
        <c:varyColors val="0"/>
        <c:ser>
          <c:idx val="0"/>
          <c:order val="0"/>
          <c:tx>
            <c:strRef>
              <c:f>Sheet1!$B$1</c:f>
              <c:strCache>
                <c:ptCount val="1"/>
                <c:pt idx="0">
                  <c:v>Контроль</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30 день</c:v>
                </c:pt>
                <c:pt idx="1">
                  <c:v>60 день</c:v>
                </c:pt>
                <c:pt idx="2">
                  <c:v>30 день</c:v>
                </c:pt>
                <c:pt idx="3">
                  <c:v>60 день</c:v>
                </c:pt>
              </c:strCache>
            </c:strRef>
          </c:cat>
          <c:val>
            <c:numRef>
              <c:f>Sheet1!$B$2:$B$5</c:f>
              <c:numCache>
                <c:formatCode>General</c:formatCode>
                <c:ptCount val="4"/>
                <c:pt idx="0">
                  <c:v>3.4</c:v>
                </c:pt>
                <c:pt idx="2">
                  <c:v>3.3</c:v>
                </c:pt>
              </c:numCache>
            </c:numRef>
          </c:val>
          <c:extLst>
            <c:ext xmlns:c16="http://schemas.microsoft.com/office/drawing/2014/chart" uri="{C3380CC4-5D6E-409C-BE32-E72D297353CC}">
              <c16:uniqueId val="{00000000-4488-4683-B7D4-31521D8BFE45}"/>
            </c:ext>
          </c:extLst>
        </c:ser>
        <c:ser>
          <c:idx val="1"/>
          <c:order val="1"/>
          <c:tx>
            <c:strRef>
              <c:f>Sheet1!$C$1</c:f>
              <c:strCache>
                <c:ptCount val="1"/>
                <c:pt idx="0">
                  <c:v>Децис</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30 день</c:v>
                </c:pt>
                <c:pt idx="1">
                  <c:v>60 день</c:v>
                </c:pt>
                <c:pt idx="2">
                  <c:v>30 день</c:v>
                </c:pt>
                <c:pt idx="3">
                  <c:v>60 день</c:v>
                </c:pt>
              </c:strCache>
            </c:strRef>
          </c:cat>
          <c:val>
            <c:numRef>
              <c:f>Sheet1!$C$2:$C$5</c:f>
              <c:numCache>
                <c:formatCode>General</c:formatCode>
                <c:ptCount val="4"/>
                <c:pt idx="0">
                  <c:v>2.2000000000000002</c:v>
                </c:pt>
                <c:pt idx="1">
                  <c:v>2.1</c:v>
                </c:pt>
                <c:pt idx="2">
                  <c:v>2.4</c:v>
                </c:pt>
                <c:pt idx="3">
                  <c:v>1.9000000000000001</c:v>
                </c:pt>
              </c:numCache>
            </c:numRef>
          </c:val>
          <c:extLst>
            <c:ext xmlns:c16="http://schemas.microsoft.com/office/drawing/2014/chart" uri="{C3380CC4-5D6E-409C-BE32-E72D297353CC}">
              <c16:uniqueId val="{00000001-4488-4683-B7D4-31521D8BFE45}"/>
            </c:ext>
          </c:extLst>
        </c:ser>
        <c:ser>
          <c:idx val="2"/>
          <c:order val="2"/>
          <c:tx>
            <c:strRef>
              <c:f>Sheet1!$D$1</c:f>
              <c:strCache>
                <c:ptCount val="1"/>
                <c:pt idx="0">
                  <c:v>Децис+БАВ</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30 день</c:v>
                </c:pt>
                <c:pt idx="1">
                  <c:v>60 день</c:v>
                </c:pt>
                <c:pt idx="2">
                  <c:v>30 день</c:v>
                </c:pt>
                <c:pt idx="3">
                  <c:v>60 день</c:v>
                </c:pt>
              </c:strCache>
            </c:strRef>
          </c:cat>
          <c:val>
            <c:numRef>
              <c:f>Sheet1!$D$2:$D$5</c:f>
              <c:numCache>
                <c:formatCode>General</c:formatCode>
                <c:ptCount val="4"/>
                <c:pt idx="0">
                  <c:v>2.6</c:v>
                </c:pt>
                <c:pt idx="1">
                  <c:v>2.7</c:v>
                </c:pt>
                <c:pt idx="2">
                  <c:v>3</c:v>
                </c:pt>
                <c:pt idx="3">
                  <c:v>3.1</c:v>
                </c:pt>
              </c:numCache>
            </c:numRef>
          </c:val>
          <c:extLst>
            <c:ext xmlns:c16="http://schemas.microsoft.com/office/drawing/2014/chart" uri="{C3380CC4-5D6E-409C-BE32-E72D297353CC}">
              <c16:uniqueId val="{00000002-4488-4683-B7D4-31521D8BFE45}"/>
            </c:ext>
          </c:extLst>
        </c:ser>
        <c:dLbls>
          <c:showLegendKey val="0"/>
          <c:showVal val="0"/>
          <c:showCatName val="0"/>
          <c:showSerName val="0"/>
          <c:showPercent val="0"/>
          <c:showBubbleSize val="0"/>
        </c:dLbls>
        <c:gapWidth val="50"/>
        <c:axId val="61154432"/>
        <c:axId val="61155968"/>
      </c:barChart>
      <c:catAx>
        <c:axId val="61154432"/>
        <c:scaling>
          <c:orientation val="minMax"/>
        </c:scaling>
        <c:delete val="0"/>
        <c:axPos val="b"/>
        <c:numFmt formatCode="General" sourceLinked="1"/>
        <c:majorTickMark val="out"/>
        <c:minorTickMark val="none"/>
        <c:tickLblPos val="nextTo"/>
        <c:txPr>
          <a:bodyPr rot="0" vert="horz"/>
          <a:lstStyle/>
          <a:p>
            <a:pPr>
              <a:defRPr lang="uz-Cyrl-UZ"/>
            </a:pPr>
            <a:endParaRPr lang="ru-RU"/>
          </a:p>
        </c:txPr>
        <c:crossAx val="61155968"/>
        <c:crosses val="autoZero"/>
        <c:auto val="1"/>
        <c:lblAlgn val="ctr"/>
        <c:lblOffset val="100"/>
        <c:tickLblSkip val="1"/>
        <c:tickMarkSkip val="1"/>
        <c:noMultiLvlLbl val="0"/>
      </c:catAx>
      <c:valAx>
        <c:axId val="61155968"/>
        <c:scaling>
          <c:orientation val="minMax"/>
        </c:scaling>
        <c:delete val="0"/>
        <c:axPos val="l"/>
        <c:majorGridlines/>
        <c:numFmt formatCode="General" sourceLinked="1"/>
        <c:majorTickMark val="out"/>
        <c:minorTickMark val="none"/>
        <c:tickLblPos val="nextTo"/>
        <c:txPr>
          <a:bodyPr rot="0" vert="horz"/>
          <a:lstStyle/>
          <a:p>
            <a:pPr>
              <a:defRPr lang="uz-Cyrl-UZ"/>
            </a:pPr>
            <a:endParaRPr lang="ru-RU"/>
          </a:p>
        </c:txPr>
        <c:crossAx val="61154432"/>
        <c:crosses val="autoZero"/>
        <c:crossBetween val="between"/>
      </c:valAx>
    </c:plotArea>
    <c:legend>
      <c:legendPos val="b"/>
      <c:layout>
        <c:manualLayout>
          <c:xMode val="edge"/>
          <c:yMode val="edge"/>
          <c:x val="0.32784184249475912"/>
          <c:y val="0.89733840963162159"/>
          <c:w val="0.39703459137898939"/>
          <c:h val="9.5057108355744768E-2"/>
        </c:manualLayout>
      </c:layout>
      <c:overlay val="0"/>
      <c:txPr>
        <a:bodyPr/>
        <a:lstStyle/>
        <a:p>
          <a:pPr>
            <a:defRPr lang="uz-Cyrl-UZ"/>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54112554112598"/>
          <c:y val="0.13612565445026178"/>
          <c:w val="0.80519480519480691"/>
          <c:h val="0.69633507853403165"/>
        </c:manualLayout>
      </c:layout>
      <c:barChart>
        <c:barDir val="col"/>
        <c:grouping val="clustered"/>
        <c:varyColors val="0"/>
        <c:ser>
          <c:idx val="0"/>
          <c:order val="0"/>
          <c:tx>
            <c:strRef>
              <c:f>Sheet1!$A$2</c:f>
              <c:strCache>
                <c:ptCount val="1"/>
                <c:pt idx="0">
                  <c:v>Острое отравление</c:v>
                </c:pt>
              </c:strCache>
            </c:strRef>
          </c:tx>
          <c:spPr>
            <a:solidFill>
              <a:srgbClr val="9999FF"/>
            </a:solidFill>
            <a:ln w="9635">
              <a:solidFill>
                <a:srgbClr val="000000"/>
              </a:solidFill>
              <a:prstDash val="solid"/>
            </a:ln>
          </c:spPr>
          <c:invertIfNegative val="0"/>
          <c:dPt>
            <c:idx val="0"/>
            <c:invertIfNegative val="0"/>
            <c:bubble3D val="0"/>
            <c:spPr>
              <a:solidFill>
                <a:srgbClr val="4F81BD"/>
              </a:solidFill>
              <a:ln w="9635">
                <a:solidFill>
                  <a:srgbClr val="000000"/>
                </a:solidFill>
                <a:prstDash val="solid"/>
              </a:ln>
            </c:spPr>
            <c:extLst>
              <c:ext xmlns:c16="http://schemas.microsoft.com/office/drawing/2014/chart" uri="{C3380CC4-5D6E-409C-BE32-E72D297353CC}">
                <c16:uniqueId val="{00000000-85B0-4811-9C94-988EE94B6395}"/>
              </c:ext>
            </c:extLst>
          </c:dPt>
          <c:dPt>
            <c:idx val="1"/>
            <c:invertIfNegative val="0"/>
            <c:bubble3D val="0"/>
            <c:spPr>
              <a:solidFill>
                <a:srgbClr val="C0504D"/>
              </a:solidFill>
              <a:ln w="9635">
                <a:solidFill>
                  <a:srgbClr val="000000"/>
                </a:solidFill>
                <a:prstDash val="solid"/>
              </a:ln>
            </c:spPr>
            <c:extLst>
              <c:ext xmlns:c16="http://schemas.microsoft.com/office/drawing/2014/chart" uri="{C3380CC4-5D6E-409C-BE32-E72D297353CC}">
                <c16:uniqueId val="{00000001-85B0-4811-9C94-988EE94B6395}"/>
              </c:ext>
            </c:extLst>
          </c:dPt>
          <c:dPt>
            <c:idx val="2"/>
            <c:invertIfNegative val="0"/>
            <c:bubble3D val="0"/>
            <c:spPr>
              <a:solidFill>
                <a:srgbClr val="9BBB59"/>
              </a:solidFill>
              <a:ln w="9635">
                <a:solidFill>
                  <a:srgbClr val="000000"/>
                </a:solidFill>
                <a:prstDash val="solid"/>
              </a:ln>
            </c:spPr>
            <c:extLst>
              <c:ext xmlns:c16="http://schemas.microsoft.com/office/drawing/2014/chart" uri="{C3380CC4-5D6E-409C-BE32-E72D297353CC}">
                <c16:uniqueId val="{00000002-85B0-4811-9C94-988EE94B6395}"/>
              </c:ext>
            </c:extLst>
          </c:dPt>
          <c:dPt>
            <c:idx val="3"/>
            <c:invertIfNegative val="0"/>
            <c:bubble3D val="0"/>
            <c:spPr>
              <a:solidFill>
                <a:srgbClr val="8064A2"/>
              </a:solidFill>
              <a:ln w="9635">
                <a:solidFill>
                  <a:srgbClr val="000000"/>
                </a:solidFill>
                <a:prstDash val="solid"/>
              </a:ln>
            </c:spPr>
            <c:extLst>
              <c:ext xmlns:c16="http://schemas.microsoft.com/office/drawing/2014/chart" uri="{C3380CC4-5D6E-409C-BE32-E72D297353CC}">
                <c16:uniqueId val="{00000003-85B0-4811-9C94-988EE94B6395}"/>
              </c:ext>
            </c:extLst>
          </c:dPt>
          <c:dLbls>
            <c:spPr>
              <a:noFill/>
              <a:ln w="19269">
                <a:noFill/>
              </a:ln>
            </c:spPr>
            <c:txPr>
              <a:bodyPr/>
              <a:lstStyle/>
              <a:p>
                <a:pPr>
                  <a:defRPr lang="uz-Cyrl-UZ" sz="908" b="1"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Control</c:v>
                </c:pt>
                <c:pt idx="1">
                  <c:v>1</c:v>
                </c:pt>
                <c:pt idx="2">
                  <c:v>2</c:v>
                </c:pt>
                <c:pt idx="3">
                  <c:v>7</c:v>
                </c:pt>
              </c:strCache>
            </c:strRef>
          </c:cat>
          <c:val>
            <c:numRef>
              <c:f>Sheet1!$B$2:$E$2</c:f>
              <c:numCache>
                <c:formatCode>General</c:formatCode>
                <c:ptCount val="4"/>
                <c:pt idx="0">
                  <c:v>12.5</c:v>
                </c:pt>
                <c:pt idx="1">
                  <c:v>7.7</c:v>
                </c:pt>
                <c:pt idx="2">
                  <c:v>7.4</c:v>
                </c:pt>
                <c:pt idx="3">
                  <c:v>8.5</c:v>
                </c:pt>
              </c:numCache>
            </c:numRef>
          </c:val>
          <c:extLst>
            <c:ext xmlns:c16="http://schemas.microsoft.com/office/drawing/2014/chart" uri="{C3380CC4-5D6E-409C-BE32-E72D297353CC}">
              <c16:uniqueId val="{00000004-85B0-4811-9C94-988EE94B6395}"/>
            </c:ext>
          </c:extLst>
        </c:ser>
        <c:dLbls>
          <c:showLegendKey val="0"/>
          <c:showVal val="0"/>
          <c:showCatName val="0"/>
          <c:showSerName val="0"/>
          <c:showPercent val="0"/>
          <c:showBubbleSize val="0"/>
        </c:dLbls>
        <c:gapWidth val="50"/>
        <c:axId val="61473152"/>
        <c:axId val="61474688"/>
      </c:barChart>
      <c:catAx>
        <c:axId val="61473152"/>
        <c:scaling>
          <c:orientation val="minMax"/>
        </c:scaling>
        <c:delete val="0"/>
        <c:axPos val="b"/>
        <c:numFmt formatCode="General" sourceLinked="1"/>
        <c:majorTickMark val="out"/>
        <c:minorTickMark val="none"/>
        <c:tickLblPos val="nextTo"/>
        <c:spPr>
          <a:ln w="2409">
            <a:solidFill>
              <a:srgbClr val="000000"/>
            </a:solidFill>
            <a:prstDash val="solid"/>
          </a:ln>
        </c:spPr>
        <c:txPr>
          <a:bodyPr rot="0" vert="horz"/>
          <a:lstStyle/>
          <a:p>
            <a:pPr>
              <a:defRPr lang="uz-Cyrl-UZ" sz="938" b="1" i="0" u="none" strike="noStrike" baseline="0">
                <a:solidFill>
                  <a:srgbClr val="000000"/>
                </a:solidFill>
                <a:latin typeface="Arial Narrow"/>
                <a:ea typeface="Arial Narrow"/>
                <a:cs typeface="Arial Narrow"/>
              </a:defRPr>
            </a:pPr>
            <a:endParaRPr lang="ru-RU"/>
          </a:p>
        </c:txPr>
        <c:crossAx val="61474688"/>
        <c:crosses val="autoZero"/>
        <c:auto val="1"/>
        <c:lblAlgn val="ctr"/>
        <c:lblOffset val="100"/>
        <c:tickLblSkip val="1"/>
        <c:tickMarkSkip val="1"/>
        <c:noMultiLvlLbl val="0"/>
      </c:catAx>
      <c:valAx>
        <c:axId val="61474688"/>
        <c:scaling>
          <c:orientation val="minMax"/>
        </c:scaling>
        <c:delete val="0"/>
        <c:axPos val="l"/>
        <c:majorGridlines>
          <c:spPr>
            <a:ln w="2409">
              <a:solidFill>
                <a:srgbClr val="000000"/>
              </a:solidFill>
              <a:prstDash val="solid"/>
            </a:ln>
          </c:spPr>
        </c:majorGridlines>
        <c:numFmt formatCode="General" sourceLinked="1"/>
        <c:majorTickMark val="out"/>
        <c:minorTickMark val="none"/>
        <c:tickLblPos val="nextTo"/>
        <c:spPr>
          <a:ln w="2409">
            <a:solidFill>
              <a:srgbClr val="000000"/>
            </a:solidFill>
            <a:prstDash val="solid"/>
          </a:ln>
        </c:spPr>
        <c:txPr>
          <a:bodyPr rot="0" vert="horz"/>
          <a:lstStyle/>
          <a:p>
            <a:pPr>
              <a:defRPr lang="uz-Cyrl-UZ" sz="908" b="1" i="0" u="none" strike="noStrike" baseline="0">
                <a:solidFill>
                  <a:srgbClr val="000000"/>
                </a:solidFill>
                <a:latin typeface="Arial Narrow"/>
                <a:ea typeface="Arial Narrow"/>
                <a:cs typeface="Arial Narrow"/>
              </a:defRPr>
            </a:pPr>
            <a:endParaRPr lang="ru-RU"/>
          </a:p>
        </c:txPr>
        <c:crossAx val="61473152"/>
        <c:crosses val="autoZero"/>
        <c:crossBetween val="between"/>
      </c:valAx>
      <c:spPr>
        <a:solidFill>
          <a:srgbClr val="FFFFFF"/>
        </a:solidFill>
        <a:ln w="9635">
          <a:solidFill>
            <a:srgbClr val="808080"/>
          </a:solidFill>
          <a:prstDash val="solid"/>
        </a:ln>
      </c:spPr>
    </c:plotArea>
    <c:plotVisOnly val="1"/>
    <c:dispBlanksAs val="gap"/>
    <c:showDLblsOverMax val="0"/>
  </c:chart>
  <c:spPr>
    <a:noFill/>
    <a:ln>
      <a:noFill/>
    </a:ln>
  </c:spPr>
  <c:txPr>
    <a:bodyPr/>
    <a:lstStyle/>
    <a:p>
      <a:pPr>
        <a:defRPr sz="908" b="1" i="0" u="none" strike="noStrike" baseline="0">
          <a:solidFill>
            <a:srgbClr val="000000"/>
          </a:solidFill>
          <a:latin typeface="Arial Narrow"/>
          <a:ea typeface="Arial Narrow"/>
          <a:cs typeface="Arial Narrow"/>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17194570135767"/>
          <c:y val="0.13705583756345191"/>
          <c:w val="0.80542986425339536"/>
          <c:h val="0.68020304568527923"/>
        </c:manualLayout>
      </c:layout>
      <c:barChart>
        <c:barDir val="col"/>
        <c:grouping val="clustered"/>
        <c:varyColors val="0"/>
        <c:ser>
          <c:idx val="0"/>
          <c:order val="0"/>
          <c:tx>
            <c:strRef>
              <c:f>Sheet1!$A$2</c:f>
              <c:strCache>
                <c:ptCount val="1"/>
                <c:pt idx="0">
                  <c:v>Хроническое отравление</c:v>
                </c:pt>
              </c:strCache>
            </c:strRef>
          </c:tx>
          <c:spPr>
            <a:solidFill>
              <a:srgbClr val="9999FF"/>
            </a:solidFill>
            <a:ln w="9552">
              <a:solidFill>
                <a:srgbClr val="000000"/>
              </a:solidFill>
              <a:prstDash val="solid"/>
            </a:ln>
          </c:spPr>
          <c:invertIfNegative val="0"/>
          <c:dPt>
            <c:idx val="0"/>
            <c:invertIfNegative val="0"/>
            <c:bubble3D val="0"/>
            <c:spPr>
              <a:solidFill>
                <a:srgbClr val="4F81BD"/>
              </a:solidFill>
              <a:ln w="9552">
                <a:solidFill>
                  <a:srgbClr val="000000"/>
                </a:solidFill>
                <a:prstDash val="solid"/>
              </a:ln>
            </c:spPr>
            <c:extLst>
              <c:ext xmlns:c16="http://schemas.microsoft.com/office/drawing/2014/chart" uri="{C3380CC4-5D6E-409C-BE32-E72D297353CC}">
                <c16:uniqueId val="{00000000-2622-4F88-8AB1-62B46EA83CBA}"/>
              </c:ext>
            </c:extLst>
          </c:dPt>
          <c:dPt>
            <c:idx val="1"/>
            <c:invertIfNegative val="0"/>
            <c:bubble3D val="0"/>
            <c:spPr>
              <a:solidFill>
                <a:srgbClr val="C0504D"/>
              </a:solidFill>
              <a:ln w="9552">
                <a:solidFill>
                  <a:srgbClr val="000000"/>
                </a:solidFill>
                <a:prstDash val="solid"/>
              </a:ln>
            </c:spPr>
            <c:extLst>
              <c:ext xmlns:c16="http://schemas.microsoft.com/office/drawing/2014/chart" uri="{C3380CC4-5D6E-409C-BE32-E72D297353CC}">
                <c16:uniqueId val="{00000001-2622-4F88-8AB1-62B46EA83CBA}"/>
              </c:ext>
            </c:extLst>
          </c:dPt>
          <c:dPt>
            <c:idx val="2"/>
            <c:invertIfNegative val="0"/>
            <c:bubble3D val="0"/>
            <c:spPr>
              <a:solidFill>
                <a:srgbClr val="9BBB59"/>
              </a:solidFill>
              <a:ln w="9552">
                <a:solidFill>
                  <a:srgbClr val="000000"/>
                </a:solidFill>
                <a:prstDash val="solid"/>
              </a:ln>
            </c:spPr>
            <c:extLst>
              <c:ext xmlns:c16="http://schemas.microsoft.com/office/drawing/2014/chart" uri="{C3380CC4-5D6E-409C-BE32-E72D297353CC}">
                <c16:uniqueId val="{00000002-2622-4F88-8AB1-62B46EA83CBA}"/>
              </c:ext>
            </c:extLst>
          </c:dPt>
          <c:dPt>
            <c:idx val="3"/>
            <c:invertIfNegative val="0"/>
            <c:bubble3D val="0"/>
            <c:spPr>
              <a:solidFill>
                <a:srgbClr val="8064A2"/>
              </a:solidFill>
              <a:ln w="9552">
                <a:solidFill>
                  <a:srgbClr val="000000"/>
                </a:solidFill>
                <a:prstDash val="solid"/>
              </a:ln>
            </c:spPr>
            <c:extLst>
              <c:ext xmlns:c16="http://schemas.microsoft.com/office/drawing/2014/chart" uri="{C3380CC4-5D6E-409C-BE32-E72D297353CC}">
                <c16:uniqueId val="{00000003-2622-4F88-8AB1-62B46EA83CBA}"/>
              </c:ext>
            </c:extLst>
          </c:dPt>
          <c:dPt>
            <c:idx val="4"/>
            <c:invertIfNegative val="0"/>
            <c:bubble3D val="0"/>
            <c:spPr>
              <a:solidFill>
                <a:srgbClr val="F79646"/>
              </a:solidFill>
              <a:ln w="9552">
                <a:solidFill>
                  <a:srgbClr val="000000"/>
                </a:solidFill>
                <a:prstDash val="solid"/>
              </a:ln>
            </c:spPr>
            <c:extLst>
              <c:ext xmlns:c16="http://schemas.microsoft.com/office/drawing/2014/chart" uri="{C3380CC4-5D6E-409C-BE32-E72D297353CC}">
                <c16:uniqueId val="{00000004-2622-4F88-8AB1-62B46EA83CBA}"/>
              </c:ext>
            </c:extLst>
          </c:dPt>
          <c:dLbls>
            <c:spPr>
              <a:noFill/>
              <a:ln w="19103">
                <a:noFill/>
              </a:ln>
            </c:spPr>
            <c:txPr>
              <a:bodyPr/>
              <a:lstStyle/>
              <a:p>
                <a:pPr>
                  <a:defRPr lang="uz-Cyrl-UZ" sz="903" b="1"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Control</c:v>
                </c:pt>
                <c:pt idx="1">
                  <c:v>30</c:v>
                </c:pt>
                <c:pt idx="2">
                  <c:v>60</c:v>
                </c:pt>
                <c:pt idx="3">
                  <c:v>90</c:v>
                </c:pt>
                <c:pt idx="4">
                  <c:v>120</c:v>
                </c:pt>
              </c:strCache>
            </c:strRef>
          </c:cat>
          <c:val>
            <c:numRef>
              <c:f>Sheet1!$B$2:$F$2</c:f>
              <c:numCache>
                <c:formatCode>General</c:formatCode>
                <c:ptCount val="5"/>
                <c:pt idx="0">
                  <c:v>12.9</c:v>
                </c:pt>
                <c:pt idx="1">
                  <c:v>9.9</c:v>
                </c:pt>
                <c:pt idx="2">
                  <c:v>10.6</c:v>
                </c:pt>
                <c:pt idx="3">
                  <c:v>9.8000000000000007</c:v>
                </c:pt>
                <c:pt idx="4">
                  <c:v>8</c:v>
                </c:pt>
              </c:numCache>
            </c:numRef>
          </c:val>
          <c:extLst>
            <c:ext xmlns:c16="http://schemas.microsoft.com/office/drawing/2014/chart" uri="{C3380CC4-5D6E-409C-BE32-E72D297353CC}">
              <c16:uniqueId val="{00000005-2622-4F88-8AB1-62B46EA83CBA}"/>
            </c:ext>
          </c:extLst>
        </c:ser>
        <c:dLbls>
          <c:showLegendKey val="0"/>
          <c:showVal val="0"/>
          <c:showCatName val="0"/>
          <c:showSerName val="0"/>
          <c:showPercent val="0"/>
          <c:showBubbleSize val="0"/>
        </c:dLbls>
        <c:gapWidth val="30"/>
        <c:axId val="61606912"/>
        <c:axId val="61645568"/>
      </c:barChart>
      <c:catAx>
        <c:axId val="61606912"/>
        <c:scaling>
          <c:orientation val="minMax"/>
        </c:scaling>
        <c:delete val="0"/>
        <c:axPos val="b"/>
        <c:numFmt formatCode="General" sourceLinked="1"/>
        <c:majorTickMark val="out"/>
        <c:minorTickMark val="none"/>
        <c:tickLblPos val="nextTo"/>
        <c:spPr>
          <a:ln w="2388">
            <a:solidFill>
              <a:srgbClr val="000000"/>
            </a:solidFill>
            <a:prstDash val="solid"/>
          </a:ln>
        </c:spPr>
        <c:txPr>
          <a:bodyPr rot="0" vert="horz"/>
          <a:lstStyle/>
          <a:p>
            <a:pPr>
              <a:defRPr lang="uz-Cyrl-UZ" sz="920" b="1" i="0" u="none" strike="noStrike" baseline="0">
                <a:solidFill>
                  <a:srgbClr val="000000"/>
                </a:solidFill>
                <a:latin typeface="Arial Narrow"/>
                <a:ea typeface="Arial Narrow"/>
                <a:cs typeface="Arial Narrow"/>
              </a:defRPr>
            </a:pPr>
            <a:endParaRPr lang="ru-RU"/>
          </a:p>
        </c:txPr>
        <c:crossAx val="61645568"/>
        <c:crosses val="autoZero"/>
        <c:auto val="1"/>
        <c:lblAlgn val="ctr"/>
        <c:lblOffset val="100"/>
        <c:tickLblSkip val="1"/>
        <c:tickMarkSkip val="1"/>
        <c:noMultiLvlLbl val="0"/>
      </c:catAx>
      <c:valAx>
        <c:axId val="61645568"/>
        <c:scaling>
          <c:orientation val="minMax"/>
        </c:scaling>
        <c:delete val="0"/>
        <c:axPos val="l"/>
        <c:majorGridlines>
          <c:spPr>
            <a:ln w="2388">
              <a:solidFill>
                <a:srgbClr val="000000"/>
              </a:solidFill>
              <a:prstDash val="solid"/>
            </a:ln>
          </c:spPr>
        </c:majorGridlines>
        <c:numFmt formatCode="General" sourceLinked="1"/>
        <c:majorTickMark val="out"/>
        <c:minorTickMark val="none"/>
        <c:tickLblPos val="nextTo"/>
        <c:spPr>
          <a:ln w="2388">
            <a:solidFill>
              <a:srgbClr val="000000"/>
            </a:solidFill>
            <a:prstDash val="solid"/>
          </a:ln>
        </c:spPr>
        <c:txPr>
          <a:bodyPr rot="0" vert="horz"/>
          <a:lstStyle/>
          <a:p>
            <a:pPr>
              <a:defRPr lang="uz-Cyrl-UZ" sz="903" b="1" i="0" u="none" strike="noStrike" baseline="0">
                <a:solidFill>
                  <a:srgbClr val="000000"/>
                </a:solidFill>
                <a:latin typeface="Arial Narrow"/>
                <a:ea typeface="Arial Narrow"/>
                <a:cs typeface="Arial Narrow"/>
              </a:defRPr>
            </a:pPr>
            <a:endParaRPr lang="ru-RU"/>
          </a:p>
        </c:txPr>
        <c:crossAx val="61606912"/>
        <c:crosses val="autoZero"/>
        <c:crossBetween val="between"/>
      </c:valAx>
      <c:spPr>
        <a:solidFill>
          <a:srgbClr val="FFFFFF"/>
        </a:solidFill>
        <a:ln w="9552">
          <a:solidFill>
            <a:srgbClr val="808080"/>
          </a:solidFill>
          <a:prstDash val="solid"/>
        </a:ln>
      </c:spPr>
    </c:plotArea>
    <c:plotVisOnly val="1"/>
    <c:dispBlanksAs val="gap"/>
    <c:showDLblsOverMax val="0"/>
  </c:chart>
  <c:spPr>
    <a:noFill/>
    <a:ln>
      <a:noFill/>
    </a:ln>
  </c:spPr>
  <c:txPr>
    <a:bodyPr/>
    <a:lstStyle/>
    <a:p>
      <a:pPr>
        <a:defRPr sz="903" b="1" i="0" u="none" strike="noStrike" baseline="0">
          <a:solidFill>
            <a:srgbClr val="000000"/>
          </a:solidFill>
          <a:latin typeface="Arial Narrow"/>
          <a:ea typeface="Arial Narrow"/>
          <a:cs typeface="Arial Narrow"/>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hPercent val="90"/>
      <c:rotY val="20"/>
      <c:depthPercent val="100"/>
      <c:rAngAx val="1"/>
    </c:view3D>
    <c:floor>
      <c:thickness val="0"/>
    </c:floor>
    <c:sideWall>
      <c:thickness val="0"/>
    </c:sideWall>
    <c:backWall>
      <c:thickness val="0"/>
    </c:backWall>
    <c:plotArea>
      <c:layout>
        <c:manualLayout>
          <c:layoutTarget val="inner"/>
          <c:xMode val="edge"/>
          <c:yMode val="edge"/>
          <c:x val="5.4852320675105502E-2"/>
          <c:y val="8.0000000000000043E-2"/>
          <c:w val="0.90717299578059052"/>
          <c:h val="0.78666666666666651"/>
        </c:manualLayout>
      </c:layout>
      <c:bar3DChart>
        <c:barDir val="col"/>
        <c:grouping val="clustered"/>
        <c:varyColors val="0"/>
        <c:ser>
          <c:idx val="0"/>
          <c:order val="0"/>
          <c:tx>
            <c:strRef>
              <c:f>Sheet1!$A$2</c:f>
              <c:strCache>
                <c:ptCount val="1"/>
                <c:pt idx="0">
                  <c:v>Blod</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Control</c:v>
                </c:pt>
                <c:pt idx="1">
                  <c:v>Cypermethrin</c:v>
                </c:pt>
                <c:pt idx="2">
                  <c:v>C+BAS</c:v>
                </c:pt>
              </c:strCache>
            </c:strRef>
          </c:cat>
          <c:val>
            <c:numRef>
              <c:f>Sheet1!$B$2:$D$2</c:f>
              <c:numCache>
                <c:formatCode>General</c:formatCode>
                <c:ptCount val="3"/>
                <c:pt idx="0">
                  <c:v>3.7</c:v>
                </c:pt>
                <c:pt idx="1">
                  <c:v>4.7</c:v>
                </c:pt>
                <c:pt idx="2">
                  <c:v>3.7</c:v>
                </c:pt>
              </c:numCache>
            </c:numRef>
          </c:val>
          <c:extLst>
            <c:ext xmlns:c16="http://schemas.microsoft.com/office/drawing/2014/chart" uri="{C3380CC4-5D6E-409C-BE32-E72D297353CC}">
              <c16:uniqueId val="{00000000-D9AA-4519-A65F-D3162AF1C712}"/>
            </c:ext>
          </c:extLst>
        </c:ser>
        <c:ser>
          <c:idx val="1"/>
          <c:order val="1"/>
          <c:tx>
            <c:strRef>
              <c:f>Sheet1!$A$3</c:f>
              <c:strCache>
                <c:ptCount val="1"/>
                <c:pt idx="0">
                  <c:v>Liver</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Control</c:v>
                </c:pt>
                <c:pt idx="1">
                  <c:v>Cypermethrin</c:v>
                </c:pt>
                <c:pt idx="2">
                  <c:v>C+BAS</c:v>
                </c:pt>
              </c:strCache>
            </c:strRef>
          </c:cat>
          <c:val>
            <c:numRef>
              <c:f>Sheet1!$B$3:$D$3</c:f>
              <c:numCache>
                <c:formatCode>General</c:formatCode>
                <c:ptCount val="3"/>
                <c:pt idx="0">
                  <c:v>3.8</c:v>
                </c:pt>
                <c:pt idx="1">
                  <c:v>4.8</c:v>
                </c:pt>
                <c:pt idx="2">
                  <c:v>3.7</c:v>
                </c:pt>
              </c:numCache>
            </c:numRef>
          </c:val>
          <c:extLst>
            <c:ext xmlns:c16="http://schemas.microsoft.com/office/drawing/2014/chart" uri="{C3380CC4-5D6E-409C-BE32-E72D297353CC}">
              <c16:uniqueId val="{00000001-D9AA-4519-A65F-D3162AF1C712}"/>
            </c:ext>
          </c:extLst>
        </c:ser>
        <c:ser>
          <c:idx val="2"/>
          <c:order val="2"/>
          <c:tx>
            <c:strRef>
              <c:f>Sheet1!$A$4</c:f>
              <c:strCache>
                <c:ptCount val="1"/>
                <c:pt idx="0">
                  <c:v>Intestin chief</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Control</c:v>
                </c:pt>
                <c:pt idx="1">
                  <c:v>Cypermethrin</c:v>
                </c:pt>
                <c:pt idx="2">
                  <c:v>C+BAS</c:v>
                </c:pt>
              </c:strCache>
            </c:strRef>
          </c:cat>
          <c:val>
            <c:numRef>
              <c:f>Sheet1!$B$4:$D$4</c:f>
              <c:numCache>
                <c:formatCode>General</c:formatCode>
                <c:ptCount val="3"/>
                <c:pt idx="0">
                  <c:v>2.4</c:v>
                </c:pt>
                <c:pt idx="1">
                  <c:v>3.6</c:v>
                </c:pt>
                <c:pt idx="2">
                  <c:v>2.6</c:v>
                </c:pt>
              </c:numCache>
            </c:numRef>
          </c:val>
          <c:extLst>
            <c:ext xmlns:c16="http://schemas.microsoft.com/office/drawing/2014/chart" uri="{C3380CC4-5D6E-409C-BE32-E72D297353CC}">
              <c16:uniqueId val="{00000002-D9AA-4519-A65F-D3162AF1C712}"/>
            </c:ext>
          </c:extLst>
        </c:ser>
        <c:dLbls>
          <c:showLegendKey val="0"/>
          <c:showVal val="0"/>
          <c:showCatName val="0"/>
          <c:showSerName val="0"/>
          <c:showPercent val="0"/>
          <c:showBubbleSize val="0"/>
        </c:dLbls>
        <c:gapWidth val="50"/>
        <c:gapDepth val="0"/>
        <c:shape val="cylinder"/>
        <c:axId val="61450496"/>
        <c:axId val="61456384"/>
        <c:axId val="0"/>
      </c:bar3DChart>
      <c:catAx>
        <c:axId val="61450496"/>
        <c:scaling>
          <c:orientation val="minMax"/>
        </c:scaling>
        <c:delete val="0"/>
        <c:axPos val="b"/>
        <c:numFmt formatCode="General" sourceLinked="1"/>
        <c:majorTickMark val="out"/>
        <c:minorTickMark val="none"/>
        <c:tickLblPos val="low"/>
        <c:txPr>
          <a:bodyPr rot="0" vert="horz"/>
          <a:lstStyle/>
          <a:p>
            <a:pPr>
              <a:defRPr lang="uz-Cyrl-UZ" sz="986"/>
            </a:pPr>
            <a:endParaRPr lang="ru-RU"/>
          </a:p>
        </c:txPr>
        <c:crossAx val="61456384"/>
        <c:crosses val="autoZero"/>
        <c:auto val="1"/>
        <c:lblAlgn val="ctr"/>
        <c:lblOffset val="100"/>
        <c:tickLblSkip val="1"/>
        <c:tickMarkSkip val="1"/>
        <c:noMultiLvlLbl val="0"/>
      </c:catAx>
      <c:valAx>
        <c:axId val="61456384"/>
        <c:scaling>
          <c:orientation val="minMax"/>
        </c:scaling>
        <c:delete val="0"/>
        <c:axPos val="l"/>
        <c:majorGridlines/>
        <c:numFmt formatCode="General" sourceLinked="1"/>
        <c:majorTickMark val="out"/>
        <c:minorTickMark val="none"/>
        <c:tickLblPos val="nextTo"/>
        <c:txPr>
          <a:bodyPr rot="0" vert="horz"/>
          <a:lstStyle/>
          <a:p>
            <a:pPr>
              <a:defRPr lang="uz-Cyrl-UZ"/>
            </a:pPr>
            <a:endParaRPr lang="ru-RU"/>
          </a:p>
        </c:txPr>
        <c:crossAx val="61450496"/>
        <c:crosses val="autoZero"/>
        <c:crossBetween val="between"/>
      </c:valAx>
      <c:spPr>
        <a:noFill/>
        <a:ln w="22771">
          <a:noFill/>
        </a:ln>
      </c:spPr>
    </c:plotArea>
    <c:legend>
      <c:legendPos val="r"/>
      <c:layout>
        <c:manualLayout>
          <c:xMode val="edge"/>
          <c:yMode val="edge"/>
          <c:x val="0.10238926209449992"/>
          <c:y val="0.94722582677165368"/>
          <c:w val="0.77133091067575299"/>
          <c:h val="5.2774173228346481E-2"/>
        </c:manualLayout>
      </c:layout>
      <c:overlay val="0"/>
      <c:txPr>
        <a:bodyPr/>
        <a:lstStyle/>
        <a:p>
          <a:pPr>
            <a:defRPr lang="uz-Cyrl-UZ" sz="986"/>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hPercent val="86"/>
      <c:rotY val="20"/>
      <c:depthPercent val="100"/>
      <c:rAngAx val="1"/>
    </c:view3D>
    <c:floor>
      <c:thickness val="0"/>
    </c:floor>
    <c:sideWall>
      <c:thickness val="0"/>
    </c:sideWall>
    <c:backWall>
      <c:thickness val="0"/>
    </c:backWall>
    <c:plotArea>
      <c:layout>
        <c:manualLayout>
          <c:layoutTarget val="inner"/>
          <c:xMode val="edge"/>
          <c:yMode val="edge"/>
          <c:x val="0.14479638009049886"/>
          <c:y val="2.6548672566371771E-2"/>
          <c:w val="0.80995475113122151"/>
          <c:h val="0.7610619469026545"/>
        </c:manualLayout>
      </c:layout>
      <c:bar3DChart>
        <c:barDir val="col"/>
        <c:grouping val="clustered"/>
        <c:varyColors val="0"/>
        <c:ser>
          <c:idx val="0"/>
          <c:order val="0"/>
          <c:tx>
            <c:strRef>
              <c:f>Sheet1!$A$2</c:f>
              <c:strCache>
                <c:ptCount val="1"/>
                <c:pt idx="0">
                  <c:v>Blood</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Control</c:v>
                </c:pt>
                <c:pt idx="1">
                  <c:v>Cypermetrin</c:v>
                </c:pt>
                <c:pt idx="2">
                  <c:v>C+BAS</c:v>
                </c:pt>
              </c:strCache>
            </c:strRef>
          </c:cat>
          <c:val>
            <c:numRef>
              <c:f>Sheet1!$B$2:$D$2</c:f>
              <c:numCache>
                <c:formatCode>General</c:formatCode>
                <c:ptCount val="3"/>
                <c:pt idx="0">
                  <c:v>93</c:v>
                </c:pt>
                <c:pt idx="1">
                  <c:v>189</c:v>
                </c:pt>
                <c:pt idx="2">
                  <c:v>130</c:v>
                </c:pt>
              </c:numCache>
            </c:numRef>
          </c:val>
          <c:extLst>
            <c:ext xmlns:c16="http://schemas.microsoft.com/office/drawing/2014/chart" uri="{C3380CC4-5D6E-409C-BE32-E72D297353CC}">
              <c16:uniqueId val="{00000000-2AB0-4CE0-AAA0-785877F4E946}"/>
            </c:ext>
          </c:extLst>
        </c:ser>
        <c:ser>
          <c:idx val="1"/>
          <c:order val="1"/>
          <c:tx>
            <c:strRef>
              <c:f>Sheet1!$A$3</c:f>
              <c:strCache>
                <c:ptCount val="1"/>
                <c:pt idx="0">
                  <c:v>Liver</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Control</c:v>
                </c:pt>
                <c:pt idx="1">
                  <c:v>Cypermetrin</c:v>
                </c:pt>
                <c:pt idx="2">
                  <c:v>C+BAS</c:v>
                </c:pt>
              </c:strCache>
            </c:strRef>
          </c:cat>
          <c:val>
            <c:numRef>
              <c:f>Sheet1!$B$3:$D$3</c:f>
              <c:numCache>
                <c:formatCode>General</c:formatCode>
                <c:ptCount val="3"/>
                <c:pt idx="0">
                  <c:v>150</c:v>
                </c:pt>
                <c:pt idx="1">
                  <c:v>320</c:v>
                </c:pt>
                <c:pt idx="2">
                  <c:v>156</c:v>
                </c:pt>
              </c:numCache>
            </c:numRef>
          </c:val>
          <c:extLst>
            <c:ext xmlns:c16="http://schemas.microsoft.com/office/drawing/2014/chart" uri="{C3380CC4-5D6E-409C-BE32-E72D297353CC}">
              <c16:uniqueId val="{00000001-2AB0-4CE0-AAA0-785877F4E946}"/>
            </c:ext>
          </c:extLst>
        </c:ser>
        <c:ser>
          <c:idx val="2"/>
          <c:order val="2"/>
          <c:tx>
            <c:strRef>
              <c:f>Sheet1!$A$4</c:f>
              <c:strCache>
                <c:ptCount val="1"/>
                <c:pt idx="0">
                  <c:v>Intestin chief</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Control</c:v>
                </c:pt>
                <c:pt idx="1">
                  <c:v>Cypermetrin</c:v>
                </c:pt>
                <c:pt idx="2">
                  <c:v>C+BAS</c:v>
                </c:pt>
              </c:strCache>
            </c:strRef>
          </c:cat>
          <c:val>
            <c:numRef>
              <c:f>Sheet1!$B$4:$D$4</c:f>
              <c:numCache>
                <c:formatCode>General</c:formatCode>
                <c:ptCount val="3"/>
                <c:pt idx="0">
                  <c:v>97</c:v>
                </c:pt>
                <c:pt idx="1">
                  <c:v>213</c:v>
                </c:pt>
                <c:pt idx="2">
                  <c:v>111</c:v>
                </c:pt>
              </c:numCache>
            </c:numRef>
          </c:val>
          <c:extLst>
            <c:ext xmlns:c16="http://schemas.microsoft.com/office/drawing/2014/chart" uri="{C3380CC4-5D6E-409C-BE32-E72D297353CC}">
              <c16:uniqueId val="{00000002-2AB0-4CE0-AAA0-785877F4E946}"/>
            </c:ext>
          </c:extLst>
        </c:ser>
        <c:dLbls>
          <c:showLegendKey val="0"/>
          <c:showVal val="0"/>
          <c:showCatName val="0"/>
          <c:showSerName val="0"/>
          <c:showPercent val="0"/>
          <c:showBubbleSize val="0"/>
        </c:dLbls>
        <c:gapWidth val="50"/>
        <c:gapDepth val="0"/>
        <c:shape val="cylinder"/>
        <c:axId val="61499648"/>
        <c:axId val="61739008"/>
        <c:axId val="0"/>
      </c:bar3DChart>
      <c:catAx>
        <c:axId val="61499648"/>
        <c:scaling>
          <c:orientation val="minMax"/>
        </c:scaling>
        <c:delete val="0"/>
        <c:axPos val="b"/>
        <c:numFmt formatCode="General" sourceLinked="1"/>
        <c:majorTickMark val="out"/>
        <c:minorTickMark val="none"/>
        <c:tickLblPos val="low"/>
        <c:txPr>
          <a:bodyPr rot="0" vert="horz"/>
          <a:lstStyle/>
          <a:p>
            <a:pPr>
              <a:defRPr lang="uz-Cyrl-UZ"/>
            </a:pPr>
            <a:endParaRPr lang="ru-RU"/>
          </a:p>
        </c:txPr>
        <c:crossAx val="61739008"/>
        <c:crosses val="autoZero"/>
        <c:auto val="1"/>
        <c:lblAlgn val="ctr"/>
        <c:lblOffset val="100"/>
        <c:tickLblSkip val="1"/>
        <c:tickMarkSkip val="1"/>
        <c:noMultiLvlLbl val="0"/>
      </c:catAx>
      <c:valAx>
        <c:axId val="61739008"/>
        <c:scaling>
          <c:orientation val="minMax"/>
        </c:scaling>
        <c:delete val="0"/>
        <c:axPos val="l"/>
        <c:majorGridlines/>
        <c:numFmt formatCode="General" sourceLinked="1"/>
        <c:majorTickMark val="out"/>
        <c:minorTickMark val="none"/>
        <c:tickLblPos val="nextTo"/>
        <c:txPr>
          <a:bodyPr rot="0" vert="horz"/>
          <a:lstStyle/>
          <a:p>
            <a:pPr>
              <a:defRPr lang="uz-Cyrl-UZ"/>
            </a:pPr>
            <a:endParaRPr lang="ru-RU"/>
          </a:p>
        </c:txPr>
        <c:crossAx val="61499648"/>
        <c:crosses val="autoZero"/>
        <c:crossBetween val="between"/>
      </c:valAx>
      <c:spPr>
        <a:noFill/>
        <a:ln w="20848">
          <a:noFill/>
        </a:ln>
      </c:spPr>
    </c:plotArea>
    <c:legend>
      <c:legendPos val="r"/>
      <c:layout>
        <c:manualLayout>
          <c:xMode val="edge"/>
          <c:yMode val="edge"/>
          <c:x val="3.7723313053573279E-2"/>
          <c:y val="0.84773961478444215"/>
          <c:w val="0.91160894126163916"/>
          <c:h val="0.14519299448153924"/>
        </c:manualLayout>
      </c:layout>
      <c:overlay val="0"/>
      <c:txPr>
        <a:bodyPr/>
        <a:lstStyle/>
        <a:p>
          <a:pPr>
            <a:defRPr lang="uz-Cyrl-UZ" sz="903"/>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0063694267516158E-2"/>
          <c:y val="0.1037344398340249"/>
          <c:w val="0.89384288747346075"/>
          <c:h val="0.66804979253112395"/>
        </c:manualLayout>
      </c:layout>
      <c:barChart>
        <c:barDir val="col"/>
        <c:grouping val="clustered"/>
        <c:varyColors val="0"/>
        <c:ser>
          <c:idx val="0"/>
          <c:order val="0"/>
          <c:tx>
            <c:strRef>
              <c:f>Sheet1!$B$1</c:f>
              <c:strCache>
                <c:ptCount val="1"/>
                <c:pt idx="0">
                  <c:v>Control</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30 day</c:v>
                </c:pt>
                <c:pt idx="1">
                  <c:v>60 day</c:v>
                </c:pt>
                <c:pt idx="2">
                  <c:v>30 day</c:v>
                </c:pt>
                <c:pt idx="3">
                  <c:v>60 day</c:v>
                </c:pt>
              </c:strCache>
            </c:strRef>
          </c:cat>
          <c:val>
            <c:numRef>
              <c:f>Sheet1!$B$2:$B$5</c:f>
              <c:numCache>
                <c:formatCode>General</c:formatCode>
                <c:ptCount val="4"/>
                <c:pt idx="0">
                  <c:v>3.4</c:v>
                </c:pt>
                <c:pt idx="2">
                  <c:v>3.3</c:v>
                </c:pt>
              </c:numCache>
            </c:numRef>
          </c:val>
          <c:extLst>
            <c:ext xmlns:c16="http://schemas.microsoft.com/office/drawing/2014/chart" uri="{C3380CC4-5D6E-409C-BE32-E72D297353CC}">
              <c16:uniqueId val="{00000000-2FBF-4D5E-9E29-4244AED15FC3}"/>
            </c:ext>
          </c:extLst>
        </c:ser>
        <c:ser>
          <c:idx val="1"/>
          <c:order val="1"/>
          <c:tx>
            <c:strRef>
              <c:f>Sheet1!$C$1</c:f>
              <c:strCache>
                <c:ptCount val="1"/>
                <c:pt idx="0">
                  <c:v>Decis</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30 day</c:v>
                </c:pt>
                <c:pt idx="1">
                  <c:v>60 day</c:v>
                </c:pt>
                <c:pt idx="2">
                  <c:v>30 day</c:v>
                </c:pt>
                <c:pt idx="3">
                  <c:v>60 day</c:v>
                </c:pt>
              </c:strCache>
            </c:strRef>
          </c:cat>
          <c:val>
            <c:numRef>
              <c:f>Sheet1!$C$2:$C$5</c:f>
              <c:numCache>
                <c:formatCode>General</c:formatCode>
                <c:ptCount val="4"/>
                <c:pt idx="0">
                  <c:v>2.2000000000000002</c:v>
                </c:pt>
                <c:pt idx="1">
                  <c:v>2.1</c:v>
                </c:pt>
                <c:pt idx="2">
                  <c:v>2.4</c:v>
                </c:pt>
                <c:pt idx="3">
                  <c:v>1.9000000000000001</c:v>
                </c:pt>
              </c:numCache>
            </c:numRef>
          </c:val>
          <c:extLst>
            <c:ext xmlns:c16="http://schemas.microsoft.com/office/drawing/2014/chart" uri="{C3380CC4-5D6E-409C-BE32-E72D297353CC}">
              <c16:uniqueId val="{00000001-2FBF-4D5E-9E29-4244AED15FC3}"/>
            </c:ext>
          </c:extLst>
        </c:ser>
        <c:ser>
          <c:idx val="2"/>
          <c:order val="2"/>
          <c:tx>
            <c:strRef>
              <c:f>Sheet1!$D$1</c:f>
              <c:strCache>
                <c:ptCount val="1"/>
                <c:pt idx="0">
                  <c:v>Decis+BAS</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30 day</c:v>
                </c:pt>
                <c:pt idx="1">
                  <c:v>60 day</c:v>
                </c:pt>
                <c:pt idx="2">
                  <c:v>30 day</c:v>
                </c:pt>
                <c:pt idx="3">
                  <c:v>60 day</c:v>
                </c:pt>
              </c:strCache>
            </c:strRef>
          </c:cat>
          <c:val>
            <c:numRef>
              <c:f>Sheet1!$D$2:$D$5</c:f>
              <c:numCache>
                <c:formatCode>General</c:formatCode>
                <c:ptCount val="4"/>
                <c:pt idx="0">
                  <c:v>2.6</c:v>
                </c:pt>
                <c:pt idx="1">
                  <c:v>2.7</c:v>
                </c:pt>
                <c:pt idx="2">
                  <c:v>3</c:v>
                </c:pt>
                <c:pt idx="3">
                  <c:v>3.1</c:v>
                </c:pt>
              </c:numCache>
            </c:numRef>
          </c:val>
          <c:extLst>
            <c:ext xmlns:c16="http://schemas.microsoft.com/office/drawing/2014/chart" uri="{C3380CC4-5D6E-409C-BE32-E72D297353CC}">
              <c16:uniqueId val="{00000002-2FBF-4D5E-9E29-4244AED15FC3}"/>
            </c:ext>
          </c:extLst>
        </c:ser>
        <c:dLbls>
          <c:showLegendKey val="0"/>
          <c:showVal val="0"/>
          <c:showCatName val="0"/>
          <c:showSerName val="0"/>
          <c:showPercent val="0"/>
          <c:showBubbleSize val="0"/>
        </c:dLbls>
        <c:gapWidth val="50"/>
        <c:axId val="61278080"/>
        <c:axId val="61279616"/>
      </c:barChart>
      <c:catAx>
        <c:axId val="61278080"/>
        <c:scaling>
          <c:orientation val="minMax"/>
        </c:scaling>
        <c:delete val="0"/>
        <c:axPos val="b"/>
        <c:numFmt formatCode="General" sourceLinked="1"/>
        <c:majorTickMark val="out"/>
        <c:minorTickMark val="none"/>
        <c:tickLblPos val="nextTo"/>
        <c:txPr>
          <a:bodyPr rot="0" vert="horz"/>
          <a:lstStyle/>
          <a:p>
            <a:pPr>
              <a:defRPr lang="uz-Cyrl-UZ" sz="994"/>
            </a:pPr>
            <a:endParaRPr lang="ru-RU"/>
          </a:p>
        </c:txPr>
        <c:crossAx val="61279616"/>
        <c:crosses val="autoZero"/>
        <c:auto val="1"/>
        <c:lblAlgn val="ctr"/>
        <c:lblOffset val="100"/>
        <c:tickLblSkip val="1"/>
        <c:tickMarkSkip val="1"/>
        <c:noMultiLvlLbl val="0"/>
      </c:catAx>
      <c:valAx>
        <c:axId val="61279616"/>
        <c:scaling>
          <c:orientation val="minMax"/>
        </c:scaling>
        <c:delete val="0"/>
        <c:axPos val="l"/>
        <c:majorGridlines/>
        <c:numFmt formatCode="General" sourceLinked="1"/>
        <c:majorTickMark val="out"/>
        <c:minorTickMark val="none"/>
        <c:tickLblPos val="nextTo"/>
        <c:txPr>
          <a:bodyPr rot="0" vert="horz"/>
          <a:lstStyle/>
          <a:p>
            <a:pPr>
              <a:defRPr lang="uz-Cyrl-UZ"/>
            </a:pPr>
            <a:endParaRPr lang="ru-RU"/>
          </a:p>
        </c:txPr>
        <c:crossAx val="61278080"/>
        <c:crosses val="autoZero"/>
        <c:crossBetween val="between"/>
      </c:valAx>
    </c:plotArea>
    <c:legend>
      <c:legendPos val="b"/>
      <c:layout>
        <c:manualLayout>
          <c:xMode val="edge"/>
          <c:yMode val="edge"/>
          <c:x val="0.32673269555118734"/>
          <c:y val="0.91482656220723557"/>
          <c:w val="0.39768973926508489"/>
          <c:h val="7.8864556359700314E-2"/>
        </c:manualLayout>
      </c:layout>
      <c:overlay val="0"/>
      <c:txPr>
        <a:bodyPr/>
        <a:lstStyle/>
        <a:p>
          <a:pPr>
            <a:defRPr lang="uz-Cyrl-UZ" sz="994"/>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96774193548421"/>
          <c:y val="0.14691943127962165"/>
          <c:w val="0.80645161290322664"/>
          <c:h val="0.70142180094786732"/>
        </c:manualLayout>
      </c:layout>
      <c:barChart>
        <c:barDir val="col"/>
        <c:grouping val="clustered"/>
        <c:varyColors val="0"/>
        <c:ser>
          <c:idx val="0"/>
          <c:order val="0"/>
          <c:tx>
            <c:strRef>
              <c:f>Sheet1!$A$2</c:f>
              <c:strCache>
                <c:ptCount val="1"/>
                <c:pt idx="0">
                  <c:v>Хроническое отравление</c:v>
                </c:pt>
              </c:strCache>
            </c:strRef>
          </c:tx>
          <c:spPr>
            <a:pattFill prst="smGrid">
              <a:fgClr>
                <a:srgbClr val="000000"/>
              </a:fgClr>
              <a:bgClr>
                <a:srgbClr val="FFFFFF"/>
              </a:bgClr>
            </a:pattFill>
            <a:ln w="11262">
              <a:solidFill>
                <a:srgbClr val="000000"/>
              </a:solidFill>
              <a:prstDash val="solid"/>
            </a:ln>
          </c:spPr>
          <c:invertIfNegative val="0"/>
          <c:dPt>
            <c:idx val="0"/>
            <c:invertIfNegative val="0"/>
            <c:bubble3D val="0"/>
            <c:spPr>
              <a:solidFill>
                <a:srgbClr val="1F497D"/>
              </a:solidFill>
              <a:ln w="11262">
                <a:solidFill>
                  <a:srgbClr val="000000"/>
                </a:solidFill>
                <a:prstDash val="solid"/>
              </a:ln>
            </c:spPr>
            <c:extLst>
              <c:ext xmlns:c16="http://schemas.microsoft.com/office/drawing/2014/chart" uri="{C3380CC4-5D6E-409C-BE32-E72D297353CC}">
                <c16:uniqueId val="{00000000-0091-4CB2-8934-2FBE86B7E3EC}"/>
              </c:ext>
            </c:extLst>
          </c:dPt>
          <c:dPt>
            <c:idx val="1"/>
            <c:invertIfNegative val="0"/>
            <c:bubble3D val="0"/>
            <c:spPr>
              <a:solidFill>
                <a:srgbClr val="C0504D"/>
              </a:solidFill>
              <a:ln w="11262">
                <a:solidFill>
                  <a:srgbClr val="000000"/>
                </a:solidFill>
                <a:prstDash val="solid"/>
              </a:ln>
            </c:spPr>
            <c:extLst>
              <c:ext xmlns:c16="http://schemas.microsoft.com/office/drawing/2014/chart" uri="{C3380CC4-5D6E-409C-BE32-E72D297353CC}">
                <c16:uniqueId val="{00000001-0091-4CB2-8934-2FBE86B7E3EC}"/>
              </c:ext>
            </c:extLst>
          </c:dPt>
          <c:dPt>
            <c:idx val="2"/>
            <c:invertIfNegative val="0"/>
            <c:bubble3D val="0"/>
            <c:spPr>
              <a:solidFill>
                <a:srgbClr val="9BBB59"/>
              </a:solidFill>
              <a:ln w="11262">
                <a:solidFill>
                  <a:srgbClr val="000000"/>
                </a:solidFill>
                <a:prstDash val="solid"/>
              </a:ln>
            </c:spPr>
            <c:extLst>
              <c:ext xmlns:c16="http://schemas.microsoft.com/office/drawing/2014/chart" uri="{C3380CC4-5D6E-409C-BE32-E72D297353CC}">
                <c16:uniqueId val="{00000002-0091-4CB2-8934-2FBE86B7E3EC}"/>
              </c:ext>
            </c:extLst>
          </c:dPt>
          <c:dPt>
            <c:idx val="3"/>
            <c:invertIfNegative val="0"/>
            <c:bubble3D val="0"/>
            <c:spPr>
              <a:solidFill>
                <a:srgbClr val="8064A2"/>
              </a:solidFill>
              <a:ln w="11262">
                <a:solidFill>
                  <a:srgbClr val="000000"/>
                </a:solidFill>
                <a:prstDash val="solid"/>
              </a:ln>
            </c:spPr>
            <c:extLst>
              <c:ext xmlns:c16="http://schemas.microsoft.com/office/drawing/2014/chart" uri="{C3380CC4-5D6E-409C-BE32-E72D297353CC}">
                <c16:uniqueId val="{00000003-0091-4CB2-8934-2FBE86B7E3EC}"/>
              </c:ext>
            </c:extLst>
          </c:dPt>
          <c:dPt>
            <c:idx val="4"/>
            <c:invertIfNegative val="0"/>
            <c:bubble3D val="0"/>
            <c:spPr>
              <a:solidFill>
                <a:srgbClr val="F79646">
                  <a:lumMod val="75000"/>
                </a:srgbClr>
              </a:solidFill>
              <a:ln w="11262">
                <a:solidFill>
                  <a:srgbClr val="000000"/>
                </a:solidFill>
                <a:prstDash val="solid"/>
              </a:ln>
            </c:spPr>
            <c:extLst>
              <c:ext xmlns:c16="http://schemas.microsoft.com/office/drawing/2014/chart" uri="{C3380CC4-5D6E-409C-BE32-E72D297353CC}">
                <c16:uniqueId val="{00000004-0091-4CB2-8934-2FBE86B7E3EC}"/>
              </c:ext>
            </c:extLst>
          </c:dPt>
          <c:dLbls>
            <c:spPr>
              <a:noFill/>
              <a:ln w="22525">
                <a:noFill/>
              </a:ln>
            </c:spPr>
            <c:txPr>
              <a:bodyPr/>
              <a:lstStyle/>
              <a:p>
                <a:pPr>
                  <a:defRPr lang="uz-Cyrl-UZ" sz="974" b="1"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Назорат</c:v>
                </c:pt>
                <c:pt idx="1">
                  <c:v>30</c:v>
                </c:pt>
                <c:pt idx="2">
                  <c:v>60</c:v>
                </c:pt>
                <c:pt idx="3">
                  <c:v>90</c:v>
                </c:pt>
                <c:pt idx="4">
                  <c:v>120</c:v>
                </c:pt>
              </c:strCache>
            </c:strRef>
          </c:cat>
          <c:val>
            <c:numRef>
              <c:f>Sheet1!$B$2:$F$2</c:f>
              <c:numCache>
                <c:formatCode>General</c:formatCode>
                <c:ptCount val="5"/>
                <c:pt idx="0">
                  <c:v>12.9</c:v>
                </c:pt>
                <c:pt idx="1">
                  <c:v>9.9</c:v>
                </c:pt>
                <c:pt idx="2">
                  <c:v>10.6</c:v>
                </c:pt>
                <c:pt idx="3">
                  <c:v>9.8000000000000007</c:v>
                </c:pt>
                <c:pt idx="4">
                  <c:v>8</c:v>
                </c:pt>
              </c:numCache>
            </c:numRef>
          </c:val>
          <c:extLst>
            <c:ext xmlns:c16="http://schemas.microsoft.com/office/drawing/2014/chart" uri="{C3380CC4-5D6E-409C-BE32-E72D297353CC}">
              <c16:uniqueId val="{00000005-0091-4CB2-8934-2FBE86B7E3EC}"/>
            </c:ext>
          </c:extLst>
        </c:ser>
        <c:dLbls>
          <c:showLegendKey val="0"/>
          <c:showVal val="0"/>
          <c:showCatName val="0"/>
          <c:showSerName val="0"/>
          <c:showPercent val="0"/>
          <c:showBubbleSize val="0"/>
        </c:dLbls>
        <c:gapWidth val="50"/>
        <c:axId val="58589568"/>
        <c:axId val="58591104"/>
      </c:barChart>
      <c:catAx>
        <c:axId val="58589568"/>
        <c:scaling>
          <c:orientation val="minMax"/>
        </c:scaling>
        <c:delete val="0"/>
        <c:axPos val="b"/>
        <c:numFmt formatCode="General" sourceLinked="1"/>
        <c:majorTickMark val="out"/>
        <c:minorTickMark val="none"/>
        <c:tickLblPos val="nextTo"/>
        <c:spPr>
          <a:ln w="2816">
            <a:solidFill>
              <a:srgbClr val="000000"/>
            </a:solidFill>
            <a:prstDash val="solid"/>
          </a:ln>
        </c:spPr>
        <c:txPr>
          <a:bodyPr rot="0" vert="horz"/>
          <a:lstStyle/>
          <a:p>
            <a:pPr>
              <a:defRPr lang="uz-Cyrl-UZ" sz="820" b="1" i="0" u="none" strike="noStrike" baseline="0">
                <a:solidFill>
                  <a:srgbClr val="000000"/>
                </a:solidFill>
                <a:latin typeface="Arial Narrow"/>
                <a:ea typeface="Arial Narrow"/>
                <a:cs typeface="Arial Narrow"/>
              </a:defRPr>
            </a:pPr>
            <a:endParaRPr lang="ru-RU"/>
          </a:p>
        </c:txPr>
        <c:crossAx val="58591104"/>
        <c:crosses val="autoZero"/>
        <c:auto val="1"/>
        <c:lblAlgn val="ctr"/>
        <c:lblOffset val="100"/>
        <c:tickLblSkip val="1"/>
        <c:tickMarkSkip val="1"/>
        <c:noMultiLvlLbl val="0"/>
      </c:catAx>
      <c:valAx>
        <c:axId val="58591104"/>
        <c:scaling>
          <c:orientation val="minMax"/>
        </c:scaling>
        <c:delete val="0"/>
        <c:axPos val="l"/>
        <c:majorGridlines>
          <c:spPr>
            <a:ln w="2816">
              <a:solidFill>
                <a:srgbClr val="000000"/>
              </a:solidFill>
              <a:prstDash val="solid"/>
            </a:ln>
          </c:spPr>
        </c:majorGridlines>
        <c:numFmt formatCode="General" sourceLinked="1"/>
        <c:majorTickMark val="out"/>
        <c:minorTickMark val="none"/>
        <c:tickLblPos val="nextTo"/>
        <c:spPr>
          <a:ln w="2816">
            <a:solidFill>
              <a:srgbClr val="000000"/>
            </a:solidFill>
            <a:prstDash val="solid"/>
          </a:ln>
        </c:spPr>
        <c:txPr>
          <a:bodyPr rot="0" vert="horz"/>
          <a:lstStyle/>
          <a:p>
            <a:pPr>
              <a:defRPr lang="uz-Cyrl-UZ" sz="974" b="1" i="0" u="none" strike="noStrike" baseline="0">
                <a:solidFill>
                  <a:srgbClr val="000000"/>
                </a:solidFill>
                <a:latin typeface="Arial Narrow"/>
                <a:ea typeface="Arial Narrow"/>
                <a:cs typeface="Arial Narrow"/>
              </a:defRPr>
            </a:pPr>
            <a:endParaRPr lang="ru-RU"/>
          </a:p>
        </c:txPr>
        <c:crossAx val="58589568"/>
        <c:crosses val="autoZero"/>
        <c:crossBetween val="between"/>
      </c:valAx>
      <c:spPr>
        <a:solidFill>
          <a:srgbClr val="FFFFFF"/>
        </a:solidFill>
        <a:ln w="11262">
          <a:solidFill>
            <a:srgbClr val="808080"/>
          </a:solidFill>
          <a:prstDash val="solid"/>
        </a:ln>
      </c:spPr>
    </c:plotArea>
    <c:plotVisOnly val="1"/>
    <c:dispBlanksAs val="gap"/>
    <c:showDLblsOverMax val="0"/>
  </c:chart>
  <c:spPr>
    <a:noFill/>
    <a:ln>
      <a:noFill/>
    </a:ln>
  </c:spPr>
  <c:txPr>
    <a:bodyPr/>
    <a:lstStyle/>
    <a:p>
      <a:pPr>
        <a:defRPr sz="974" b="1" i="0" u="none" strike="noStrike" baseline="0">
          <a:solidFill>
            <a:srgbClr val="000000"/>
          </a:solidFill>
          <a:latin typeface="Arial Narrow"/>
          <a:ea typeface="Arial Narrow"/>
          <a:cs typeface="Arial Narrow"/>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0"/>
      <c:rotY val="20"/>
      <c:depthPercent val="100"/>
      <c:rAngAx val="1"/>
    </c:view3D>
    <c:floor>
      <c:thickness val="0"/>
    </c:floor>
    <c:sideWall>
      <c:thickness val="0"/>
    </c:sideWall>
    <c:backWall>
      <c:thickness val="0"/>
    </c:backWall>
    <c:plotArea>
      <c:layout>
        <c:manualLayout>
          <c:layoutTarget val="inner"/>
          <c:xMode val="edge"/>
          <c:yMode val="edge"/>
          <c:x val="4.8327137546468404E-2"/>
          <c:y val="4.8458149779735685E-2"/>
          <c:w val="0.91821561338290003"/>
          <c:h val="0.77533039647577306"/>
        </c:manualLayout>
      </c:layout>
      <c:bar3DChart>
        <c:barDir val="col"/>
        <c:grouping val="clustered"/>
        <c:varyColors val="0"/>
        <c:ser>
          <c:idx val="0"/>
          <c:order val="0"/>
          <c:tx>
            <c:strRef>
              <c:f>Sheet1!$A$2</c:f>
              <c:strCache>
                <c:ptCount val="1"/>
                <c:pt idx="0">
                  <c:v>Қон</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Назорат</c:v>
                </c:pt>
                <c:pt idx="1">
                  <c:v>Циперметрин</c:v>
                </c:pt>
                <c:pt idx="2">
                  <c:v>Ц+БФМ</c:v>
                </c:pt>
              </c:strCache>
            </c:strRef>
          </c:cat>
          <c:val>
            <c:numRef>
              <c:f>Sheet1!$B$2:$D$2</c:f>
              <c:numCache>
                <c:formatCode>General</c:formatCode>
                <c:ptCount val="3"/>
                <c:pt idx="0">
                  <c:v>3.7</c:v>
                </c:pt>
                <c:pt idx="1">
                  <c:v>4.7</c:v>
                </c:pt>
                <c:pt idx="2">
                  <c:v>3.7</c:v>
                </c:pt>
              </c:numCache>
            </c:numRef>
          </c:val>
          <c:extLst>
            <c:ext xmlns:c16="http://schemas.microsoft.com/office/drawing/2014/chart" uri="{C3380CC4-5D6E-409C-BE32-E72D297353CC}">
              <c16:uniqueId val="{00000000-5E22-4E0D-9727-3800A2D8125C}"/>
            </c:ext>
          </c:extLst>
        </c:ser>
        <c:ser>
          <c:idx val="1"/>
          <c:order val="1"/>
          <c:tx>
            <c:strRef>
              <c:f>Sheet1!$A$3</c:f>
              <c:strCache>
                <c:ptCount val="1"/>
                <c:pt idx="0">
                  <c:v>Жигар</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Назорат</c:v>
                </c:pt>
                <c:pt idx="1">
                  <c:v>Циперметрин</c:v>
                </c:pt>
                <c:pt idx="2">
                  <c:v>Ц+БФМ</c:v>
                </c:pt>
              </c:strCache>
            </c:strRef>
          </c:cat>
          <c:val>
            <c:numRef>
              <c:f>Sheet1!$B$3:$D$3</c:f>
              <c:numCache>
                <c:formatCode>General</c:formatCode>
                <c:ptCount val="3"/>
                <c:pt idx="0">
                  <c:v>3.8</c:v>
                </c:pt>
                <c:pt idx="1">
                  <c:v>4.8</c:v>
                </c:pt>
                <c:pt idx="2">
                  <c:v>3.7</c:v>
                </c:pt>
              </c:numCache>
            </c:numRef>
          </c:val>
          <c:extLst>
            <c:ext xmlns:c16="http://schemas.microsoft.com/office/drawing/2014/chart" uri="{C3380CC4-5D6E-409C-BE32-E72D297353CC}">
              <c16:uniqueId val="{00000001-5E22-4E0D-9727-3800A2D8125C}"/>
            </c:ext>
          </c:extLst>
        </c:ser>
        <c:ser>
          <c:idx val="2"/>
          <c:order val="2"/>
          <c:tx>
            <c:strRef>
              <c:f>Sheet1!$A$4</c:f>
              <c:strCache>
                <c:ptCount val="1"/>
                <c:pt idx="0">
                  <c:v>Ингичка ичак</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Назорат</c:v>
                </c:pt>
                <c:pt idx="1">
                  <c:v>Циперметрин</c:v>
                </c:pt>
                <c:pt idx="2">
                  <c:v>Ц+БФМ</c:v>
                </c:pt>
              </c:strCache>
            </c:strRef>
          </c:cat>
          <c:val>
            <c:numRef>
              <c:f>Sheet1!$B$4:$D$4</c:f>
              <c:numCache>
                <c:formatCode>General</c:formatCode>
                <c:ptCount val="3"/>
                <c:pt idx="0">
                  <c:v>2.4</c:v>
                </c:pt>
                <c:pt idx="1">
                  <c:v>3.6</c:v>
                </c:pt>
                <c:pt idx="2">
                  <c:v>2.6</c:v>
                </c:pt>
              </c:numCache>
            </c:numRef>
          </c:val>
          <c:extLst>
            <c:ext xmlns:c16="http://schemas.microsoft.com/office/drawing/2014/chart" uri="{C3380CC4-5D6E-409C-BE32-E72D297353CC}">
              <c16:uniqueId val="{00000002-5E22-4E0D-9727-3800A2D8125C}"/>
            </c:ext>
          </c:extLst>
        </c:ser>
        <c:dLbls>
          <c:showLegendKey val="0"/>
          <c:showVal val="0"/>
          <c:showCatName val="0"/>
          <c:showSerName val="0"/>
          <c:showPercent val="0"/>
          <c:showBubbleSize val="0"/>
        </c:dLbls>
        <c:gapWidth val="50"/>
        <c:gapDepth val="0"/>
        <c:shape val="cylinder"/>
        <c:axId val="58499072"/>
        <c:axId val="58500608"/>
        <c:axId val="0"/>
      </c:bar3DChart>
      <c:catAx>
        <c:axId val="58499072"/>
        <c:scaling>
          <c:orientation val="minMax"/>
        </c:scaling>
        <c:delete val="0"/>
        <c:axPos val="b"/>
        <c:numFmt formatCode="General" sourceLinked="1"/>
        <c:majorTickMark val="out"/>
        <c:minorTickMark val="none"/>
        <c:tickLblPos val="low"/>
        <c:txPr>
          <a:bodyPr rot="0" vert="horz"/>
          <a:lstStyle/>
          <a:p>
            <a:pPr>
              <a:defRPr lang="uz-Cyrl-UZ" sz="1200">
                <a:latin typeface="Arial Narrow" pitchFamily="34" charset="0"/>
              </a:defRPr>
            </a:pPr>
            <a:endParaRPr lang="ru-RU"/>
          </a:p>
        </c:txPr>
        <c:crossAx val="58500608"/>
        <c:crosses val="autoZero"/>
        <c:auto val="1"/>
        <c:lblAlgn val="ctr"/>
        <c:lblOffset val="100"/>
        <c:tickLblSkip val="1"/>
        <c:tickMarkSkip val="1"/>
        <c:noMultiLvlLbl val="0"/>
      </c:catAx>
      <c:valAx>
        <c:axId val="58500608"/>
        <c:scaling>
          <c:orientation val="minMax"/>
        </c:scaling>
        <c:delete val="0"/>
        <c:axPos val="l"/>
        <c:majorGridlines/>
        <c:numFmt formatCode="General" sourceLinked="1"/>
        <c:majorTickMark val="out"/>
        <c:minorTickMark val="none"/>
        <c:tickLblPos val="nextTo"/>
        <c:txPr>
          <a:bodyPr rot="0" vert="horz"/>
          <a:lstStyle/>
          <a:p>
            <a:pPr>
              <a:defRPr lang="uz-Cyrl-UZ"/>
            </a:pPr>
            <a:endParaRPr lang="ru-RU"/>
          </a:p>
        </c:txPr>
        <c:crossAx val="58499072"/>
        <c:crosses val="autoZero"/>
        <c:crossBetween val="between"/>
      </c:valAx>
      <c:spPr>
        <a:noFill/>
        <a:ln w="21240">
          <a:noFill/>
        </a:ln>
      </c:spPr>
    </c:plotArea>
    <c:legend>
      <c:legendPos val="r"/>
      <c:layout>
        <c:manualLayout>
          <c:xMode val="edge"/>
          <c:yMode val="edge"/>
          <c:x val="0.10238922730047208"/>
          <c:y val="0.90592308598820148"/>
          <c:w val="0.77133100251490505"/>
          <c:h val="8.7107949555078085E-2"/>
        </c:manualLayout>
      </c:layout>
      <c:overlay val="0"/>
      <c:txPr>
        <a:bodyPr/>
        <a:lstStyle/>
        <a:p>
          <a:pPr>
            <a:defRPr lang="uz-Cyrl-UZ" sz="1200">
              <a:latin typeface="Arial Narrow" pitchFamily="34"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6"/>
      <c:rotY val="20"/>
      <c:depthPercent val="100"/>
      <c:rAngAx val="1"/>
    </c:view3D>
    <c:floor>
      <c:thickness val="0"/>
    </c:floor>
    <c:sideWall>
      <c:thickness val="0"/>
    </c:sideWall>
    <c:backWall>
      <c:thickness val="0"/>
    </c:backWall>
    <c:plotArea>
      <c:layout>
        <c:manualLayout>
          <c:layoutTarget val="inner"/>
          <c:xMode val="edge"/>
          <c:yMode val="edge"/>
          <c:x val="0.10588235294117652"/>
          <c:y val="1.6194331983805668E-2"/>
          <c:w val="0.85490196078431369"/>
          <c:h val="0.89068825910931171"/>
        </c:manualLayout>
      </c:layout>
      <c:bar3DChart>
        <c:barDir val="col"/>
        <c:grouping val="clustered"/>
        <c:varyColors val="0"/>
        <c:ser>
          <c:idx val="0"/>
          <c:order val="0"/>
          <c:tx>
            <c:strRef>
              <c:f>Sheet1!$A$2</c:f>
              <c:strCache>
                <c:ptCount val="1"/>
                <c:pt idx="0">
                  <c:v>Қон</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Назорат</c:v>
                </c:pt>
                <c:pt idx="1">
                  <c:v>Циперметрин</c:v>
                </c:pt>
                <c:pt idx="2">
                  <c:v>Ц+БФМ</c:v>
                </c:pt>
              </c:strCache>
            </c:strRef>
          </c:cat>
          <c:val>
            <c:numRef>
              <c:f>Sheet1!$B$2:$D$2</c:f>
              <c:numCache>
                <c:formatCode>General</c:formatCode>
                <c:ptCount val="3"/>
                <c:pt idx="0">
                  <c:v>93</c:v>
                </c:pt>
                <c:pt idx="1">
                  <c:v>189</c:v>
                </c:pt>
                <c:pt idx="2">
                  <c:v>130</c:v>
                </c:pt>
              </c:numCache>
            </c:numRef>
          </c:val>
          <c:extLst>
            <c:ext xmlns:c16="http://schemas.microsoft.com/office/drawing/2014/chart" uri="{C3380CC4-5D6E-409C-BE32-E72D297353CC}">
              <c16:uniqueId val="{00000000-C431-4C42-9134-CECCE40CC6C0}"/>
            </c:ext>
          </c:extLst>
        </c:ser>
        <c:ser>
          <c:idx val="1"/>
          <c:order val="1"/>
          <c:tx>
            <c:strRef>
              <c:f>Sheet1!$A$3</c:f>
              <c:strCache>
                <c:ptCount val="1"/>
                <c:pt idx="0">
                  <c:v>Жигар</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Назорат</c:v>
                </c:pt>
                <c:pt idx="1">
                  <c:v>Циперметрин</c:v>
                </c:pt>
                <c:pt idx="2">
                  <c:v>Ц+БФМ</c:v>
                </c:pt>
              </c:strCache>
            </c:strRef>
          </c:cat>
          <c:val>
            <c:numRef>
              <c:f>Sheet1!$B$3:$D$3</c:f>
              <c:numCache>
                <c:formatCode>General</c:formatCode>
                <c:ptCount val="3"/>
                <c:pt idx="0">
                  <c:v>150</c:v>
                </c:pt>
                <c:pt idx="1">
                  <c:v>320</c:v>
                </c:pt>
                <c:pt idx="2">
                  <c:v>156</c:v>
                </c:pt>
              </c:numCache>
            </c:numRef>
          </c:val>
          <c:extLst>
            <c:ext xmlns:c16="http://schemas.microsoft.com/office/drawing/2014/chart" uri="{C3380CC4-5D6E-409C-BE32-E72D297353CC}">
              <c16:uniqueId val="{00000001-C431-4C42-9134-CECCE40CC6C0}"/>
            </c:ext>
          </c:extLst>
        </c:ser>
        <c:ser>
          <c:idx val="2"/>
          <c:order val="2"/>
          <c:tx>
            <c:strRef>
              <c:f>Sheet1!$A$4</c:f>
              <c:strCache>
                <c:ptCount val="1"/>
                <c:pt idx="0">
                  <c:v>Ингичка ичак</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Назорат</c:v>
                </c:pt>
                <c:pt idx="1">
                  <c:v>Циперметрин</c:v>
                </c:pt>
                <c:pt idx="2">
                  <c:v>Ц+БФМ</c:v>
                </c:pt>
              </c:strCache>
            </c:strRef>
          </c:cat>
          <c:val>
            <c:numRef>
              <c:f>Sheet1!$B$4:$D$4</c:f>
              <c:numCache>
                <c:formatCode>General</c:formatCode>
                <c:ptCount val="3"/>
                <c:pt idx="0">
                  <c:v>97</c:v>
                </c:pt>
                <c:pt idx="1">
                  <c:v>213</c:v>
                </c:pt>
                <c:pt idx="2">
                  <c:v>111</c:v>
                </c:pt>
              </c:numCache>
            </c:numRef>
          </c:val>
          <c:extLst>
            <c:ext xmlns:c16="http://schemas.microsoft.com/office/drawing/2014/chart" uri="{C3380CC4-5D6E-409C-BE32-E72D297353CC}">
              <c16:uniqueId val="{00000002-C431-4C42-9134-CECCE40CC6C0}"/>
            </c:ext>
          </c:extLst>
        </c:ser>
        <c:dLbls>
          <c:showLegendKey val="0"/>
          <c:showVal val="0"/>
          <c:showCatName val="0"/>
          <c:showSerName val="0"/>
          <c:showPercent val="0"/>
          <c:showBubbleSize val="0"/>
        </c:dLbls>
        <c:gapWidth val="50"/>
        <c:gapDepth val="0"/>
        <c:shape val="cylinder"/>
        <c:axId val="58920960"/>
        <c:axId val="58922496"/>
        <c:axId val="0"/>
      </c:bar3DChart>
      <c:catAx>
        <c:axId val="58920960"/>
        <c:scaling>
          <c:orientation val="minMax"/>
        </c:scaling>
        <c:delete val="0"/>
        <c:axPos val="b"/>
        <c:numFmt formatCode="General" sourceLinked="1"/>
        <c:majorTickMark val="out"/>
        <c:minorTickMark val="none"/>
        <c:tickLblPos val="low"/>
        <c:txPr>
          <a:bodyPr rot="0" vert="horz"/>
          <a:lstStyle/>
          <a:p>
            <a:pPr>
              <a:defRPr lang="uz-Cyrl-UZ" sz="1200">
                <a:latin typeface="Arial Narrow" pitchFamily="34" charset="0"/>
              </a:defRPr>
            </a:pPr>
            <a:endParaRPr lang="ru-RU"/>
          </a:p>
        </c:txPr>
        <c:crossAx val="58922496"/>
        <c:crosses val="autoZero"/>
        <c:auto val="1"/>
        <c:lblAlgn val="ctr"/>
        <c:lblOffset val="100"/>
        <c:tickLblSkip val="1"/>
        <c:tickMarkSkip val="1"/>
        <c:noMultiLvlLbl val="0"/>
      </c:catAx>
      <c:valAx>
        <c:axId val="58922496"/>
        <c:scaling>
          <c:orientation val="minMax"/>
        </c:scaling>
        <c:delete val="0"/>
        <c:axPos val="l"/>
        <c:majorGridlines/>
        <c:numFmt formatCode="General" sourceLinked="1"/>
        <c:majorTickMark val="out"/>
        <c:minorTickMark val="none"/>
        <c:tickLblPos val="nextTo"/>
        <c:txPr>
          <a:bodyPr rot="0" vert="horz"/>
          <a:lstStyle/>
          <a:p>
            <a:pPr>
              <a:defRPr lang="uz-Cyrl-UZ"/>
            </a:pPr>
            <a:endParaRPr lang="ru-RU"/>
          </a:p>
        </c:txPr>
        <c:crossAx val="58920960"/>
        <c:crosses val="autoZero"/>
        <c:crossBetween val="between"/>
      </c:valAx>
      <c:spPr>
        <a:noFill/>
        <a:ln w="21683">
          <a:noFill/>
        </a:ln>
      </c:spPr>
    </c:plotArea>
    <c:legend>
      <c:legendPos val="r"/>
      <c:layout>
        <c:manualLayout>
          <c:xMode val="edge"/>
          <c:yMode val="edge"/>
          <c:x val="0.13729103963646494"/>
          <c:y val="0.91000084092332623"/>
          <c:w val="0.73469401169572157"/>
          <c:h val="8.8339183972529253E-2"/>
        </c:manualLayout>
      </c:layout>
      <c:overlay val="0"/>
      <c:txPr>
        <a:bodyPr/>
        <a:lstStyle/>
        <a:p>
          <a:pPr>
            <a:defRPr lang="uz-Cyrl-UZ" sz="1200">
              <a:latin typeface="Arial Narrow" pitchFamily="34"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5133079847908967E-2"/>
          <c:y val="9.1575091575091916E-2"/>
          <c:w val="0.90874524714829152"/>
          <c:h val="0.71062271062271065"/>
        </c:manualLayout>
      </c:layout>
      <c:barChart>
        <c:barDir val="col"/>
        <c:grouping val="clustered"/>
        <c:varyColors val="0"/>
        <c:ser>
          <c:idx val="0"/>
          <c:order val="0"/>
          <c:tx>
            <c:strRef>
              <c:f>Sheet1!$B$1</c:f>
              <c:strCache>
                <c:ptCount val="1"/>
                <c:pt idx="0">
                  <c:v>Назорат</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30 кун</c:v>
                </c:pt>
                <c:pt idx="1">
                  <c:v>60 кун</c:v>
                </c:pt>
                <c:pt idx="2">
                  <c:v>30 кун</c:v>
                </c:pt>
                <c:pt idx="3">
                  <c:v>60 кун</c:v>
                </c:pt>
              </c:strCache>
            </c:strRef>
          </c:cat>
          <c:val>
            <c:numRef>
              <c:f>Sheet1!$B$2:$B$5</c:f>
              <c:numCache>
                <c:formatCode>General</c:formatCode>
                <c:ptCount val="4"/>
                <c:pt idx="0">
                  <c:v>3.4</c:v>
                </c:pt>
                <c:pt idx="2">
                  <c:v>3.3</c:v>
                </c:pt>
              </c:numCache>
            </c:numRef>
          </c:val>
          <c:extLst>
            <c:ext xmlns:c16="http://schemas.microsoft.com/office/drawing/2014/chart" uri="{C3380CC4-5D6E-409C-BE32-E72D297353CC}">
              <c16:uniqueId val="{00000000-70AB-4A51-B554-44C307004C39}"/>
            </c:ext>
          </c:extLst>
        </c:ser>
        <c:ser>
          <c:idx val="1"/>
          <c:order val="1"/>
          <c:tx>
            <c:strRef>
              <c:f>Sheet1!$C$1</c:f>
              <c:strCache>
                <c:ptCount val="1"/>
                <c:pt idx="0">
                  <c:v>Децис</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30 кун</c:v>
                </c:pt>
                <c:pt idx="1">
                  <c:v>60 кун</c:v>
                </c:pt>
                <c:pt idx="2">
                  <c:v>30 кун</c:v>
                </c:pt>
                <c:pt idx="3">
                  <c:v>60 кун</c:v>
                </c:pt>
              </c:strCache>
            </c:strRef>
          </c:cat>
          <c:val>
            <c:numRef>
              <c:f>Sheet1!$C$2:$C$5</c:f>
              <c:numCache>
                <c:formatCode>General</c:formatCode>
                <c:ptCount val="4"/>
                <c:pt idx="0">
                  <c:v>2.2000000000000002</c:v>
                </c:pt>
                <c:pt idx="1">
                  <c:v>2.1</c:v>
                </c:pt>
                <c:pt idx="2">
                  <c:v>2.4</c:v>
                </c:pt>
                <c:pt idx="3">
                  <c:v>1.9000000000000001</c:v>
                </c:pt>
              </c:numCache>
            </c:numRef>
          </c:val>
          <c:extLst>
            <c:ext xmlns:c16="http://schemas.microsoft.com/office/drawing/2014/chart" uri="{C3380CC4-5D6E-409C-BE32-E72D297353CC}">
              <c16:uniqueId val="{00000001-70AB-4A51-B554-44C307004C39}"/>
            </c:ext>
          </c:extLst>
        </c:ser>
        <c:ser>
          <c:idx val="2"/>
          <c:order val="2"/>
          <c:tx>
            <c:strRef>
              <c:f>Sheet1!$D$1</c:f>
              <c:strCache>
                <c:ptCount val="1"/>
                <c:pt idx="0">
                  <c:v>Децис+БФМ</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30 кун</c:v>
                </c:pt>
                <c:pt idx="1">
                  <c:v>60 кун</c:v>
                </c:pt>
                <c:pt idx="2">
                  <c:v>30 кун</c:v>
                </c:pt>
                <c:pt idx="3">
                  <c:v>60 кун</c:v>
                </c:pt>
              </c:strCache>
            </c:strRef>
          </c:cat>
          <c:val>
            <c:numRef>
              <c:f>Sheet1!$D$2:$D$5</c:f>
              <c:numCache>
                <c:formatCode>General</c:formatCode>
                <c:ptCount val="4"/>
                <c:pt idx="0">
                  <c:v>2.6</c:v>
                </c:pt>
                <c:pt idx="1">
                  <c:v>2.7</c:v>
                </c:pt>
                <c:pt idx="2">
                  <c:v>3</c:v>
                </c:pt>
                <c:pt idx="3">
                  <c:v>3.1</c:v>
                </c:pt>
              </c:numCache>
            </c:numRef>
          </c:val>
          <c:extLst>
            <c:ext xmlns:c16="http://schemas.microsoft.com/office/drawing/2014/chart" uri="{C3380CC4-5D6E-409C-BE32-E72D297353CC}">
              <c16:uniqueId val="{00000002-70AB-4A51-B554-44C307004C39}"/>
            </c:ext>
          </c:extLst>
        </c:ser>
        <c:dLbls>
          <c:showLegendKey val="0"/>
          <c:showVal val="0"/>
          <c:showCatName val="0"/>
          <c:showSerName val="0"/>
          <c:showPercent val="0"/>
          <c:showBubbleSize val="0"/>
        </c:dLbls>
        <c:gapWidth val="50"/>
        <c:axId val="60276096"/>
        <c:axId val="60425344"/>
      </c:barChart>
      <c:catAx>
        <c:axId val="60276096"/>
        <c:scaling>
          <c:orientation val="minMax"/>
        </c:scaling>
        <c:delete val="0"/>
        <c:axPos val="b"/>
        <c:numFmt formatCode="General" sourceLinked="1"/>
        <c:majorTickMark val="out"/>
        <c:minorTickMark val="none"/>
        <c:tickLblPos val="nextTo"/>
        <c:txPr>
          <a:bodyPr rot="0" vert="horz"/>
          <a:lstStyle/>
          <a:p>
            <a:pPr>
              <a:defRPr lang="uz-Cyrl-UZ"/>
            </a:pPr>
            <a:endParaRPr lang="ru-RU"/>
          </a:p>
        </c:txPr>
        <c:crossAx val="60425344"/>
        <c:crosses val="autoZero"/>
        <c:auto val="1"/>
        <c:lblAlgn val="ctr"/>
        <c:lblOffset val="100"/>
        <c:tickLblSkip val="1"/>
        <c:tickMarkSkip val="1"/>
        <c:noMultiLvlLbl val="0"/>
      </c:catAx>
      <c:valAx>
        <c:axId val="60425344"/>
        <c:scaling>
          <c:orientation val="minMax"/>
        </c:scaling>
        <c:delete val="0"/>
        <c:axPos val="l"/>
        <c:majorGridlines/>
        <c:numFmt formatCode="General" sourceLinked="1"/>
        <c:majorTickMark val="out"/>
        <c:minorTickMark val="none"/>
        <c:tickLblPos val="nextTo"/>
        <c:txPr>
          <a:bodyPr rot="0" vert="horz"/>
          <a:lstStyle/>
          <a:p>
            <a:pPr>
              <a:defRPr lang="uz-Cyrl-UZ"/>
            </a:pPr>
            <a:endParaRPr lang="ru-RU"/>
          </a:p>
        </c:txPr>
        <c:crossAx val="60276096"/>
        <c:crosses val="autoZero"/>
        <c:crossBetween val="between"/>
      </c:valAx>
    </c:plotArea>
    <c:legend>
      <c:legendPos val="b"/>
      <c:layout>
        <c:manualLayout>
          <c:xMode val="edge"/>
          <c:yMode val="edge"/>
          <c:x val="0.33168315347853955"/>
          <c:y val="0.91818167251736715"/>
          <c:w val="0.38778885714260686"/>
          <c:h val="7.5757508607296811E-2"/>
        </c:manualLayout>
      </c:layout>
      <c:overlay val="0"/>
      <c:txPr>
        <a:bodyPr/>
        <a:lstStyle/>
        <a:p>
          <a:pPr>
            <a:defRPr lang="uz-Cyrl-UZ"/>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92857142857137"/>
          <c:y val="0.15760869565217431"/>
          <c:w val="0.79017857142857351"/>
          <c:h val="0.63586956521739135"/>
        </c:manualLayout>
      </c:layout>
      <c:barChart>
        <c:barDir val="col"/>
        <c:grouping val="clustered"/>
        <c:varyColors val="0"/>
        <c:ser>
          <c:idx val="0"/>
          <c:order val="0"/>
          <c:tx>
            <c:strRef>
              <c:f>Sheet1!$A$2</c:f>
              <c:strCache>
                <c:ptCount val="1"/>
                <c:pt idx="0">
                  <c:v>Острое отравление</c:v>
                </c:pt>
              </c:strCache>
            </c:strRef>
          </c:tx>
          <c:spPr>
            <a:solidFill>
              <a:srgbClr val="9999FF"/>
            </a:solidFill>
            <a:ln w="11594">
              <a:solidFill>
                <a:srgbClr val="000000"/>
              </a:solidFill>
              <a:prstDash val="solid"/>
            </a:ln>
          </c:spPr>
          <c:invertIfNegative val="0"/>
          <c:dPt>
            <c:idx val="0"/>
            <c:invertIfNegative val="0"/>
            <c:bubble3D val="0"/>
            <c:spPr>
              <a:solidFill>
                <a:srgbClr val="1F497D"/>
              </a:solidFill>
              <a:ln w="11594">
                <a:solidFill>
                  <a:srgbClr val="000000"/>
                </a:solidFill>
                <a:prstDash val="solid"/>
              </a:ln>
            </c:spPr>
            <c:extLst>
              <c:ext xmlns:c16="http://schemas.microsoft.com/office/drawing/2014/chart" uri="{C3380CC4-5D6E-409C-BE32-E72D297353CC}">
                <c16:uniqueId val="{00000000-6E0F-49A2-A125-8B1E85817A94}"/>
              </c:ext>
            </c:extLst>
          </c:dPt>
          <c:dPt>
            <c:idx val="1"/>
            <c:invertIfNegative val="0"/>
            <c:bubble3D val="0"/>
            <c:spPr>
              <a:solidFill>
                <a:srgbClr val="C0504D"/>
              </a:solidFill>
              <a:ln w="11594">
                <a:solidFill>
                  <a:srgbClr val="000000"/>
                </a:solidFill>
                <a:prstDash val="solid"/>
              </a:ln>
            </c:spPr>
            <c:extLst>
              <c:ext xmlns:c16="http://schemas.microsoft.com/office/drawing/2014/chart" uri="{C3380CC4-5D6E-409C-BE32-E72D297353CC}">
                <c16:uniqueId val="{00000001-6E0F-49A2-A125-8B1E85817A94}"/>
              </c:ext>
            </c:extLst>
          </c:dPt>
          <c:dPt>
            <c:idx val="2"/>
            <c:invertIfNegative val="0"/>
            <c:bubble3D val="0"/>
            <c:spPr>
              <a:solidFill>
                <a:srgbClr val="9BBB59"/>
              </a:solidFill>
              <a:ln w="11594">
                <a:solidFill>
                  <a:srgbClr val="000000"/>
                </a:solidFill>
                <a:prstDash val="solid"/>
              </a:ln>
            </c:spPr>
            <c:extLst>
              <c:ext xmlns:c16="http://schemas.microsoft.com/office/drawing/2014/chart" uri="{C3380CC4-5D6E-409C-BE32-E72D297353CC}">
                <c16:uniqueId val="{00000002-6E0F-49A2-A125-8B1E85817A94}"/>
              </c:ext>
            </c:extLst>
          </c:dPt>
          <c:dPt>
            <c:idx val="3"/>
            <c:invertIfNegative val="0"/>
            <c:bubble3D val="0"/>
            <c:spPr>
              <a:solidFill>
                <a:srgbClr val="8064A2"/>
              </a:solidFill>
              <a:ln w="11594">
                <a:solidFill>
                  <a:srgbClr val="000000"/>
                </a:solidFill>
                <a:prstDash val="solid"/>
              </a:ln>
            </c:spPr>
            <c:extLst>
              <c:ext xmlns:c16="http://schemas.microsoft.com/office/drawing/2014/chart" uri="{C3380CC4-5D6E-409C-BE32-E72D297353CC}">
                <c16:uniqueId val="{00000003-6E0F-49A2-A125-8B1E85817A94}"/>
              </c:ext>
            </c:extLst>
          </c:dPt>
          <c:dLbls>
            <c:spPr>
              <a:noFill/>
              <a:ln w="23189">
                <a:noFill/>
              </a:ln>
            </c:spPr>
            <c:txPr>
              <a:bodyPr/>
              <a:lstStyle/>
              <a:p>
                <a:pPr>
                  <a:defRPr lang="uz-Cyrl-UZ" sz="1097" b="1"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Контроль</c:v>
                </c:pt>
                <c:pt idx="1">
                  <c:v>1</c:v>
                </c:pt>
                <c:pt idx="2">
                  <c:v>2</c:v>
                </c:pt>
                <c:pt idx="3">
                  <c:v>7</c:v>
                </c:pt>
              </c:strCache>
            </c:strRef>
          </c:cat>
          <c:val>
            <c:numRef>
              <c:f>Sheet1!$B$2:$E$2</c:f>
              <c:numCache>
                <c:formatCode>General</c:formatCode>
                <c:ptCount val="4"/>
                <c:pt idx="0">
                  <c:v>12.5</c:v>
                </c:pt>
                <c:pt idx="1">
                  <c:v>7.7</c:v>
                </c:pt>
                <c:pt idx="2">
                  <c:v>7.4</c:v>
                </c:pt>
                <c:pt idx="3">
                  <c:v>8.5</c:v>
                </c:pt>
              </c:numCache>
            </c:numRef>
          </c:val>
          <c:extLst>
            <c:ext xmlns:c16="http://schemas.microsoft.com/office/drawing/2014/chart" uri="{C3380CC4-5D6E-409C-BE32-E72D297353CC}">
              <c16:uniqueId val="{00000004-6E0F-49A2-A125-8B1E85817A94}"/>
            </c:ext>
          </c:extLst>
        </c:ser>
        <c:dLbls>
          <c:showLegendKey val="0"/>
          <c:showVal val="0"/>
          <c:showCatName val="0"/>
          <c:showSerName val="0"/>
          <c:showPercent val="0"/>
          <c:showBubbleSize val="0"/>
        </c:dLbls>
        <c:gapWidth val="50"/>
        <c:axId val="60477440"/>
        <c:axId val="60478976"/>
      </c:barChart>
      <c:catAx>
        <c:axId val="60477440"/>
        <c:scaling>
          <c:orientation val="minMax"/>
        </c:scaling>
        <c:delete val="0"/>
        <c:axPos val="b"/>
        <c:numFmt formatCode="General" sourceLinked="1"/>
        <c:majorTickMark val="out"/>
        <c:minorTickMark val="none"/>
        <c:tickLblPos val="nextTo"/>
        <c:spPr>
          <a:ln w="2899">
            <a:solidFill>
              <a:srgbClr val="000000"/>
            </a:solidFill>
            <a:prstDash val="solid"/>
          </a:ln>
        </c:spPr>
        <c:txPr>
          <a:bodyPr rot="0" vert="horz"/>
          <a:lstStyle/>
          <a:p>
            <a:pPr>
              <a:defRPr lang="uz-Cyrl-UZ" sz="961" b="1" i="0" u="none" strike="noStrike" baseline="0">
                <a:solidFill>
                  <a:srgbClr val="000000"/>
                </a:solidFill>
                <a:latin typeface="Arial Narrow"/>
                <a:ea typeface="Arial Narrow"/>
                <a:cs typeface="Arial Narrow"/>
              </a:defRPr>
            </a:pPr>
            <a:endParaRPr lang="ru-RU"/>
          </a:p>
        </c:txPr>
        <c:crossAx val="60478976"/>
        <c:crosses val="autoZero"/>
        <c:auto val="1"/>
        <c:lblAlgn val="ctr"/>
        <c:lblOffset val="100"/>
        <c:tickLblSkip val="1"/>
        <c:tickMarkSkip val="1"/>
        <c:noMultiLvlLbl val="0"/>
      </c:catAx>
      <c:valAx>
        <c:axId val="60478976"/>
        <c:scaling>
          <c:orientation val="minMax"/>
        </c:scaling>
        <c:delete val="0"/>
        <c:axPos val="l"/>
        <c:majorGridlines>
          <c:spPr>
            <a:ln w="2899">
              <a:solidFill>
                <a:srgbClr val="000000"/>
              </a:solidFill>
              <a:prstDash val="solid"/>
            </a:ln>
          </c:spPr>
        </c:majorGridlines>
        <c:numFmt formatCode="General" sourceLinked="1"/>
        <c:majorTickMark val="out"/>
        <c:minorTickMark val="none"/>
        <c:tickLblPos val="nextTo"/>
        <c:spPr>
          <a:ln w="2899">
            <a:solidFill>
              <a:srgbClr val="000000"/>
            </a:solidFill>
            <a:prstDash val="solid"/>
          </a:ln>
        </c:spPr>
        <c:txPr>
          <a:bodyPr rot="0" vert="horz"/>
          <a:lstStyle/>
          <a:p>
            <a:pPr>
              <a:defRPr lang="uz-Cyrl-UZ" sz="1097" b="1" i="0" u="none" strike="noStrike" baseline="0">
                <a:solidFill>
                  <a:srgbClr val="000000"/>
                </a:solidFill>
                <a:latin typeface="Arial Narrow"/>
                <a:ea typeface="Arial Narrow"/>
                <a:cs typeface="Arial Narrow"/>
              </a:defRPr>
            </a:pPr>
            <a:endParaRPr lang="ru-RU"/>
          </a:p>
        </c:txPr>
        <c:crossAx val="60477440"/>
        <c:crosses val="autoZero"/>
        <c:crossBetween val="between"/>
      </c:valAx>
      <c:spPr>
        <a:solidFill>
          <a:srgbClr val="FFFFFF"/>
        </a:solidFill>
        <a:ln w="11594">
          <a:solidFill>
            <a:srgbClr val="808080"/>
          </a:solidFill>
          <a:prstDash val="solid"/>
        </a:ln>
      </c:spPr>
    </c:plotArea>
    <c:plotVisOnly val="1"/>
    <c:dispBlanksAs val="gap"/>
    <c:showDLblsOverMax val="0"/>
  </c:chart>
  <c:spPr>
    <a:noFill/>
    <a:ln>
      <a:noFill/>
    </a:ln>
  </c:spPr>
  <c:txPr>
    <a:bodyPr/>
    <a:lstStyle/>
    <a:p>
      <a:pPr>
        <a:defRPr sz="1097" b="1" i="0" u="none" strike="noStrike" baseline="0">
          <a:solidFill>
            <a:srgbClr val="000000"/>
          </a:solidFill>
          <a:latin typeface="Arial Narrow"/>
          <a:ea typeface="Arial Narrow"/>
          <a:cs typeface="Arial Narrow"/>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98630136986345"/>
          <c:y val="0.15760869565217431"/>
          <c:w val="0.78538812785388123"/>
          <c:h val="0.6521739130434816"/>
        </c:manualLayout>
      </c:layout>
      <c:barChart>
        <c:barDir val="col"/>
        <c:grouping val="clustered"/>
        <c:varyColors val="0"/>
        <c:ser>
          <c:idx val="0"/>
          <c:order val="0"/>
          <c:tx>
            <c:strRef>
              <c:f>Sheet1!$A$2</c:f>
              <c:strCache>
                <c:ptCount val="1"/>
                <c:pt idx="0">
                  <c:v>Хроническое отравление</c:v>
                </c:pt>
              </c:strCache>
            </c:strRef>
          </c:tx>
          <c:spPr>
            <a:solidFill>
              <a:srgbClr val="9999FF"/>
            </a:solidFill>
            <a:ln w="11226">
              <a:solidFill>
                <a:srgbClr val="000000"/>
              </a:solidFill>
              <a:prstDash val="solid"/>
            </a:ln>
          </c:spPr>
          <c:invertIfNegative val="0"/>
          <c:dPt>
            <c:idx val="0"/>
            <c:invertIfNegative val="0"/>
            <c:bubble3D val="0"/>
            <c:spPr>
              <a:solidFill>
                <a:srgbClr val="1F497D"/>
              </a:solidFill>
              <a:ln w="11226">
                <a:solidFill>
                  <a:srgbClr val="000000"/>
                </a:solidFill>
                <a:prstDash val="solid"/>
              </a:ln>
            </c:spPr>
            <c:extLst>
              <c:ext xmlns:c16="http://schemas.microsoft.com/office/drawing/2014/chart" uri="{C3380CC4-5D6E-409C-BE32-E72D297353CC}">
                <c16:uniqueId val="{00000000-97C0-460E-B215-425AFBE181DE}"/>
              </c:ext>
            </c:extLst>
          </c:dPt>
          <c:dPt>
            <c:idx val="1"/>
            <c:invertIfNegative val="0"/>
            <c:bubble3D val="0"/>
            <c:spPr>
              <a:solidFill>
                <a:srgbClr val="C0504D"/>
              </a:solidFill>
              <a:ln w="11226">
                <a:solidFill>
                  <a:srgbClr val="000000"/>
                </a:solidFill>
                <a:prstDash val="solid"/>
              </a:ln>
            </c:spPr>
            <c:extLst>
              <c:ext xmlns:c16="http://schemas.microsoft.com/office/drawing/2014/chart" uri="{C3380CC4-5D6E-409C-BE32-E72D297353CC}">
                <c16:uniqueId val="{00000001-97C0-460E-B215-425AFBE181DE}"/>
              </c:ext>
            </c:extLst>
          </c:dPt>
          <c:dPt>
            <c:idx val="2"/>
            <c:invertIfNegative val="0"/>
            <c:bubble3D val="0"/>
            <c:spPr>
              <a:solidFill>
                <a:srgbClr val="9BBB59"/>
              </a:solidFill>
              <a:ln w="11226">
                <a:solidFill>
                  <a:srgbClr val="000000"/>
                </a:solidFill>
                <a:prstDash val="solid"/>
              </a:ln>
            </c:spPr>
            <c:extLst>
              <c:ext xmlns:c16="http://schemas.microsoft.com/office/drawing/2014/chart" uri="{C3380CC4-5D6E-409C-BE32-E72D297353CC}">
                <c16:uniqueId val="{00000002-97C0-460E-B215-425AFBE181DE}"/>
              </c:ext>
            </c:extLst>
          </c:dPt>
          <c:dPt>
            <c:idx val="3"/>
            <c:invertIfNegative val="0"/>
            <c:bubble3D val="0"/>
            <c:spPr>
              <a:solidFill>
                <a:srgbClr val="8064A2"/>
              </a:solidFill>
              <a:ln w="11226">
                <a:solidFill>
                  <a:srgbClr val="000000"/>
                </a:solidFill>
                <a:prstDash val="solid"/>
              </a:ln>
            </c:spPr>
            <c:extLst>
              <c:ext xmlns:c16="http://schemas.microsoft.com/office/drawing/2014/chart" uri="{C3380CC4-5D6E-409C-BE32-E72D297353CC}">
                <c16:uniqueId val="{00000003-97C0-460E-B215-425AFBE181DE}"/>
              </c:ext>
            </c:extLst>
          </c:dPt>
          <c:dPt>
            <c:idx val="4"/>
            <c:invertIfNegative val="0"/>
            <c:bubble3D val="0"/>
            <c:spPr>
              <a:solidFill>
                <a:srgbClr val="F79646"/>
              </a:solidFill>
              <a:ln w="11226">
                <a:solidFill>
                  <a:srgbClr val="000000"/>
                </a:solidFill>
                <a:prstDash val="solid"/>
              </a:ln>
            </c:spPr>
            <c:extLst>
              <c:ext xmlns:c16="http://schemas.microsoft.com/office/drawing/2014/chart" uri="{C3380CC4-5D6E-409C-BE32-E72D297353CC}">
                <c16:uniqueId val="{00000004-97C0-460E-B215-425AFBE181DE}"/>
              </c:ext>
            </c:extLst>
          </c:dPt>
          <c:dLbls>
            <c:spPr>
              <a:noFill/>
              <a:ln w="22454">
                <a:noFill/>
              </a:ln>
            </c:spPr>
            <c:txPr>
              <a:bodyPr/>
              <a:lstStyle/>
              <a:p>
                <a:pPr>
                  <a:defRPr lang="uz-Cyrl-UZ" sz="1063" b="1"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Конт.</c:v>
                </c:pt>
                <c:pt idx="1">
                  <c:v>30</c:v>
                </c:pt>
                <c:pt idx="2">
                  <c:v>60</c:v>
                </c:pt>
                <c:pt idx="3">
                  <c:v>90</c:v>
                </c:pt>
                <c:pt idx="4">
                  <c:v>120</c:v>
                </c:pt>
              </c:strCache>
            </c:strRef>
          </c:cat>
          <c:val>
            <c:numRef>
              <c:f>Sheet1!$B$2:$F$2</c:f>
              <c:numCache>
                <c:formatCode>General</c:formatCode>
                <c:ptCount val="5"/>
                <c:pt idx="0">
                  <c:v>12.9</c:v>
                </c:pt>
                <c:pt idx="1">
                  <c:v>9.9</c:v>
                </c:pt>
                <c:pt idx="2">
                  <c:v>10.6</c:v>
                </c:pt>
                <c:pt idx="3">
                  <c:v>9.8000000000000007</c:v>
                </c:pt>
                <c:pt idx="4">
                  <c:v>8</c:v>
                </c:pt>
              </c:numCache>
            </c:numRef>
          </c:val>
          <c:extLst>
            <c:ext xmlns:c16="http://schemas.microsoft.com/office/drawing/2014/chart" uri="{C3380CC4-5D6E-409C-BE32-E72D297353CC}">
              <c16:uniqueId val="{00000005-97C0-460E-B215-425AFBE181DE}"/>
            </c:ext>
          </c:extLst>
        </c:ser>
        <c:dLbls>
          <c:showLegendKey val="0"/>
          <c:showVal val="0"/>
          <c:showCatName val="0"/>
          <c:showSerName val="0"/>
          <c:showPercent val="0"/>
          <c:showBubbleSize val="0"/>
        </c:dLbls>
        <c:gapWidth val="30"/>
        <c:axId val="60581760"/>
        <c:axId val="60583296"/>
      </c:barChart>
      <c:catAx>
        <c:axId val="60581760"/>
        <c:scaling>
          <c:orientation val="minMax"/>
        </c:scaling>
        <c:delete val="0"/>
        <c:axPos val="b"/>
        <c:numFmt formatCode="General" sourceLinked="1"/>
        <c:majorTickMark val="out"/>
        <c:minorTickMark val="none"/>
        <c:tickLblPos val="nextTo"/>
        <c:spPr>
          <a:ln w="2807">
            <a:solidFill>
              <a:srgbClr val="000000"/>
            </a:solidFill>
            <a:prstDash val="solid"/>
          </a:ln>
        </c:spPr>
        <c:txPr>
          <a:bodyPr rot="0" vert="horz"/>
          <a:lstStyle/>
          <a:p>
            <a:pPr>
              <a:defRPr lang="uz-Cyrl-UZ" sz="794" b="1" i="0" u="none" strike="noStrike" baseline="0">
                <a:solidFill>
                  <a:srgbClr val="000000"/>
                </a:solidFill>
                <a:latin typeface="Arial Narrow"/>
                <a:ea typeface="Arial Narrow"/>
                <a:cs typeface="Arial Narrow"/>
              </a:defRPr>
            </a:pPr>
            <a:endParaRPr lang="ru-RU"/>
          </a:p>
        </c:txPr>
        <c:crossAx val="60583296"/>
        <c:crosses val="autoZero"/>
        <c:auto val="1"/>
        <c:lblAlgn val="ctr"/>
        <c:lblOffset val="100"/>
        <c:tickLblSkip val="1"/>
        <c:tickMarkSkip val="1"/>
        <c:noMultiLvlLbl val="0"/>
      </c:catAx>
      <c:valAx>
        <c:axId val="60583296"/>
        <c:scaling>
          <c:orientation val="minMax"/>
        </c:scaling>
        <c:delete val="0"/>
        <c:axPos val="l"/>
        <c:majorGridlines>
          <c:spPr>
            <a:ln w="2807">
              <a:solidFill>
                <a:srgbClr val="000000"/>
              </a:solidFill>
              <a:prstDash val="solid"/>
            </a:ln>
          </c:spPr>
        </c:majorGridlines>
        <c:numFmt formatCode="General" sourceLinked="1"/>
        <c:majorTickMark val="out"/>
        <c:minorTickMark val="none"/>
        <c:tickLblPos val="nextTo"/>
        <c:spPr>
          <a:ln w="2807">
            <a:solidFill>
              <a:srgbClr val="000000"/>
            </a:solidFill>
            <a:prstDash val="solid"/>
          </a:ln>
        </c:spPr>
        <c:txPr>
          <a:bodyPr rot="0" vert="horz"/>
          <a:lstStyle/>
          <a:p>
            <a:pPr>
              <a:defRPr lang="uz-Cyrl-UZ" sz="1063" b="1" i="0" u="none" strike="noStrike" baseline="0">
                <a:solidFill>
                  <a:srgbClr val="000000"/>
                </a:solidFill>
                <a:latin typeface="Arial Narrow"/>
                <a:ea typeface="Arial Narrow"/>
                <a:cs typeface="Arial Narrow"/>
              </a:defRPr>
            </a:pPr>
            <a:endParaRPr lang="ru-RU"/>
          </a:p>
        </c:txPr>
        <c:crossAx val="60581760"/>
        <c:crosses val="autoZero"/>
        <c:crossBetween val="between"/>
      </c:valAx>
      <c:spPr>
        <a:solidFill>
          <a:srgbClr val="FFFFFF"/>
        </a:solidFill>
        <a:ln w="11226">
          <a:solidFill>
            <a:srgbClr val="808080"/>
          </a:solidFill>
          <a:prstDash val="solid"/>
        </a:ln>
      </c:spPr>
    </c:plotArea>
    <c:plotVisOnly val="1"/>
    <c:dispBlanksAs val="gap"/>
    <c:showDLblsOverMax val="0"/>
  </c:chart>
  <c:spPr>
    <a:noFill/>
    <a:ln>
      <a:noFill/>
    </a:ln>
  </c:spPr>
  <c:txPr>
    <a:bodyPr/>
    <a:lstStyle/>
    <a:p>
      <a:pPr>
        <a:defRPr sz="1063" b="1" i="0" u="none" strike="noStrike" baseline="0">
          <a:solidFill>
            <a:srgbClr val="000000"/>
          </a:solidFill>
          <a:latin typeface="Arial Narrow"/>
          <a:ea typeface="Arial Narrow"/>
          <a:cs typeface="Arial Narrow"/>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hPercent val="90"/>
      <c:rotY val="20"/>
      <c:depthPercent val="100"/>
      <c:rAngAx val="1"/>
    </c:view3D>
    <c:floor>
      <c:thickness val="0"/>
    </c:floor>
    <c:sideWall>
      <c:thickness val="0"/>
    </c:sideWall>
    <c:backWall>
      <c:thickness val="0"/>
    </c:backWall>
    <c:plotArea>
      <c:layout>
        <c:manualLayout>
          <c:layoutTarget val="inner"/>
          <c:xMode val="edge"/>
          <c:yMode val="edge"/>
          <c:x val="5.6521739130434782E-2"/>
          <c:y val="9.5959595959596383E-2"/>
          <c:w val="0.89130434782608658"/>
          <c:h val="0.74747474747474763"/>
        </c:manualLayout>
      </c:layout>
      <c:bar3DChart>
        <c:barDir val="col"/>
        <c:grouping val="clustered"/>
        <c:varyColors val="0"/>
        <c:ser>
          <c:idx val="0"/>
          <c:order val="0"/>
          <c:tx>
            <c:strRef>
              <c:f>Sheet1!$A$2</c:f>
              <c:strCache>
                <c:ptCount val="1"/>
                <c:pt idx="0">
                  <c:v>Кровь</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Контроль</c:v>
                </c:pt>
                <c:pt idx="1">
                  <c:v>Циперметрин</c:v>
                </c:pt>
                <c:pt idx="2">
                  <c:v>Ц+БАВ</c:v>
                </c:pt>
              </c:strCache>
            </c:strRef>
          </c:cat>
          <c:val>
            <c:numRef>
              <c:f>Sheet1!$B$2:$D$2</c:f>
              <c:numCache>
                <c:formatCode>General</c:formatCode>
                <c:ptCount val="3"/>
                <c:pt idx="0">
                  <c:v>3.7</c:v>
                </c:pt>
                <c:pt idx="1">
                  <c:v>4.7</c:v>
                </c:pt>
                <c:pt idx="2">
                  <c:v>3.7</c:v>
                </c:pt>
              </c:numCache>
            </c:numRef>
          </c:val>
          <c:extLst>
            <c:ext xmlns:c16="http://schemas.microsoft.com/office/drawing/2014/chart" uri="{C3380CC4-5D6E-409C-BE32-E72D297353CC}">
              <c16:uniqueId val="{00000000-7181-4ABC-AE0F-374876D8C0B7}"/>
            </c:ext>
          </c:extLst>
        </c:ser>
        <c:ser>
          <c:idx val="1"/>
          <c:order val="1"/>
          <c:tx>
            <c:strRef>
              <c:f>Sheet1!$A$3</c:f>
              <c:strCache>
                <c:ptCount val="1"/>
                <c:pt idx="0">
                  <c:v>Печень</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Контроль</c:v>
                </c:pt>
                <c:pt idx="1">
                  <c:v>Циперметрин</c:v>
                </c:pt>
                <c:pt idx="2">
                  <c:v>Ц+БАВ</c:v>
                </c:pt>
              </c:strCache>
            </c:strRef>
          </c:cat>
          <c:val>
            <c:numRef>
              <c:f>Sheet1!$B$3:$D$3</c:f>
              <c:numCache>
                <c:formatCode>General</c:formatCode>
                <c:ptCount val="3"/>
                <c:pt idx="0">
                  <c:v>3.8</c:v>
                </c:pt>
                <c:pt idx="1">
                  <c:v>4.8</c:v>
                </c:pt>
                <c:pt idx="2">
                  <c:v>3.7</c:v>
                </c:pt>
              </c:numCache>
            </c:numRef>
          </c:val>
          <c:extLst>
            <c:ext xmlns:c16="http://schemas.microsoft.com/office/drawing/2014/chart" uri="{C3380CC4-5D6E-409C-BE32-E72D297353CC}">
              <c16:uniqueId val="{00000001-7181-4ABC-AE0F-374876D8C0B7}"/>
            </c:ext>
          </c:extLst>
        </c:ser>
        <c:ser>
          <c:idx val="2"/>
          <c:order val="2"/>
          <c:tx>
            <c:strRef>
              <c:f>Sheet1!$A$4</c:f>
              <c:strCache>
                <c:ptCount val="1"/>
                <c:pt idx="0">
                  <c:v>Тон. Кишка</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Контроль</c:v>
                </c:pt>
                <c:pt idx="1">
                  <c:v>Циперметрин</c:v>
                </c:pt>
                <c:pt idx="2">
                  <c:v>Ц+БАВ</c:v>
                </c:pt>
              </c:strCache>
            </c:strRef>
          </c:cat>
          <c:val>
            <c:numRef>
              <c:f>Sheet1!$B$4:$D$4</c:f>
              <c:numCache>
                <c:formatCode>General</c:formatCode>
                <c:ptCount val="3"/>
                <c:pt idx="0">
                  <c:v>2.4</c:v>
                </c:pt>
                <c:pt idx="1">
                  <c:v>3.6</c:v>
                </c:pt>
                <c:pt idx="2">
                  <c:v>2.6</c:v>
                </c:pt>
              </c:numCache>
            </c:numRef>
          </c:val>
          <c:extLst>
            <c:ext xmlns:c16="http://schemas.microsoft.com/office/drawing/2014/chart" uri="{C3380CC4-5D6E-409C-BE32-E72D297353CC}">
              <c16:uniqueId val="{00000002-7181-4ABC-AE0F-374876D8C0B7}"/>
            </c:ext>
          </c:extLst>
        </c:ser>
        <c:dLbls>
          <c:showLegendKey val="0"/>
          <c:showVal val="0"/>
          <c:showCatName val="0"/>
          <c:showSerName val="0"/>
          <c:showPercent val="0"/>
          <c:showBubbleSize val="0"/>
        </c:dLbls>
        <c:gapWidth val="50"/>
        <c:gapDepth val="0"/>
        <c:shape val="cylinder"/>
        <c:axId val="60610048"/>
        <c:axId val="60611584"/>
        <c:axId val="0"/>
      </c:bar3DChart>
      <c:catAx>
        <c:axId val="60610048"/>
        <c:scaling>
          <c:orientation val="minMax"/>
        </c:scaling>
        <c:delete val="0"/>
        <c:axPos val="b"/>
        <c:numFmt formatCode="General" sourceLinked="1"/>
        <c:majorTickMark val="out"/>
        <c:minorTickMark val="none"/>
        <c:tickLblPos val="low"/>
        <c:txPr>
          <a:bodyPr rot="0" vert="horz"/>
          <a:lstStyle/>
          <a:p>
            <a:pPr>
              <a:defRPr lang="uz-Cyrl-UZ" sz="1100">
                <a:latin typeface="Arial Narrow" pitchFamily="34" charset="0"/>
              </a:defRPr>
            </a:pPr>
            <a:endParaRPr lang="ru-RU"/>
          </a:p>
        </c:txPr>
        <c:crossAx val="60611584"/>
        <c:crosses val="autoZero"/>
        <c:auto val="1"/>
        <c:lblAlgn val="ctr"/>
        <c:lblOffset val="100"/>
        <c:tickLblSkip val="1"/>
        <c:tickMarkSkip val="1"/>
        <c:noMultiLvlLbl val="0"/>
      </c:catAx>
      <c:valAx>
        <c:axId val="60611584"/>
        <c:scaling>
          <c:orientation val="minMax"/>
        </c:scaling>
        <c:delete val="0"/>
        <c:axPos val="l"/>
        <c:majorGridlines/>
        <c:numFmt formatCode="General" sourceLinked="1"/>
        <c:majorTickMark val="out"/>
        <c:minorTickMark val="none"/>
        <c:tickLblPos val="nextTo"/>
        <c:txPr>
          <a:bodyPr rot="0" vert="horz"/>
          <a:lstStyle/>
          <a:p>
            <a:pPr>
              <a:defRPr lang="uz-Cyrl-UZ"/>
            </a:pPr>
            <a:endParaRPr lang="ru-RU"/>
          </a:p>
        </c:txPr>
        <c:crossAx val="60610048"/>
        <c:crosses val="autoZero"/>
        <c:crossBetween val="between"/>
      </c:valAx>
      <c:spPr>
        <a:noFill/>
        <a:ln w="23002">
          <a:noFill/>
        </a:ln>
      </c:spPr>
    </c:plotArea>
    <c:legend>
      <c:legendPos val="r"/>
      <c:layout>
        <c:manualLayout>
          <c:xMode val="edge"/>
          <c:yMode val="edge"/>
          <c:x val="0.10238913366024587"/>
          <c:y val="0.92620772755113734"/>
          <c:w val="0.77133111440825164"/>
          <c:h val="5.0932498614977173E-2"/>
        </c:manualLayout>
      </c:layout>
      <c:overlay val="0"/>
      <c:txPr>
        <a:bodyPr/>
        <a:lstStyle/>
        <a:p>
          <a:pPr>
            <a:defRPr lang="uz-Cyrl-UZ" sz="1100">
              <a:latin typeface="Arial Narrow" pitchFamily="34"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hPercent val="86"/>
      <c:rotY val="20"/>
      <c:depthPercent val="100"/>
      <c:rAngAx val="1"/>
    </c:view3D>
    <c:floor>
      <c:thickness val="0"/>
    </c:floor>
    <c:sideWall>
      <c:thickness val="0"/>
    </c:sideWall>
    <c:backWall>
      <c:thickness val="0"/>
    </c:backWall>
    <c:plotArea>
      <c:layout>
        <c:manualLayout>
          <c:layoutTarget val="inner"/>
          <c:xMode val="edge"/>
          <c:yMode val="edge"/>
          <c:x val="0.11739130434782608"/>
          <c:y val="8.5858585858585856E-2"/>
          <c:w val="0.82608695652173914"/>
          <c:h val="0.71717171717171879"/>
        </c:manualLayout>
      </c:layout>
      <c:bar3DChart>
        <c:barDir val="col"/>
        <c:grouping val="clustered"/>
        <c:varyColors val="0"/>
        <c:ser>
          <c:idx val="0"/>
          <c:order val="0"/>
          <c:tx>
            <c:strRef>
              <c:f>Sheet1!$A$2</c:f>
              <c:strCache>
                <c:ptCount val="1"/>
                <c:pt idx="0">
                  <c:v>Кровь</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Контроль</c:v>
                </c:pt>
                <c:pt idx="1">
                  <c:v>Циперметрин</c:v>
                </c:pt>
                <c:pt idx="2">
                  <c:v>Ц+БАВ</c:v>
                </c:pt>
              </c:strCache>
            </c:strRef>
          </c:cat>
          <c:val>
            <c:numRef>
              <c:f>Sheet1!$B$2:$D$2</c:f>
              <c:numCache>
                <c:formatCode>General</c:formatCode>
                <c:ptCount val="3"/>
                <c:pt idx="0">
                  <c:v>93</c:v>
                </c:pt>
                <c:pt idx="1">
                  <c:v>189</c:v>
                </c:pt>
                <c:pt idx="2">
                  <c:v>130</c:v>
                </c:pt>
              </c:numCache>
            </c:numRef>
          </c:val>
          <c:extLst>
            <c:ext xmlns:c16="http://schemas.microsoft.com/office/drawing/2014/chart" uri="{C3380CC4-5D6E-409C-BE32-E72D297353CC}">
              <c16:uniqueId val="{00000000-B5D7-45D5-B88C-D5D96DAFD238}"/>
            </c:ext>
          </c:extLst>
        </c:ser>
        <c:ser>
          <c:idx val="1"/>
          <c:order val="1"/>
          <c:tx>
            <c:strRef>
              <c:f>Sheet1!$A$3</c:f>
              <c:strCache>
                <c:ptCount val="1"/>
                <c:pt idx="0">
                  <c:v>Печень</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Контроль</c:v>
                </c:pt>
                <c:pt idx="1">
                  <c:v>Циперметрин</c:v>
                </c:pt>
                <c:pt idx="2">
                  <c:v>Ц+БАВ</c:v>
                </c:pt>
              </c:strCache>
            </c:strRef>
          </c:cat>
          <c:val>
            <c:numRef>
              <c:f>Sheet1!$B$3:$D$3</c:f>
              <c:numCache>
                <c:formatCode>General</c:formatCode>
                <c:ptCount val="3"/>
                <c:pt idx="0">
                  <c:v>150</c:v>
                </c:pt>
                <c:pt idx="1">
                  <c:v>320</c:v>
                </c:pt>
                <c:pt idx="2">
                  <c:v>156</c:v>
                </c:pt>
              </c:numCache>
            </c:numRef>
          </c:val>
          <c:extLst>
            <c:ext xmlns:c16="http://schemas.microsoft.com/office/drawing/2014/chart" uri="{C3380CC4-5D6E-409C-BE32-E72D297353CC}">
              <c16:uniqueId val="{00000001-B5D7-45D5-B88C-D5D96DAFD238}"/>
            </c:ext>
          </c:extLst>
        </c:ser>
        <c:ser>
          <c:idx val="2"/>
          <c:order val="2"/>
          <c:tx>
            <c:strRef>
              <c:f>Sheet1!$A$4</c:f>
              <c:strCache>
                <c:ptCount val="1"/>
                <c:pt idx="0">
                  <c:v>Тон. Кишка</c:v>
                </c:pt>
              </c:strCache>
            </c:strRef>
          </c:tx>
          <c:invertIfNegative val="0"/>
          <c:dLbls>
            <c:spPr>
              <a:noFill/>
              <a:ln>
                <a:noFill/>
              </a:ln>
              <a:effectLst/>
            </c:spPr>
            <c:txPr>
              <a:bodyPr/>
              <a:lstStyle/>
              <a:p>
                <a:pPr>
                  <a:defRPr lang="uz-Cyrl-UZ"/>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Контроль</c:v>
                </c:pt>
                <c:pt idx="1">
                  <c:v>Циперметрин</c:v>
                </c:pt>
                <c:pt idx="2">
                  <c:v>Ц+БАВ</c:v>
                </c:pt>
              </c:strCache>
            </c:strRef>
          </c:cat>
          <c:val>
            <c:numRef>
              <c:f>Sheet1!$B$4:$D$4</c:f>
              <c:numCache>
                <c:formatCode>General</c:formatCode>
                <c:ptCount val="3"/>
                <c:pt idx="0">
                  <c:v>97</c:v>
                </c:pt>
                <c:pt idx="1">
                  <c:v>213</c:v>
                </c:pt>
                <c:pt idx="2">
                  <c:v>111</c:v>
                </c:pt>
              </c:numCache>
            </c:numRef>
          </c:val>
          <c:extLst>
            <c:ext xmlns:c16="http://schemas.microsoft.com/office/drawing/2014/chart" uri="{C3380CC4-5D6E-409C-BE32-E72D297353CC}">
              <c16:uniqueId val="{00000002-B5D7-45D5-B88C-D5D96DAFD238}"/>
            </c:ext>
          </c:extLst>
        </c:ser>
        <c:dLbls>
          <c:showLegendKey val="0"/>
          <c:showVal val="0"/>
          <c:showCatName val="0"/>
          <c:showSerName val="0"/>
          <c:showPercent val="0"/>
          <c:showBubbleSize val="0"/>
        </c:dLbls>
        <c:gapWidth val="50"/>
        <c:gapDepth val="0"/>
        <c:shape val="cylinder"/>
        <c:axId val="60945920"/>
        <c:axId val="60947456"/>
        <c:axId val="0"/>
      </c:bar3DChart>
      <c:catAx>
        <c:axId val="60945920"/>
        <c:scaling>
          <c:orientation val="minMax"/>
        </c:scaling>
        <c:delete val="0"/>
        <c:axPos val="b"/>
        <c:numFmt formatCode="General" sourceLinked="1"/>
        <c:majorTickMark val="out"/>
        <c:minorTickMark val="none"/>
        <c:tickLblPos val="low"/>
        <c:txPr>
          <a:bodyPr rot="0" vert="horz"/>
          <a:lstStyle/>
          <a:p>
            <a:pPr>
              <a:defRPr lang="uz-Cyrl-UZ" sz="1100">
                <a:latin typeface="Arial Narrow" pitchFamily="34" charset="0"/>
              </a:defRPr>
            </a:pPr>
            <a:endParaRPr lang="ru-RU"/>
          </a:p>
        </c:txPr>
        <c:crossAx val="60947456"/>
        <c:crosses val="autoZero"/>
        <c:auto val="1"/>
        <c:lblAlgn val="ctr"/>
        <c:lblOffset val="100"/>
        <c:tickLblSkip val="1"/>
        <c:tickMarkSkip val="1"/>
        <c:noMultiLvlLbl val="0"/>
      </c:catAx>
      <c:valAx>
        <c:axId val="60947456"/>
        <c:scaling>
          <c:orientation val="minMax"/>
        </c:scaling>
        <c:delete val="0"/>
        <c:axPos val="l"/>
        <c:majorGridlines/>
        <c:numFmt formatCode="General" sourceLinked="1"/>
        <c:majorTickMark val="out"/>
        <c:minorTickMark val="none"/>
        <c:tickLblPos val="nextTo"/>
        <c:txPr>
          <a:bodyPr rot="0" vert="horz"/>
          <a:lstStyle/>
          <a:p>
            <a:pPr>
              <a:defRPr lang="uz-Cyrl-UZ"/>
            </a:pPr>
            <a:endParaRPr lang="ru-RU"/>
          </a:p>
        </c:txPr>
        <c:crossAx val="60945920"/>
        <c:crosses val="autoZero"/>
        <c:crossBetween val="between"/>
      </c:valAx>
      <c:spPr>
        <a:noFill/>
        <a:ln w="20890">
          <a:noFill/>
        </a:ln>
      </c:spPr>
    </c:plotArea>
    <c:legend>
      <c:legendPos val="r"/>
      <c:layout>
        <c:manualLayout>
          <c:xMode val="edge"/>
          <c:yMode val="edge"/>
          <c:x val="4.6421794743324099E-2"/>
          <c:y val="0.91951658309177098"/>
          <c:w val="0.91160862730140002"/>
          <c:h val="7.5177295482443729E-2"/>
        </c:manualLayout>
      </c:layout>
      <c:overlay val="0"/>
      <c:txPr>
        <a:bodyPr/>
        <a:lstStyle/>
        <a:p>
          <a:pPr>
            <a:defRPr lang="uz-Cyrl-UZ" sz="1100">
              <a:latin typeface="Arial Narrow" pitchFamily="34"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88FB-3166-4B7F-BAC4-20E0B350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84</Pages>
  <Words>29092</Words>
  <Characters>165831</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01 01</cp:lastModifiedBy>
  <cp:revision>39</cp:revision>
  <dcterms:created xsi:type="dcterms:W3CDTF">2016-03-05T12:04:00Z</dcterms:created>
  <dcterms:modified xsi:type="dcterms:W3CDTF">2016-04-14T09:26:00Z</dcterms:modified>
</cp:coreProperties>
</file>